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公共自行车系统项目调研分析报告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9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_Toc29393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" w:history="1">
        <w:r>
          <w:rPr>
            <w:rFonts w:ascii="仿宋" w:eastAsia="仿宋" w:hAnsi="仿宋" w:cs="仿宋" w:hint="eastAsia"/>
            <w:lang w:eastAsia="zh-CN"/>
          </w:rPr>
          <w:t>一、运营管理</w:t>
        </w:r>
        <w:r>
          <w:tab/>
        </w:r>
        <w:r>
          <w:fldChar w:fldCharType="begin"/>
        </w:r>
        <w:r>
          <w:instrText xml:space="preserve"> PAGEREF _Toc2700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_Toc28009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_Toc21719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_Toc1003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5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_Toc17995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8" w:history="1">
        <w:r>
          <w:rPr>
            <w:rFonts w:ascii="仿宋" w:eastAsia="仿宋" w:hAnsi="仿宋" w:cs="仿宋" w:hint="eastAsia"/>
            <w:lang w:eastAsia="zh-CN"/>
          </w:rPr>
          <w:t>二、公司概况</w:t>
        </w:r>
        <w:r>
          <w:tab/>
        </w:r>
        <w:r>
          <w:fldChar w:fldCharType="begin"/>
        </w:r>
        <w:r>
          <w:instrText xml:space="preserve"> PAGEREF _Toc20808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9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_Toc14119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0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_Toc14710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22" w:history="1">
        <w:r>
          <w:rPr>
            <w:rFonts w:ascii="仿宋" w:eastAsia="仿宋" w:hAnsi="仿宋" w:cs="仿宋" w:hint="eastAsia"/>
            <w:lang w:eastAsia="zh-CN"/>
          </w:rPr>
          <w:t>三、公共自行车系统项目运营管理方案</w:t>
        </w:r>
        <w:r>
          <w:tab/>
        </w:r>
        <w:r>
          <w:fldChar w:fldCharType="begin"/>
        </w:r>
        <w:r>
          <w:instrText xml:space="preserve"> PAGEREF _Toc32122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6" w:history="1">
        <w:r>
          <w:rPr>
            <w:rFonts w:ascii="仿宋" w:eastAsia="仿宋" w:hAnsi="仿宋" w:cs="仿宋" w:hint="eastAsia"/>
            <w:lang w:eastAsia="zh-CN"/>
          </w:rPr>
          <w:t>(一)、工作系统研究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1" w:history="1">
        <w:r>
          <w:rPr>
            <w:rFonts w:ascii="仿宋" w:eastAsia="仿宋" w:hAnsi="仿宋" w:cs="仿宋" w:hint="eastAsia"/>
            <w:lang w:eastAsia="zh-CN"/>
          </w:rPr>
          <w:t>(二)、产品开发与流程管理</w:t>
        </w:r>
        <w:r>
          <w:tab/>
        </w:r>
        <w:r>
          <w:fldChar w:fldCharType="begin"/>
        </w:r>
        <w:r>
          <w:instrText xml:space="preserve"> PAGEREF _Toc23111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8" w:history="1">
        <w:r>
          <w:rPr>
            <w:rFonts w:ascii="仿宋" w:eastAsia="仿宋" w:hAnsi="仿宋" w:cs="仿宋" w:hint="eastAsia"/>
            <w:lang w:eastAsia="zh-CN"/>
          </w:rPr>
          <w:t>(三)、设施布置</w:t>
        </w:r>
        <w:r>
          <w:tab/>
        </w:r>
        <w:r>
          <w:fldChar w:fldCharType="begin"/>
        </w:r>
        <w:r>
          <w:instrText xml:space="preserve"> PAGEREF _Toc31688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6" w:history="1">
        <w:r>
          <w:rPr>
            <w:rFonts w:ascii="仿宋" w:eastAsia="仿宋" w:hAnsi="仿宋" w:cs="仿宋" w:hint="eastAsia"/>
            <w:lang w:eastAsia="zh-CN"/>
          </w:rPr>
          <w:t>(四)、新型运营方式</w:t>
        </w:r>
        <w:r>
          <w:tab/>
        </w:r>
        <w:r>
          <w:fldChar w:fldCharType="begin"/>
        </w:r>
        <w:r>
          <w:instrText xml:space="preserve"> PAGEREF _Toc17576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2" w:history="1">
        <w:r>
          <w:rPr>
            <w:rFonts w:ascii="仿宋" w:eastAsia="仿宋" w:hAnsi="仿宋" w:cs="仿宋" w:hint="eastAsia"/>
            <w:lang w:eastAsia="zh-CN"/>
          </w:rPr>
          <w:t>(五)、公共自行车系统项目管理</w:t>
        </w:r>
        <w:r>
          <w:tab/>
        </w:r>
        <w:r>
          <w:fldChar w:fldCharType="begin"/>
        </w:r>
        <w:r>
          <w:instrText xml:space="preserve"> PAGEREF _Toc10442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0" w:history="1">
        <w:r>
          <w:rPr>
            <w:rFonts w:ascii="仿宋" w:eastAsia="仿宋" w:hAnsi="仿宋" w:cs="仿宋" w:hint="eastAsia"/>
            <w:lang w:eastAsia="zh-CN"/>
          </w:rPr>
          <w:t>(六)、作业计划</w:t>
        </w:r>
        <w:r>
          <w:tab/>
        </w:r>
        <w:r>
          <w:fldChar w:fldCharType="begin"/>
        </w:r>
        <w:r>
          <w:instrText xml:space="preserve"> PAGEREF _Toc11090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6" w:history="1">
        <w:r>
          <w:rPr>
            <w:rFonts w:ascii="仿宋" w:eastAsia="仿宋" w:hAnsi="仿宋" w:cs="仿宋" w:hint="eastAsia"/>
            <w:lang w:eastAsia="zh-CN"/>
          </w:rPr>
          <w:t>(七)、质量管理</w:t>
        </w:r>
        <w:r>
          <w:tab/>
        </w:r>
        <w:r>
          <w:fldChar w:fldCharType="begin"/>
        </w:r>
        <w:r>
          <w:instrText xml:space="preserve"> PAGEREF _Toc5476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44" w:history="1">
        <w:r>
          <w:rPr>
            <w:rFonts w:ascii="仿宋" w:eastAsia="仿宋" w:hAnsi="仿宋" w:cs="仿宋" w:hint="eastAsia"/>
            <w:lang w:eastAsia="zh-CN"/>
          </w:rPr>
          <w:t>四、后期运营与管理</w:t>
        </w:r>
        <w:r>
          <w:tab/>
        </w:r>
        <w:r>
          <w:fldChar w:fldCharType="begin"/>
        </w:r>
        <w:r>
          <w:instrText xml:space="preserve"> PAGEREF _Toc18144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4" w:history="1">
        <w:r>
          <w:rPr>
            <w:rFonts w:ascii="仿宋" w:eastAsia="仿宋" w:hAnsi="仿宋" w:cs="仿宋" w:hint="eastAsia"/>
            <w:lang w:eastAsia="zh-CN"/>
          </w:rPr>
          <w:t>(一)、公共自行车系统项目运营管理机制</w:t>
        </w:r>
        <w:r>
          <w:tab/>
        </w:r>
        <w:r>
          <w:fldChar w:fldCharType="begin"/>
        </w:r>
        <w:r>
          <w:instrText xml:space="preserve"> PAGEREF _Toc21824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8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_Toc11218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7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_Toc9337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_Toc289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9" w:history="1">
        <w:r>
          <w:rPr>
            <w:rFonts w:ascii="仿宋" w:eastAsia="仿宋" w:hAnsi="仿宋" w:cs="仿宋" w:hint="eastAsia"/>
            <w:lang w:eastAsia="zh-CN"/>
          </w:rPr>
          <w:t>五、领导力发展与企业文化</w:t>
        </w:r>
        <w:r>
          <w:tab/>
        </w:r>
        <w:r>
          <w:fldChar w:fldCharType="begin"/>
        </w:r>
        <w:r>
          <w:instrText xml:space="preserve"> PAGEREF _Toc9279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3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_Toc10453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6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_Toc17836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5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_Toc21005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0" w:history="1">
        <w:r>
          <w:rPr>
            <w:rFonts w:ascii="仿宋" w:eastAsia="仿宋" w:hAnsi="仿宋" w:cs="仿宋" w:hint="eastAsia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_Toc7210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2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_Toc26692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_Toc23575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_Toc12773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_Toc12180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7" w:history="1">
        <w:r>
          <w:rPr>
            <w:rFonts w:ascii="仿宋" w:eastAsia="仿宋" w:hAnsi="仿宋" w:cs="仿宋" w:hint="eastAsia"/>
            <w:lang w:eastAsia="zh-CN"/>
          </w:rPr>
          <w:t>七、薪酬制度管理</w:t>
        </w:r>
        <w:r>
          <w:tab/>
        </w:r>
        <w:r>
          <w:fldChar w:fldCharType="begin"/>
        </w:r>
        <w:r>
          <w:instrText xml:space="preserve"> PAGEREF _Toc16497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2" w:history="1">
        <w:r>
          <w:rPr>
            <w:rFonts w:ascii="仿宋" w:eastAsia="仿宋" w:hAnsi="仿宋" w:cs="仿宋" w:hint="eastAsia"/>
            <w:lang w:eastAsia="zh-CN"/>
          </w:rPr>
          <w:t>(一)、薪酬管理制度</w:t>
        </w:r>
        <w:r>
          <w:tab/>
        </w:r>
        <w:r>
          <w:fldChar w:fldCharType="begin"/>
        </w:r>
        <w:r>
          <w:instrText xml:space="preserve"> PAGEREF _Toc6802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9" w:history="1">
        <w:r>
          <w:rPr>
            <w:rFonts w:ascii="仿宋" w:eastAsia="仿宋" w:hAnsi="仿宋" w:cs="仿宋" w:hint="eastAsia"/>
            <w:lang w:eastAsia="zh-CN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_Toc9909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5" w:history="1">
        <w:r>
          <w:rPr>
            <w:rFonts w:ascii="仿宋" w:eastAsia="仿宋" w:hAnsi="仿宋" w:cs="仿宋" w:hint="eastAsia"/>
            <w:lang w:eastAsia="zh-CN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_Toc12455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1" w:history="1">
        <w:r>
          <w:rPr>
            <w:rFonts w:ascii="仿宋" w:eastAsia="仿宋" w:hAnsi="仿宋" w:cs="仿宋" w:hint="eastAsia"/>
            <w:lang w:eastAsia="zh-CN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_Toc19951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9" w:history="1">
        <w:r>
          <w:rPr>
            <w:rFonts w:ascii="仿宋" w:eastAsia="仿宋" w:hAnsi="仿宋" w:cs="仿宋" w:hint="eastAsia"/>
            <w:lang w:eastAsia="zh-CN"/>
          </w:rPr>
          <w:t>八、公共自行车系统项目选址方案</w:t>
        </w:r>
        <w:r>
          <w:tab/>
        </w:r>
        <w:r>
          <w:fldChar w:fldCharType="begin"/>
        </w:r>
        <w:r>
          <w:instrText xml:space="preserve"> PAGEREF _Toc12849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6" w:history="1">
        <w:r>
          <w:rPr>
            <w:rFonts w:ascii="仿宋" w:eastAsia="仿宋" w:hAnsi="仿宋" w:cs="仿宋" w:hint="eastAsia"/>
            <w:lang w:eastAsia="zh-CN"/>
          </w:rPr>
          <w:t>(一)、公共自行车系统项目选址原则</w:t>
        </w:r>
        <w:r>
          <w:tab/>
        </w:r>
        <w:r>
          <w:fldChar w:fldCharType="begin"/>
        </w:r>
        <w:r>
          <w:instrText xml:space="preserve"> PAGEREF _Toc18636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_Toc5062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0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_Toc15270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_Toc18958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503" w:history="1">
        <w:r>
          <w:rPr>
            <w:rFonts w:ascii="仿宋" w:eastAsia="仿宋" w:hAnsi="仿宋" w:cs="仿宋" w:hint="eastAsia"/>
            <w:lang w:eastAsia="zh-CN"/>
          </w:rPr>
          <w:t>(五)、公共自行车系统项目选址综合评价</w:t>
        </w:r>
        <w:r>
          <w:tab/>
        </w:r>
        <w:r>
          <w:fldChar w:fldCharType="begin"/>
        </w:r>
        <w:r>
          <w:instrText xml:space="preserve"> PAGEREF _Toc27503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77" w:history="1">
        <w:r>
          <w:rPr>
            <w:rFonts w:ascii="仿宋" w:eastAsia="仿宋" w:hAnsi="仿宋" w:cs="仿宋" w:hint="eastAsia"/>
            <w:lang w:eastAsia="zh-CN"/>
          </w:rPr>
          <w:t>九、组织机构及人力资源</w:t>
        </w:r>
        <w:r>
          <w:tab/>
        </w:r>
        <w:r>
          <w:fldChar w:fldCharType="begin"/>
        </w:r>
        <w:r>
          <w:instrText xml:space="preserve"> PAGEREF _Toc17777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_Toc20774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_Toc9288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3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_Toc15823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3" w:history="1">
        <w:r>
          <w:rPr>
            <w:rFonts w:ascii="仿宋" w:eastAsia="仿宋" w:hAnsi="仿宋" w:cs="仿宋" w:hint="eastAsia"/>
            <w:lang w:eastAsia="zh-CN"/>
          </w:rPr>
          <w:t>(一)、公共自行车系统项目进度安排</w:t>
        </w:r>
        <w:r>
          <w:tab/>
        </w:r>
        <w:r>
          <w:fldChar w:fldCharType="begin"/>
        </w:r>
        <w:r>
          <w:instrText xml:space="preserve"> PAGEREF _Toc5993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4" w:history="1">
        <w:r>
          <w:rPr>
            <w:rFonts w:ascii="仿宋" w:eastAsia="仿宋" w:hAnsi="仿宋" w:cs="仿宋" w:hint="eastAsia"/>
            <w:lang w:eastAsia="zh-CN"/>
          </w:rPr>
          <w:t>(二)、公共自行车系统项目实施保障措施</w:t>
        </w:r>
        <w:r>
          <w:tab/>
        </w:r>
        <w:r>
          <w:fldChar w:fldCharType="begin"/>
        </w:r>
        <w:r>
          <w:instrText xml:space="preserve"> PAGEREF _Toc15164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5" w:history="1">
        <w:r>
          <w:rPr>
            <w:rFonts w:ascii="仿宋" w:eastAsia="仿宋" w:hAnsi="仿宋" w:cs="仿宋" w:hint="eastAsia"/>
            <w:lang w:eastAsia="zh-CN"/>
          </w:rPr>
          <w:t>十一、环境影响分析</w:t>
        </w:r>
        <w:r>
          <w:tab/>
        </w:r>
        <w:r>
          <w:fldChar w:fldCharType="begin"/>
        </w:r>
        <w:r>
          <w:instrText xml:space="preserve"> PAGEREF _Toc5195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_Toc30776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_Toc2325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1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_Toc17091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4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_Toc10834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8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_Toc27018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3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_Toc28453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5" w:history="1">
        <w:r>
          <w:rPr>
            <w:rFonts w:ascii="仿宋" w:eastAsia="仿宋" w:hAnsi="仿宋" w:cs="仿宋" w:hint="eastAsia"/>
            <w:lang w:eastAsia="zh-CN"/>
          </w:rPr>
          <w:t>(七)、公共自行车系统项目建设对区域经济的影响</w:t>
        </w:r>
        <w:r>
          <w:tab/>
        </w:r>
        <w:r>
          <w:fldChar w:fldCharType="begin"/>
        </w:r>
        <w:r>
          <w:instrText xml:space="preserve"> PAGEREF _Toc26045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_Toc14379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57" w:history="1">
        <w:r>
          <w:rPr>
            <w:rFonts w:ascii="仿宋" w:eastAsia="仿宋" w:hAnsi="仿宋" w:cs="仿宋" w:hint="eastAsia"/>
            <w:lang w:eastAsia="zh-CN"/>
          </w:rPr>
          <w:t>十二、公共自行车系统项目投资方案分析</w:t>
        </w:r>
        <w:r>
          <w:tab/>
        </w:r>
        <w:r>
          <w:fldChar w:fldCharType="begin"/>
        </w:r>
        <w:r>
          <w:instrText xml:space="preserve"> PAGEREF _Toc30957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9" w:history="1">
        <w:r>
          <w:rPr>
            <w:rFonts w:ascii="仿宋" w:eastAsia="仿宋" w:hAnsi="仿宋" w:cs="仿宋" w:hint="eastAsia"/>
            <w:lang w:eastAsia="zh-CN"/>
          </w:rPr>
          <w:t>(一)、公共自行车系统项目估算说明</w:t>
        </w:r>
        <w:r>
          <w:tab/>
        </w:r>
        <w:r>
          <w:fldChar w:fldCharType="begin"/>
        </w:r>
        <w:r>
          <w:instrText xml:space="preserve"> PAGEREF _Toc15989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" w:history="1">
        <w:r>
          <w:rPr>
            <w:rFonts w:ascii="仿宋" w:eastAsia="仿宋" w:hAnsi="仿宋" w:cs="仿宋" w:hint="eastAsia"/>
            <w:lang w:eastAsia="zh-CN"/>
          </w:rPr>
          <w:t>(二)、公共自行车系统项目总投资估算</w:t>
        </w:r>
        <w:r>
          <w:tab/>
        </w:r>
        <w:r>
          <w:fldChar w:fldCharType="begin"/>
        </w:r>
        <w:r>
          <w:instrText xml:space="preserve"> PAGEREF _Toc1699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_Toc4922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9" w:history="1">
        <w:r>
          <w:rPr>
            <w:rFonts w:ascii="仿宋" w:eastAsia="仿宋" w:hAnsi="仿宋" w:cs="仿宋" w:hint="eastAsia"/>
            <w:lang w:eastAsia="zh-CN"/>
          </w:rPr>
          <w:t>十三、危机管理与应急预案</w:t>
        </w:r>
        <w:r>
          <w:tab/>
        </w:r>
        <w:r>
          <w:fldChar w:fldCharType="begin"/>
        </w:r>
        <w:r>
          <w:instrText xml:space="preserve"> PAGEREF _Toc28609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8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_Toc32308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1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_Toc9721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8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_Toc8148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1" w:history="1">
        <w:r>
          <w:rPr>
            <w:rFonts w:ascii="仿宋" w:eastAsia="仿宋" w:hAnsi="仿宋" w:cs="仿宋" w:hint="eastAsia"/>
            <w:lang w:eastAsia="zh-CN"/>
          </w:rPr>
          <w:t>十四、项目交付与运营</w:t>
        </w:r>
        <w:r>
          <w:tab/>
        </w:r>
        <w:r>
          <w:fldChar w:fldCharType="begin"/>
        </w:r>
        <w:r>
          <w:instrText xml:space="preserve"> PAGEREF _Toc9541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6" w:history="1">
        <w:r>
          <w:rPr>
            <w:rFonts w:ascii="仿宋" w:eastAsia="仿宋" w:hAnsi="仿宋" w:cs="仿宋" w:hint="eastAsia"/>
            <w:lang w:eastAsia="zh-CN"/>
          </w:rPr>
          <w:t>(一)、交付流程与标准</w:t>
        </w:r>
        <w:r>
          <w:tab/>
        </w:r>
        <w:r>
          <w:fldChar w:fldCharType="begin"/>
        </w:r>
        <w:r>
          <w:instrText xml:space="preserve"> PAGEREF _Toc23076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9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_Toc12639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8" w:history="1">
        <w:r>
          <w:rPr>
            <w:rFonts w:ascii="仿宋" w:eastAsia="仿宋" w:hAnsi="仿宋" w:cs="仿宋" w:hint="eastAsia"/>
            <w:lang w:eastAsia="zh-CN"/>
          </w:rPr>
          <w:t>(三)、设备调试与验收</w:t>
        </w:r>
        <w:r>
          <w:tab/>
        </w:r>
        <w:r>
          <w:fldChar w:fldCharType="begin"/>
        </w:r>
        <w:r>
          <w:instrText xml:space="preserve"> PAGEREF _Toc14808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1" w:history="1">
        <w:r>
          <w:rPr>
            <w:rFonts w:ascii="仿宋" w:eastAsia="仿宋" w:hAnsi="仿宋" w:cs="仿宋" w:hint="eastAsia"/>
            <w:lang w:eastAsia="zh-CN"/>
          </w:rPr>
          <w:t>(四)、项目交付手续与文件归档</w:t>
        </w:r>
        <w:r>
          <w:tab/>
        </w:r>
        <w:r>
          <w:fldChar w:fldCharType="begin"/>
        </w:r>
        <w:r>
          <w:instrText xml:space="preserve"> PAGEREF _Toc26341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4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_Toc31104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2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_Toc27862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4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3" w:history="1">
        <w:r>
          <w:rPr>
            <w:rFonts w:ascii="仿宋" w:eastAsia="仿宋" w:hAnsi="仿宋" w:cs="仿宋" w:hint="eastAsia"/>
            <w:lang w:eastAsia="zh-CN"/>
          </w:rPr>
          <w:t>十六、建设规模</w:t>
        </w:r>
        <w:r>
          <w:tab/>
        </w:r>
        <w:r>
          <w:fldChar w:fldCharType="begin"/>
        </w:r>
        <w:r>
          <w:instrText xml:space="preserve"> PAGEREF _Toc12943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_Toc10926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_Toc22289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5" w:history="1">
        <w:r>
          <w:rPr>
            <w:rFonts w:ascii="仿宋" w:eastAsia="仿宋" w:hAnsi="仿宋" w:cs="仿宋" w:hint="eastAsia"/>
            <w:lang w:eastAsia="zh-CN"/>
          </w:rPr>
          <w:t>十七、团队建设与领导力发展</w:t>
        </w:r>
        <w:r>
          <w:tab/>
        </w:r>
        <w:r>
          <w:fldChar w:fldCharType="begin"/>
        </w:r>
        <w:r>
          <w:instrText xml:space="preserve"> PAGEREF _Toc345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0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_Toc27420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7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_Toc20267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5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_Toc28005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0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_Toc26680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7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_Toc6447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3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_Toc31783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_Toc8983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25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_Toc27250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6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_Toc7376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_Toc30100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_Toc16414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88" w:history="1">
        <w:r>
          <w:rPr>
            <w:rFonts w:ascii="仿宋" w:eastAsia="仿宋" w:hAnsi="仿宋" w:cs="仿宋" w:hint="eastAsia"/>
            <w:lang w:eastAsia="zh-CN"/>
          </w:rPr>
          <w:t>二十、公共自行车系统风险管理与合规</w:t>
        </w:r>
        <w:r>
          <w:tab/>
        </w:r>
        <w:r>
          <w:fldChar w:fldCharType="begin"/>
        </w:r>
        <w:r>
          <w:instrText xml:space="preserve"> PAGEREF _Toc13488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1" w:history="1">
        <w:r>
          <w:rPr>
            <w:rFonts w:ascii="仿宋" w:eastAsia="仿宋" w:hAnsi="仿宋" w:cs="仿宋" w:hint="eastAsia"/>
            <w:lang w:eastAsia="zh-CN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_Toc8791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5" w:history="1">
        <w:r>
          <w:rPr>
            <w:rFonts w:ascii="仿宋" w:eastAsia="仿宋" w:hAnsi="仿宋" w:cs="仿宋" w:hint="eastAsia"/>
            <w:lang w:eastAsia="zh-CN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_Toc24445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7" w:history="1">
        <w:r>
          <w:rPr>
            <w:rFonts w:ascii="仿宋" w:eastAsia="仿宋" w:hAnsi="仿宋" w:cs="仿宋" w:hint="eastAsia"/>
            <w:lang w:eastAsia="zh-CN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_Toc7467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2" w:history="1">
        <w:r>
          <w:rPr>
            <w:rFonts w:ascii="仿宋" w:eastAsia="仿宋" w:hAnsi="仿宋" w:cs="仿宋" w:hint="eastAsia"/>
            <w:lang w:eastAsia="zh-CN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_Toc11892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39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00"/>
      <w:r>
        <w:rPr>
          <w:rFonts w:ascii="仿宋" w:eastAsia="仿宋" w:hAnsi="仿宋" w:cs="仿宋" w:hint="eastAsia"/>
          <w:sz w:val="28"/>
          <w:lang w:eastAsia="zh-CN"/>
        </w:rPr>
        <w:t>一、运营管理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00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我们的宗旨是通过不断创新、追求卓越，为客户提供卓越的产品和服务，为员工创造成功的职业生涯，为股东创造可持续增长的价值，为社会创造积极的影响。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客户为先： 我们致力于理解客户需求，超越客户期望，为客户提供高品质、高性能的产品和服务，建立长期稳固的合作关系。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创新引领未来： 我们注重科技创新和业务模式创新，不断推动行业的发展，以领先的技术和解决方案满足市场需求。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员工是资本： 我们珍视每一位员工，提供良好的工作环境和广阔的发展空间，激发员工的潜力，共同成长。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股东利益最大化： 我们秉承诚信经营，以可持续的方式创造股东价值，保障股东的合法权益。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https://d.book118.com/788132050030006041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公共自行车系统项目调研分析报告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公共自行车系统项目调研分析报告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公共自行车系统项目调研分析报告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公共自行车系统项目调研分析报告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公共自行车系统项目调研分析报告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8616A9"/>
    <w:rsid w:val="1C8616A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88132050030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2024-02-24T15:59:00Z</dcterms:created>
  <dcterms:modified xsi:type="dcterms:W3CDTF">2024-02-24T15:59:55Z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60321CBBF2FB4054BFA5BE0809DB4F8D_11</vt:lpwstr>
  </property>
  <property fmtid="{D5CDD505-2E9C-101B-9397-08002B2CF9AE}" pid="3" name="KSOProductBuildVer">
    <vt:lpwstr>2052-12.1.0.16250</vt:lpwstr>
  </property>
</Properties>
</file>