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补钙品项目规划设计纲要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40" w:history="1">
        <w:r>
          <w:rPr>
            <w:rFonts w:ascii="仿宋" w:eastAsia="仿宋" w:hAnsi="仿宋" w:cs="仿宋" w:hint="eastAsia"/>
            <w:lang w:eastAsia="zh-CN"/>
          </w:rPr>
          <w:t>概论</w:t>
        </w:r>
        <w:r>
          <w:tab/>
        </w:r>
        <w:r>
          <w:fldChar w:fldCharType="begin"/>
        </w:r>
        <w:r>
          <w:instrText xml:space="preserve"> PAGEREF _Toc8640 \h </w:instrText>
        </w:r>
        <w:r>
          <w:fldChar w:fldCharType="separate"/>
        </w:r>
        <w:r>
          <w:t>3</w:t>
        </w:r>
        <w:r>
          <w:fldChar w:fldCharType="end"/>
        </w:r>
      </w:hyperlink>
    </w:p>
    <w:p>
      <w:pPr>
        <w:pStyle w:val="TOC1"/>
        <w:tabs>
          <w:tab w:val="right" w:leader="dot" w:pos="8306"/>
        </w:tabs>
      </w:pPr>
      <w:hyperlink w:anchor="_Toc21723" w:history="1">
        <w:r>
          <w:rPr>
            <w:rFonts w:ascii="仿宋" w:eastAsia="仿宋" w:hAnsi="仿宋" w:cs="仿宋" w:hint="eastAsia"/>
            <w:lang w:eastAsia="zh-CN"/>
          </w:rPr>
          <w:t>一、补钙品项目可持续发展</w:t>
        </w:r>
        <w:r>
          <w:tab/>
        </w:r>
        <w:r>
          <w:fldChar w:fldCharType="begin"/>
        </w:r>
        <w:r>
          <w:instrText xml:space="preserve"> PAGEREF _Toc21723 \h </w:instrText>
        </w:r>
        <w:r>
          <w:fldChar w:fldCharType="separate"/>
        </w:r>
        <w:r>
          <w:t>3</w:t>
        </w:r>
        <w:r>
          <w:fldChar w:fldCharType="end"/>
        </w:r>
      </w:hyperlink>
    </w:p>
    <w:p>
      <w:pPr>
        <w:pStyle w:val="TOC2"/>
        <w:tabs>
          <w:tab w:val="right" w:leader="dot" w:pos="8306"/>
        </w:tabs>
      </w:pPr>
      <w:hyperlink w:anchor="_Toc23657" w:history="1">
        <w:r>
          <w:rPr>
            <w:rFonts w:ascii="仿宋" w:eastAsia="仿宋" w:hAnsi="仿宋" w:cs="仿宋" w:hint="eastAsia"/>
            <w:lang w:eastAsia="zh-CN"/>
          </w:rPr>
          <w:t>(一)、可持续战略与实践</w:t>
        </w:r>
        <w:r>
          <w:tab/>
        </w:r>
        <w:r>
          <w:fldChar w:fldCharType="begin"/>
        </w:r>
        <w:r>
          <w:instrText xml:space="preserve"> PAGEREF _Toc23657 \h </w:instrText>
        </w:r>
        <w:r>
          <w:fldChar w:fldCharType="separate"/>
        </w:r>
        <w:r>
          <w:t>3</w:t>
        </w:r>
        <w:r>
          <w:fldChar w:fldCharType="end"/>
        </w:r>
      </w:hyperlink>
    </w:p>
    <w:p>
      <w:pPr>
        <w:pStyle w:val="TOC2"/>
        <w:tabs>
          <w:tab w:val="right" w:leader="dot" w:pos="8306"/>
        </w:tabs>
      </w:pPr>
      <w:hyperlink w:anchor="_Toc9298" w:history="1">
        <w:r>
          <w:rPr>
            <w:rFonts w:ascii="仿宋" w:eastAsia="仿宋" w:hAnsi="仿宋" w:cs="仿宋" w:hint="eastAsia"/>
            <w:lang w:eastAsia="zh-CN"/>
          </w:rPr>
          <w:t>(二)、环保与社会责任</w:t>
        </w:r>
        <w:r>
          <w:tab/>
        </w:r>
        <w:r>
          <w:fldChar w:fldCharType="begin"/>
        </w:r>
        <w:r>
          <w:instrText xml:space="preserve"> PAGEREF _Toc9298 \h </w:instrText>
        </w:r>
        <w:r>
          <w:fldChar w:fldCharType="separate"/>
        </w:r>
        <w:r>
          <w:t>4</w:t>
        </w:r>
        <w:r>
          <w:fldChar w:fldCharType="end"/>
        </w:r>
      </w:hyperlink>
    </w:p>
    <w:p>
      <w:pPr>
        <w:pStyle w:val="TOC1"/>
        <w:tabs>
          <w:tab w:val="right" w:leader="dot" w:pos="8306"/>
        </w:tabs>
      </w:pPr>
      <w:hyperlink w:anchor="_Toc11594" w:history="1">
        <w:r>
          <w:rPr>
            <w:rFonts w:ascii="仿宋" w:eastAsia="仿宋" w:hAnsi="仿宋" w:cs="仿宋" w:hint="eastAsia"/>
            <w:lang w:eastAsia="zh-CN"/>
          </w:rPr>
          <w:t>二、产品规划分析</w:t>
        </w:r>
        <w:r>
          <w:tab/>
        </w:r>
        <w:r>
          <w:fldChar w:fldCharType="begin"/>
        </w:r>
        <w:r>
          <w:instrText xml:space="preserve"> PAGEREF _Toc11594 \h </w:instrText>
        </w:r>
        <w:r>
          <w:fldChar w:fldCharType="separate"/>
        </w:r>
        <w:r>
          <w:t>5</w:t>
        </w:r>
        <w:r>
          <w:fldChar w:fldCharType="end"/>
        </w:r>
      </w:hyperlink>
    </w:p>
    <w:p>
      <w:pPr>
        <w:pStyle w:val="TOC2"/>
        <w:tabs>
          <w:tab w:val="right" w:leader="dot" w:pos="8306"/>
        </w:tabs>
      </w:pPr>
      <w:hyperlink w:anchor="_Toc15096" w:history="1">
        <w:r>
          <w:rPr>
            <w:rFonts w:ascii="仿宋" w:eastAsia="仿宋" w:hAnsi="仿宋" w:cs="仿宋" w:hint="eastAsia"/>
            <w:lang w:eastAsia="zh-CN"/>
          </w:rPr>
          <w:t>(一)、产品规划</w:t>
        </w:r>
        <w:r>
          <w:tab/>
        </w:r>
        <w:r>
          <w:fldChar w:fldCharType="begin"/>
        </w:r>
        <w:r>
          <w:instrText xml:space="preserve"> PAGEREF _Toc15096 \h </w:instrText>
        </w:r>
        <w:r>
          <w:fldChar w:fldCharType="separate"/>
        </w:r>
        <w:r>
          <w:t>5</w:t>
        </w:r>
        <w:r>
          <w:fldChar w:fldCharType="end"/>
        </w:r>
      </w:hyperlink>
    </w:p>
    <w:p>
      <w:pPr>
        <w:pStyle w:val="TOC2"/>
        <w:tabs>
          <w:tab w:val="right" w:leader="dot" w:pos="8306"/>
        </w:tabs>
      </w:pPr>
      <w:hyperlink w:anchor="_Toc30744" w:history="1">
        <w:r>
          <w:rPr>
            <w:rFonts w:ascii="仿宋" w:eastAsia="仿宋" w:hAnsi="仿宋" w:cs="仿宋" w:hint="eastAsia"/>
            <w:lang w:eastAsia="zh-CN"/>
          </w:rPr>
          <w:t>(二)、建设规模</w:t>
        </w:r>
        <w:r>
          <w:tab/>
        </w:r>
        <w:r>
          <w:fldChar w:fldCharType="begin"/>
        </w:r>
        <w:r>
          <w:instrText xml:space="preserve"> PAGEREF _Toc30744 \h </w:instrText>
        </w:r>
        <w:r>
          <w:fldChar w:fldCharType="separate"/>
        </w:r>
        <w:r>
          <w:t>5</w:t>
        </w:r>
        <w:r>
          <w:fldChar w:fldCharType="end"/>
        </w:r>
      </w:hyperlink>
    </w:p>
    <w:p>
      <w:pPr>
        <w:pStyle w:val="TOC1"/>
        <w:tabs>
          <w:tab w:val="right" w:leader="dot" w:pos="8306"/>
        </w:tabs>
      </w:pPr>
      <w:hyperlink w:anchor="_Toc11881" w:history="1">
        <w:r>
          <w:rPr>
            <w:rFonts w:ascii="仿宋" w:eastAsia="仿宋" w:hAnsi="仿宋" w:cs="仿宋" w:hint="eastAsia"/>
            <w:lang w:eastAsia="zh-CN"/>
          </w:rPr>
          <w:t>三、补钙品项目危机管理</w:t>
        </w:r>
        <w:r>
          <w:tab/>
        </w:r>
        <w:r>
          <w:fldChar w:fldCharType="begin"/>
        </w:r>
        <w:r>
          <w:instrText xml:space="preserve"> PAGEREF _Toc11881 \h </w:instrText>
        </w:r>
        <w:r>
          <w:fldChar w:fldCharType="separate"/>
        </w:r>
        <w:r>
          <w:t>7</w:t>
        </w:r>
        <w:r>
          <w:fldChar w:fldCharType="end"/>
        </w:r>
      </w:hyperlink>
    </w:p>
    <w:p>
      <w:pPr>
        <w:pStyle w:val="TOC2"/>
        <w:tabs>
          <w:tab w:val="right" w:leader="dot" w:pos="8306"/>
        </w:tabs>
      </w:pPr>
      <w:hyperlink w:anchor="_Toc8660" w:history="1">
        <w:r>
          <w:rPr>
            <w:rFonts w:ascii="仿宋" w:eastAsia="仿宋" w:hAnsi="仿宋" w:cs="仿宋" w:hint="eastAsia"/>
            <w:lang w:eastAsia="zh-CN"/>
          </w:rPr>
          <w:t>(一)、危机预警与识别</w:t>
        </w:r>
        <w:r>
          <w:tab/>
        </w:r>
        <w:r>
          <w:fldChar w:fldCharType="begin"/>
        </w:r>
        <w:r>
          <w:instrText xml:space="preserve"> PAGEREF _Toc8660 \h </w:instrText>
        </w:r>
        <w:r>
          <w:fldChar w:fldCharType="separate"/>
        </w:r>
        <w:r>
          <w:t>7</w:t>
        </w:r>
        <w:r>
          <w:fldChar w:fldCharType="end"/>
        </w:r>
      </w:hyperlink>
    </w:p>
    <w:p>
      <w:pPr>
        <w:pStyle w:val="TOC2"/>
        <w:tabs>
          <w:tab w:val="right" w:leader="dot" w:pos="8306"/>
        </w:tabs>
      </w:pPr>
      <w:hyperlink w:anchor="_Toc9774" w:history="1">
        <w:r>
          <w:rPr>
            <w:rFonts w:ascii="仿宋" w:eastAsia="仿宋" w:hAnsi="仿宋" w:cs="仿宋" w:hint="eastAsia"/>
            <w:lang w:eastAsia="zh-CN"/>
          </w:rPr>
          <w:t>(二)、危机应对与恢复</w:t>
        </w:r>
        <w:r>
          <w:tab/>
        </w:r>
        <w:r>
          <w:fldChar w:fldCharType="begin"/>
        </w:r>
        <w:r>
          <w:instrText xml:space="preserve"> PAGEREF _Toc9774 \h </w:instrText>
        </w:r>
        <w:r>
          <w:fldChar w:fldCharType="separate"/>
        </w:r>
        <w:r>
          <w:t>8</w:t>
        </w:r>
        <w:r>
          <w:fldChar w:fldCharType="end"/>
        </w:r>
      </w:hyperlink>
    </w:p>
    <w:p>
      <w:pPr>
        <w:pStyle w:val="TOC1"/>
        <w:tabs>
          <w:tab w:val="right" w:leader="dot" w:pos="8306"/>
        </w:tabs>
      </w:pPr>
      <w:hyperlink w:anchor="_Toc22593" w:history="1">
        <w:r>
          <w:rPr>
            <w:rFonts w:ascii="仿宋" w:eastAsia="仿宋" w:hAnsi="仿宋" w:cs="仿宋" w:hint="eastAsia"/>
            <w:lang w:eastAsia="zh-CN"/>
          </w:rPr>
          <w:t>四、补钙品项目建设单位说明</w:t>
        </w:r>
        <w:r>
          <w:tab/>
        </w:r>
        <w:r>
          <w:fldChar w:fldCharType="begin"/>
        </w:r>
        <w:r>
          <w:instrText xml:space="preserve"> PAGEREF _Toc22593 \h </w:instrText>
        </w:r>
        <w:r>
          <w:fldChar w:fldCharType="separate"/>
        </w:r>
        <w:r>
          <w:t>9</w:t>
        </w:r>
        <w:r>
          <w:fldChar w:fldCharType="end"/>
        </w:r>
      </w:hyperlink>
    </w:p>
    <w:p>
      <w:pPr>
        <w:pStyle w:val="TOC2"/>
        <w:tabs>
          <w:tab w:val="right" w:leader="dot" w:pos="8306"/>
        </w:tabs>
      </w:pPr>
      <w:hyperlink w:anchor="_Toc13266" w:history="1">
        <w:r>
          <w:rPr>
            <w:rFonts w:ascii="仿宋" w:eastAsia="仿宋" w:hAnsi="仿宋" w:cs="仿宋" w:hint="eastAsia"/>
            <w:lang w:eastAsia="zh-CN"/>
          </w:rPr>
          <w:t>(一)、补钙品项目承办单位基本情况</w:t>
        </w:r>
        <w:r>
          <w:tab/>
        </w:r>
        <w:r>
          <w:fldChar w:fldCharType="begin"/>
        </w:r>
        <w:r>
          <w:instrText xml:space="preserve"> PAGEREF _Toc13266 \h </w:instrText>
        </w:r>
        <w:r>
          <w:fldChar w:fldCharType="separate"/>
        </w:r>
        <w:r>
          <w:t>9</w:t>
        </w:r>
        <w:r>
          <w:fldChar w:fldCharType="end"/>
        </w:r>
      </w:hyperlink>
    </w:p>
    <w:p>
      <w:pPr>
        <w:pStyle w:val="TOC2"/>
        <w:tabs>
          <w:tab w:val="right" w:leader="dot" w:pos="8306"/>
        </w:tabs>
      </w:pPr>
      <w:hyperlink w:anchor="_Toc32305" w:history="1">
        <w:r>
          <w:rPr>
            <w:rFonts w:ascii="仿宋" w:eastAsia="仿宋" w:hAnsi="仿宋" w:cs="仿宋" w:hint="eastAsia"/>
            <w:lang w:eastAsia="zh-CN"/>
          </w:rPr>
          <w:t>(二)、公司经济效益分析</w:t>
        </w:r>
        <w:r>
          <w:tab/>
        </w:r>
        <w:r>
          <w:fldChar w:fldCharType="begin"/>
        </w:r>
        <w:r>
          <w:instrText xml:space="preserve"> PAGEREF _Toc32305 \h </w:instrText>
        </w:r>
        <w:r>
          <w:fldChar w:fldCharType="separate"/>
        </w:r>
        <w:r>
          <w:t>10</w:t>
        </w:r>
        <w:r>
          <w:fldChar w:fldCharType="end"/>
        </w:r>
      </w:hyperlink>
    </w:p>
    <w:p>
      <w:pPr>
        <w:pStyle w:val="TOC1"/>
        <w:tabs>
          <w:tab w:val="right" w:leader="dot" w:pos="8306"/>
        </w:tabs>
      </w:pPr>
      <w:hyperlink w:anchor="_Toc12431" w:history="1">
        <w:r>
          <w:rPr>
            <w:rFonts w:ascii="仿宋" w:eastAsia="仿宋" w:hAnsi="仿宋" w:cs="仿宋" w:hint="eastAsia"/>
            <w:lang w:eastAsia="zh-CN"/>
          </w:rPr>
          <w:t>五、补钙品项目文档管理</w:t>
        </w:r>
        <w:r>
          <w:tab/>
        </w:r>
        <w:r>
          <w:fldChar w:fldCharType="begin"/>
        </w:r>
        <w:r>
          <w:instrText xml:space="preserve"> PAGEREF _Toc12431 \h </w:instrText>
        </w:r>
        <w:r>
          <w:fldChar w:fldCharType="separate"/>
        </w:r>
        <w:r>
          <w:t>11</w:t>
        </w:r>
        <w:r>
          <w:fldChar w:fldCharType="end"/>
        </w:r>
      </w:hyperlink>
    </w:p>
    <w:p>
      <w:pPr>
        <w:pStyle w:val="TOC2"/>
        <w:tabs>
          <w:tab w:val="right" w:leader="dot" w:pos="8306"/>
        </w:tabs>
      </w:pPr>
      <w:hyperlink w:anchor="_Toc11002" w:history="1">
        <w:r>
          <w:rPr>
            <w:rFonts w:ascii="仿宋" w:eastAsia="仿宋" w:hAnsi="仿宋" w:cs="仿宋" w:hint="eastAsia"/>
            <w:lang w:eastAsia="zh-CN"/>
          </w:rPr>
          <w:t>(一)、文档编制与审查</w:t>
        </w:r>
        <w:r>
          <w:tab/>
        </w:r>
        <w:r>
          <w:fldChar w:fldCharType="begin"/>
        </w:r>
        <w:r>
          <w:instrText xml:space="preserve"> PAGEREF _Toc11002 \h </w:instrText>
        </w:r>
        <w:r>
          <w:fldChar w:fldCharType="separate"/>
        </w:r>
        <w:r>
          <w:t>11</w:t>
        </w:r>
        <w:r>
          <w:fldChar w:fldCharType="end"/>
        </w:r>
      </w:hyperlink>
    </w:p>
    <w:p>
      <w:pPr>
        <w:pStyle w:val="TOC2"/>
        <w:tabs>
          <w:tab w:val="right" w:leader="dot" w:pos="8306"/>
        </w:tabs>
      </w:pPr>
      <w:hyperlink w:anchor="_Toc30039" w:history="1">
        <w:r>
          <w:rPr>
            <w:rFonts w:ascii="仿宋" w:eastAsia="仿宋" w:hAnsi="仿宋" w:cs="仿宋" w:hint="eastAsia"/>
            <w:lang w:eastAsia="zh-CN"/>
          </w:rPr>
          <w:t>(二)、文档发布与分发</w:t>
        </w:r>
        <w:r>
          <w:tab/>
        </w:r>
        <w:r>
          <w:fldChar w:fldCharType="begin"/>
        </w:r>
        <w:r>
          <w:instrText xml:space="preserve"> PAGEREF _Toc30039 \h </w:instrText>
        </w:r>
        <w:r>
          <w:fldChar w:fldCharType="separate"/>
        </w:r>
        <w:r>
          <w:t>12</w:t>
        </w:r>
        <w:r>
          <w:fldChar w:fldCharType="end"/>
        </w:r>
      </w:hyperlink>
    </w:p>
    <w:p>
      <w:pPr>
        <w:pStyle w:val="TOC2"/>
        <w:tabs>
          <w:tab w:val="right" w:leader="dot" w:pos="8306"/>
        </w:tabs>
      </w:pPr>
      <w:hyperlink w:anchor="_Toc24276" w:history="1">
        <w:r>
          <w:rPr>
            <w:rFonts w:ascii="仿宋" w:eastAsia="仿宋" w:hAnsi="仿宋" w:cs="仿宋" w:hint="eastAsia"/>
            <w:lang w:eastAsia="zh-CN"/>
          </w:rPr>
          <w:t>(三)、文档存档与归档</w:t>
        </w:r>
        <w:r>
          <w:tab/>
        </w:r>
        <w:r>
          <w:fldChar w:fldCharType="begin"/>
        </w:r>
        <w:r>
          <w:instrText xml:space="preserve"> PAGEREF _Toc24276 \h </w:instrText>
        </w:r>
        <w:r>
          <w:fldChar w:fldCharType="separate"/>
        </w:r>
        <w:r>
          <w:t>13</w:t>
        </w:r>
        <w:r>
          <w:fldChar w:fldCharType="end"/>
        </w:r>
      </w:hyperlink>
    </w:p>
    <w:p>
      <w:pPr>
        <w:pStyle w:val="TOC1"/>
        <w:tabs>
          <w:tab w:val="right" w:leader="dot" w:pos="8306"/>
        </w:tabs>
      </w:pPr>
      <w:hyperlink w:anchor="_Toc10319" w:history="1">
        <w:r>
          <w:rPr>
            <w:rFonts w:ascii="仿宋" w:eastAsia="仿宋" w:hAnsi="仿宋" w:cs="仿宋" w:hint="eastAsia"/>
            <w:lang w:eastAsia="zh-CN"/>
          </w:rPr>
          <w:t>六、补钙品项目概论</w:t>
        </w:r>
        <w:r>
          <w:tab/>
        </w:r>
        <w:r>
          <w:fldChar w:fldCharType="begin"/>
        </w:r>
        <w:r>
          <w:instrText xml:space="preserve"> PAGEREF _Toc10319 \h </w:instrText>
        </w:r>
        <w:r>
          <w:fldChar w:fldCharType="separate"/>
        </w:r>
        <w:r>
          <w:t>14</w:t>
        </w:r>
        <w:r>
          <w:fldChar w:fldCharType="end"/>
        </w:r>
      </w:hyperlink>
    </w:p>
    <w:p>
      <w:pPr>
        <w:pStyle w:val="TOC2"/>
        <w:tabs>
          <w:tab w:val="right" w:leader="dot" w:pos="8306"/>
        </w:tabs>
      </w:pPr>
      <w:hyperlink w:anchor="_Toc23284" w:history="1">
        <w:r>
          <w:rPr>
            <w:rFonts w:ascii="仿宋" w:eastAsia="仿宋" w:hAnsi="仿宋" w:cs="仿宋" w:hint="eastAsia"/>
            <w:lang w:eastAsia="zh-CN"/>
          </w:rPr>
          <w:t>(一)、补钙品项目概况</w:t>
        </w:r>
        <w:r>
          <w:tab/>
        </w:r>
        <w:r>
          <w:fldChar w:fldCharType="begin"/>
        </w:r>
        <w:r>
          <w:instrText xml:space="preserve"> PAGEREF _Toc23284 \h </w:instrText>
        </w:r>
        <w:r>
          <w:fldChar w:fldCharType="separate"/>
        </w:r>
        <w:r>
          <w:t>14</w:t>
        </w:r>
        <w:r>
          <w:fldChar w:fldCharType="end"/>
        </w:r>
      </w:hyperlink>
    </w:p>
    <w:p>
      <w:pPr>
        <w:pStyle w:val="TOC2"/>
        <w:tabs>
          <w:tab w:val="right" w:leader="dot" w:pos="8306"/>
        </w:tabs>
      </w:pPr>
      <w:hyperlink w:anchor="_Toc29428" w:history="1">
        <w:r>
          <w:rPr>
            <w:rFonts w:ascii="仿宋" w:eastAsia="仿宋" w:hAnsi="仿宋" w:cs="仿宋" w:hint="eastAsia"/>
            <w:lang w:eastAsia="zh-CN"/>
          </w:rPr>
          <w:t>(二)、补钙品项目目标</w:t>
        </w:r>
        <w:r>
          <w:tab/>
        </w:r>
        <w:r>
          <w:fldChar w:fldCharType="begin"/>
        </w:r>
        <w:r>
          <w:instrText xml:space="preserve"> PAGEREF _Toc29428 \h </w:instrText>
        </w:r>
        <w:r>
          <w:fldChar w:fldCharType="separate"/>
        </w:r>
        <w:r>
          <w:t>16</w:t>
        </w:r>
        <w:r>
          <w:fldChar w:fldCharType="end"/>
        </w:r>
      </w:hyperlink>
    </w:p>
    <w:p>
      <w:pPr>
        <w:pStyle w:val="TOC2"/>
        <w:tabs>
          <w:tab w:val="right" w:leader="dot" w:pos="8306"/>
        </w:tabs>
      </w:pPr>
      <w:hyperlink w:anchor="_Toc17302" w:history="1">
        <w:r>
          <w:rPr>
            <w:rFonts w:ascii="仿宋" w:eastAsia="仿宋" w:hAnsi="仿宋" w:cs="仿宋" w:hint="eastAsia"/>
            <w:lang w:eastAsia="zh-CN"/>
          </w:rPr>
          <w:t>(三)、补钙品项目提出的理由</w:t>
        </w:r>
        <w:r>
          <w:tab/>
        </w:r>
        <w:r>
          <w:fldChar w:fldCharType="begin"/>
        </w:r>
        <w:r>
          <w:instrText xml:space="preserve"> PAGEREF _Toc17302 \h </w:instrText>
        </w:r>
        <w:r>
          <w:fldChar w:fldCharType="separate"/>
        </w:r>
        <w:r>
          <w:t>17</w:t>
        </w:r>
        <w:r>
          <w:fldChar w:fldCharType="end"/>
        </w:r>
      </w:hyperlink>
    </w:p>
    <w:p>
      <w:pPr>
        <w:pStyle w:val="TOC2"/>
        <w:tabs>
          <w:tab w:val="right" w:leader="dot" w:pos="8306"/>
        </w:tabs>
      </w:pPr>
      <w:hyperlink w:anchor="_Toc20091" w:history="1">
        <w:r>
          <w:rPr>
            <w:rFonts w:ascii="仿宋" w:eastAsia="仿宋" w:hAnsi="仿宋" w:cs="仿宋" w:hint="eastAsia"/>
            <w:lang w:eastAsia="zh-CN"/>
          </w:rPr>
          <w:t>(四)、补钙品项目意义</w:t>
        </w:r>
        <w:r>
          <w:tab/>
        </w:r>
        <w:r>
          <w:fldChar w:fldCharType="begin"/>
        </w:r>
        <w:r>
          <w:instrText xml:space="preserve"> PAGEREF _Toc20091 \h </w:instrText>
        </w:r>
        <w:r>
          <w:fldChar w:fldCharType="separate"/>
        </w:r>
        <w:r>
          <w:t>19</w:t>
        </w:r>
        <w:r>
          <w:fldChar w:fldCharType="end"/>
        </w:r>
      </w:hyperlink>
    </w:p>
    <w:p>
      <w:pPr>
        <w:pStyle w:val="TOC2"/>
        <w:tabs>
          <w:tab w:val="right" w:leader="dot" w:pos="8306"/>
        </w:tabs>
      </w:pPr>
      <w:hyperlink w:anchor="_Toc9054" w:history="1">
        <w:r>
          <w:rPr>
            <w:rFonts w:ascii="仿宋" w:eastAsia="仿宋" w:hAnsi="仿宋" w:cs="仿宋" w:hint="eastAsia"/>
            <w:lang w:eastAsia="zh-CN"/>
          </w:rPr>
          <w:t>(五)、补钙品项目背景</w:t>
        </w:r>
        <w:r>
          <w:tab/>
        </w:r>
        <w:r>
          <w:fldChar w:fldCharType="begin"/>
        </w:r>
        <w:r>
          <w:instrText xml:space="preserve"> PAGEREF _Toc9054 \h </w:instrText>
        </w:r>
        <w:r>
          <w:fldChar w:fldCharType="separate"/>
        </w:r>
        <w:r>
          <w:t>19</w:t>
        </w:r>
        <w:r>
          <w:fldChar w:fldCharType="end"/>
        </w:r>
      </w:hyperlink>
    </w:p>
    <w:p>
      <w:pPr>
        <w:pStyle w:val="TOC1"/>
        <w:tabs>
          <w:tab w:val="right" w:leader="dot" w:pos="8306"/>
        </w:tabs>
      </w:pPr>
      <w:hyperlink w:anchor="_Toc16433" w:history="1">
        <w:r>
          <w:rPr>
            <w:rFonts w:ascii="仿宋" w:eastAsia="仿宋" w:hAnsi="仿宋" w:cs="仿宋" w:hint="eastAsia"/>
            <w:lang w:eastAsia="zh-CN"/>
          </w:rPr>
          <w:t>七、补钙品项目技术管理</w:t>
        </w:r>
        <w:r>
          <w:tab/>
        </w:r>
        <w:r>
          <w:fldChar w:fldCharType="begin"/>
        </w:r>
        <w:r>
          <w:instrText xml:space="preserve"> PAGEREF _Toc16433 \h </w:instrText>
        </w:r>
        <w:r>
          <w:fldChar w:fldCharType="separate"/>
        </w:r>
        <w:r>
          <w:t>20</w:t>
        </w:r>
        <w:r>
          <w:fldChar w:fldCharType="end"/>
        </w:r>
      </w:hyperlink>
    </w:p>
    <w:p>
      <w:pPr>
        <w:pStyle w:val="TOC2"/>
        <w:tabs>
          <w:tab w:val="right" w:leader="dot" w:pos="8306"/>
        </w:tabs>
      </w:pPr>
      <w:hyperlink w:anchor="_Toc25268" w:history="1">
        <w:r>
          <w:rPr>
            <w:rFonts w:ascii="仿宋" w:eastAsia="仿宋" w:hAnsi="仿宋" w:cs="仿宋" w:hint="eastAsia"/>
            <w:lang w:eastAsia="zh-CN"/>
          </w:rPr>
          <w:t>(一)、技术方案选用方向</w:t>
        </w:r>
        <w:r>
          <w:tab/>
        </w:r>
        <w:r>
          <w:fldChar w:fldCharType="begin"/>
        </w:r>
        <w:r>
          <w:instrText xml:space="preserve"> PAGEREF _Toc25268 \h </w:instrText>
        </w:r>
        <w:r>
          <w:fldChar w:fldCharType="separate"/>
        </w:r>
        <w:r>
          <w:t>20</w:t>
        </w:r>
        <w:r>
          <w:fldChar w:fldCharType="end"/>
        </w:r>
      </w:hyperlink>
    </w:p>
    <w:p>
      <w:pPr>
        <w:pStyle w:val="TOC2"/>
        <w:tabs>
          <w:tab w:val="right" w:leader="dot" w:pos="8306"/>
        </w:tabs>
      </w:pPr>
      <w:hyperlink w:anchor="_Toc28135" w:history="1">
        <w:r>
          <w:rPr>
            <w:rFonts w:ascii="仿宋" w:eastAsia="仿宋" w:hAnsi="仿宋" w:cs="仿宋" w:hint="eastAsia"/>
            <w:lang w:eastAsia="zh-CN"/>
          </w:rPr>
          <w:t>(二)、工艺技术方案选用原则</w:t>
        </w:r>
        <w:r>
          <w:tab/>
        </w:r>
        <w:r>
          <w:fldChar w:fldCharType="begin"/>
        </w:r>
        <w:r>
          <w:instrText xml:space="preserve"> PAGEREF _Toc28135 \h </w:instrText>
        </w:r>
        <w:r>
          <w:fldChar w:fldCharType="separate"/>
        </w:r>
        <w:r>
          <w:t>22</w:t>
        </w:r>
        <w:r>
          <w:fldChar w:fldCharType="end"/>
        </w:r>
      </w:hyperlink>
    </w:p>
    <w:p>
      <w:pPr>
        <w:pStyle w:val="TOC2"/>
        <w:tabs>
          <w:tab w:val="right" w:leader="dot" w:pos="8306"/>
        </w:tabs>
      </w:pPr>
      <w:hyperlink w:anchor="_Toc6918" w:history="1">
        <w:r>
          <w:rPr>
            <w:rFonts w:ascii="仿宋" w:eastAsia="仿宋" w:hAnsi="仿宋" w:cs="仿宋" w:hint="eastAsia"/>
            <w:lang w:eastAsia="zh-CN"/>
          </w:rPr>
          <w:t>(三)、工艺技术方案要求</w:t>
        </w:r>
        <w:r>
          <w:tab/>
        </w:r>
        <w:r>
          <w:fldChar w:fldCharType="begin"/>
        </w:r>
        <w:r>
          <w:instrText xml:space="preserve"> PAGEREF _Toc6918 \h </w:instrText>
        </w:r>
        <w:r>
          <w:fldChar w:fldCharType="separate"/>
        </w:r>
        <w:r>
          <w:t>24</w:t>
        </w:r>
        <w:r>
          <w:fldChar w:fldCharType="end"/>
        </w:r>
      </w:hyperlink>
    </w:p>
    <w:p>
      <w:pPr>
        <w:pStyle w:val="TOC1"/>
        <w:tabs>
          <w:tab w:val="right" w:leader="dot" w:pos="8306"/>
        </w:tabs>
      </w:pPr>
      <w:hyperlink w:anchor="_Toc29359" w:history="1">
        <w:r>
          <w:rPr>
            <w:rFonts w:ascii="仿宋" w:eastAsia="仿宋" w:hAnsi="仿宋" w:cs="仿宋" w:hint="eastAsia"/>
            <w:lang w:eastAsia="zh-CN"/>
          </w:rPr>
          <w:t>八、补钙品项目经营效益</w:t>
        </w:r>
        <w:r>
          <w:tab/>
        </w:r>
        <w:r>
          <w:fldChar w:fldCharType="begin"/>
        </w:r>
        <w:r>
          <w:instrText xml:space="preserve"> PAGEREF _Toc29359 \h </w:instrText>
        </w:r>
        <w:r>
          <w:fldChar w:fldCharType="separate"/>
        </w:r>
        <w:r>
          <w:t>26</w:t>
        </w:r>
        <w:r>
          <w:fldChar w:fldCharType="end"/>
        </w:r>
      </w:hyperlink>
    </w:p>
    <w:p>
      <w:pPr>
        <w:pStyle w:val="TOC2"/>
        <w:tabs>
          <w:tab w:val="right" w:leader="dot" w:pos="8306"/>
        </w:tabs>
      </w:pPr>
      <w:hyperlink w:anchor="_Toc11543" w:history="1">
        <w:r>
          <w:rPr>
            <w:rFonts w:ascii="仿宋" w:eastAsia="仿宋" w:hAnsi="仿宋" w:cs="仿宋" w:hint="eastAsia"/>
            <w:lang w:eastAsia="zh-CN"/>
          </w:rPr>
          <w:t>(一)、经济评价财务测算</w:t>
        </w:r>
        <w:r>
          <w:tab/>
        </w:r>
        <w:r>
          <w:fldChar w:fldCharType="begin"/>
        </w:r>
        <w:r>
          <w:instrText xml:space="preserve"> PAGEREF _Toc11543 \h </w:instrText>
        </w:r>
        <w:r>
          <w:fldChar w:fldCharType="separate"/>
        </w:r>
        <w:r>
          <w:t>26</w:t>
        </w:r>
        <w:r>
          <w:fldChar w:fldCharType="end"/>
        </w:r>
      </w:hyperlink>
    </w:p>
    <w:p>
      <w:pPr>
        <w:pStyle w:val="TOC2"/>
        <w:tabs>
          <w:tab w:val="right" w:leader="dot" w:pos="8306"/>
        </w:tabs>
      </w:pPr>
      <w:hyperlink w:anchor="_Toc24169" w:history="1">
        <w:r>
          <w:rPr>
            <w:rFonts w:ascii="仿宋" w:eastAsia="仿宋" w:hAnsi="仿宋" w:cs="仿宋" w:hint="eastAsia"/>
            <w:lang w:eastAsia="zh-CN"/>
          </w:rPr>
          <w:t>(二)、补钙品项目盈利能力分析</w:t>
        </w:r>
        <w:r>
          <w:tab/>
        </w:r>
        <w:r>
          <w:fldChar w:fldCharType="begin"/>
        </w:r>
        <w:r>
          <w:instrText xml:space="preserve"> PAGEREF _Toc24169 \h </w:instrText>
        </w:r>
        <w:r>
          <w:fldChar w:fldCharType="separate"/>
        </w:r>
        <w:r>
          <w:t>28</w:t>
        </w:r>
        <w:r>
          <w:fldChar w:fldCharType="end"/>
        </w:r>
      </w:hyperlink>
    </w:p>
    <w:p>
      <w:pPr>
        <w:pStyle w:val="TOC1"/>
        <w:tabs>
          <w:tab w:val="right" w:leader="dot" w:pos="8306"/>
        </w:tabs>
      </w:pPr>
      <w:hyperlink w:anchor="_Toc31426" w:history="1">
        <w:r>
          <w:rPr>
            <w:rFonts w:ascii="仿宋" w:eastAsia="仿宋" w:hAnsi="仿宋" w:cs="仿宋" w:hint="eastAsia"/>
            <w:lang w:eastAsia="zh-CN"/>
          </w:rPr>
          <w:t>九、补钙品项目风险管理</w:t>
        </w:r>
        <w:r>
          <w:tab/>
        </w:r>
        <w:r>
          <w:fldChar w:fldCharType="begin"/>
        </w:r>
        <w:r>
          <w:instrText xml:space="preserve"> PAGEREF _Toc31426 \h </w:instrText>
        </w:r>
        <w:r>
          <w:fldChar w:fldCharType="separate"/>
        </w:r>
        <w:r>
          <w:t>28</w:t>
        </w:r>
        <w:r>
          <w:fldChar w:fldCharType="end"/>
        </w:r>
      </w:hyperlink>
    </w:p>
    <w:p>
      <w:pPr>
        <w:pStyle w:val="TOC2"/>
        <w:tabs>
          <w:tab w:val="right" w:leader="dot" w:pos="8306"/>
        </w:tabs>
      </w:pPr>
      <w:hyperlink w:anchor="_Toc24320" w:history="1">
        <w:r>
          <w:rPr>
            <w:rFonts w:ascii="仿宋" w:eastAsia="仿宋" w:hAnsi="仿宋" w:cs="仿宋" w:hint="eastAsia"/>
            <w:lang w:eastAsia="zh-CN"/>
          </w:rPr>
          <w:t>(一)、风险识别与评估</w:t>
        </w:r>
        <w:r>
          <w:tab/>
        </w:r>
        <w:r>
          <w:fldChar w:fldCharType="begin"/>
        </w:r>
        <w:r>
          <w:instrText xml:space="preserve"> PAGEREF _Toc24320 \h </w:instrText>
        </w:r>
        <w:r>
          <w:fldChar w:fldCharType="separate"/>
        </w:r>
        <w:r>
          <w:t>28</w:t>
        </w:r>
        <w:r>
          <w:fldChar w:fldCharType="end"/>
        </w:r>
      </w:hyperlink>
    </w:p>
    <w:p>
      <w:pPr>
        <w:pStyle w:val="TOC2"/>
        <w:tabs>
          <w:tab w:val="right" w:leader="dot" w:pos="8306"/>
        </w:tabs>
      </w:pPr>
      <w:hyperlink w:anchor="_Toc26585" w:history="1">
        <w:r>
          <w:rPr>
            <w:rFonts w:ascii="仿宋" w:eastAsia="仿宋" w:hAnsi="仿宋" w:cs="仿宋" w:hint="eastAsia"/>
            <w:lang w:eastAsia="zh-CN"/>
          </w:rPr>
          <w:t>(二)、风险应对策略</w:t>
        </w:r>
        <w:r>
          <w:tab/>
        </w:r>
        <w:r>
          <w:fldChar w:fldCharType="begin"/>
        </w:r>
        <w:r>
          <w:instrText xml:space="preserve"> PAGEREF _Toc26585 \h </w:instrText>
        </w:r>
        <w:r>
          <w:fldChar w:fldCharType="separate"/>
        </w:r>
        <w:r>
          <w:t>29</w:t>
        </w:r>
        <w:r>
          <w:fldChar w:fldCharType="end"/>
        </w:r>
      </w:hyperlink>
    </w:p>
    <w:p>
      <w:pPr>
        <w:pStyle w:val="TOC2"/>
        <w:tabs>
          <w:tab w:val="right" w:leader="dot" w:pos="8306"/>
        </w:tabs>
      </w:pPr>
      <w:hyperlink w:anchor="_Toc18500" w:history="1">
        <w:r>
          <w:rPr>
            <w:rFonts w:ascii="仿宋" w:eastAsia="仿宋" w:hAnsi="仿宋" w:cs="仿宋" w:hint="eastAsia"/>
            <w:lang w:eastAsia="zh-CN"/>
          </w:rPr>
          <w:t>(三)、风险监控与控制</w:t>
        </w:r>
        <w:r>
          <w:tab/>
        </w:r>
        <w:r>
          <w:fldChar w:fldCharType="begin"/>
        </w:r>
        <w:r>
          <w:instrText xml:space="preserve"> PAGEREF _Toc18500 \h </w:instrText>
        </w:r>
        <w:r>
          <w:fldChar w:fldCharType="separate"/>
        </w:r>
        <w:r>
          <w:t>31</w:t>
        </w:r>
        <w:r>
          <w:fldChar w:fldCharType="end"/>
        </w:r>
      </w:hyperlink>
    </w:p>
    <w:p>
      <w:pPr>
        <w:pStyle w:val="TOC1"/>
        <w:tabs>
          <w:tab w:val="right" w:leader="dot" w:pos="8306"/>
        </w:tabs>
      </w:pPr>
      <w:hyperlink w:anchor="_Toc8974" w:history="1">
        <w:r>
          <w:rPr>
            <w:rFonts w:ascii="仿宋" w:eastAsia="仿宋" w:hAnsi="仿宋" w:cs="仿宋" w:hint="eastAsia"/>
            <w:lang w:eastAsia="zh-CN"/>
          </w:rPr>
          <w:t>十、补钙品项目创新与研发</w:t>
        </w:r>
        <w:r>
          <w:tab/>
        </w:r>
        <w:r>
          <w:fldChar w:fldCharType="begin"/>
        </w:r>
        <w:r>
          <w:instrText xml:space="preserve"> PAGEREF _Toc8974 \h </w:instrText>
        </w:r>
        <w:r>
          <w:fldChar w:fldCharType="separate"/>
        </w:r>
        <w:r>
          <w:t>32</w:t>
        </w:r>
        <w:r>
          <w:fldChar w:fldCharType="end"/>
        </w:r>
      </w:hyperlink>
    </w:p>
    <w:p>
      <w:pPr>
        <w:pStyle w:val="TOC2"/>
        <w:tabs>
          <w:tab w:val="right" w:leader="dot" w:pos="8306"/>
        </w:tabs>
      </w:pPr>
      <w:hyperlink w:anchor="_Toc6075" w:history="1">
        <w:r>
          <w:rPr>
            <w:rFonts w:ascii="仿宋" w:eastAsia="仿宋" w:hAnsi="仿宋" w:cs="仿宋" w:hint="eastAsia"/>
            <w:lang w:eastAsia="zh-CN"/>
          </w:rPr>
          <w:t>(一)、创新策略与方向</w:t>
        </w:r>
        <w:r>
          <w:tab/>
        </w:r>
        <w:r>
          <w:fldChar w:fldCharType="begin"/>
        </w:r>
        <w:r>
          <w:instrText xml:space="preserve"> PAGEREF _Toc6075 \h </w:instrText>
        </w:r>
        <w:r>
          <w:fldChar w:fldCharType="separate"/>
        </w:r>
        <w:r>
          <w:t>32</w:t>
        </w:r>
        <w:r>
          <w:fldChar w:fldCharType="end"/>
        </w:r>
      </w:hyperlink>
    </w:p>
    <w:p>
      <w:pPr>
        <w:pStyle w:val="TOC2"/>
        <w:tabs>
          <w:tab w:val="right" w:leader="dot" w:pos="8306"/>
        </w:tabs>
      </w:pPr>
      <w:hyperlink w:anchor="_Toc32516" w:history="1">
        <w:r>
          <w:rPr>
            <w:rFonts w:ascii="仿宋" w:eastAsia="仿宋" w:hAnsi="仿宋" w:cs="仿宋" w:hint="eastAsia"/>
            <w:lang w:eastAsia="zh-CN"/>
          </w:rPr>
          <w:t>(二)、研发规划与投入</w:t>
        </w:r>
        <w:r>
          <w:tab/>
        </w:r>
        <w:r>
          <w:fldChar w:fldCharType="begin"/>
        </w:r>
        <w:r>
          <w:instrText xml:space="preserve"> PAGEREF _Toc32516 \h </w:instrText>
        </w:r>
        <w:r>
          <w:fldChar w:fldCharType="separate"/>
        </w:r>
        <w:r>
          <w:t>34</w:t>
        </w:r>
        <w:r>
          <w:fldChar w:fldCharType="end"/>
        </w:r>
      </w:hyperlink>
    </w:p>
    <w:p>
      <w:pPr>
        <w:pStyle w:val="TOC1"/>
        <w:tabs>
          <w:tab w:val="right" w:leader="dot" w:pos="8306"/>
        </w:tabs>
      </w:pPr>
      <w:hyperlink w:anchor="_Toc15335" w:history="1">
        <w:r>
          <w:rPr>
            <w:rFonts w:ascii="仿宋" w:eastAsia="仿宋" w:hAnsi="仿宋" w:cs="仿宋" w:hint="eastAsia"/>
            <w:lang w:eastAsia="zh-CN"/>
          </w:rPr>
          <w:t>十一、补钙品项目环境影响分析</w:t>
        </w:r>
        <w:r>
          <w:tab/>
        </w:r>
        <w:r>
          <w:fldChar w:fldCharType="begin"/>
        </w:r>
        <w:r>
          <w:instrText xml:space="preserve"> PAGEREF _Toc15335 \h </w:instrText>
        </w:r>
        <w:r>
          <w:fldChar w:fldCharType="separate"/>
        </w:r>
        <w:r>
          <w:t>35</w:t>
        </w:r>
        <w:r>
          <w:fldChar w:fldCharType="end"/>
        </w:r>
      </w:hyperlink>
    </w:p>
    <w:p>
      <w:pPr>
        <w:pStyle w:val="TOC2"/>
        <w:tabs>
          <w:tab w:val="right" w:leader="dot" w:pos="8306"/>
        </w:tabs>
      </w:pPr>
      <w:hyperlink w:anchor="_Toc9462" w:history="1">
        <w:r>
          <w:rPr>
            <w:rFonts w:ascii="仿宋" w:eastAsia="仿宋" w:hAnsi="仿宋" w:cs="仿宋" w:hint="eastAsia"/>
            <w:lang w:eastAsia="zh-CN"/>
          </w:rPr>
          <w:t>(一)、建设区域环境质量现状</w:t>
        </w:r>
        <w:r>
          <w:tab/>
        </w:r>
        <w:r>
          <w:fldChar w:fldCharType="begin"/>
        </w:r>
        <w:r>
          <w:instrText xml:space="preserve"> PAGEREF _Toc9462 \h </w:instrText>
        </w:r>
        <w:r>
          <w:fldChar w:fldCharType="separate"/>
        </w:r>
        <w:r>
          <w:t>35</w:t>
        </w:r>
        <w:r>
          <w:fldChar w:fldCharType="end"/>
        </w:r>
      </w:hyperlink>
    </w:p>
    <w:p>
      <w:pPr>
        <w:pStyle w:val="TOC2"/>
        <w:tabs>
          <w:tab w:val="right" w:leader="dot" w:pos="8306"/>
        </w:tabs>
      </w:pPr>
      <w:hyperlink w:anchor="_Toc25296" w:history="1">
        <w:r>
          <w:rPr>
            <w:rFonts w:ascii="仿宋" w:eastAsia="仿宋" w:hAnsi="仿宋" w:cs="仿宋" w:hint="eastAsia"/>
            <w:lang w:eastAsia="zh-CN"/>
          </w:rPr>
          <w:t>(二)、建设期环境保护</w:t>
        </w:r>
        <w:r>
          <w:tab/>
        </w:r>
        <w:r>
          <w:fldChar w:fldCharType="begin"/>
        </w:r>
        <w:r>
          <w:instrText xml:space="preserve"> PAGEREF _Toc25296 \h </w:instrText>
        </w:r>
        <w:r>
          <w:fldChar w:fldCharType="separate"/>
        </w:r>
        <w:r>
          <w:t>37</w:t>
        </w:r>
        <w:r>
          <w:fldChar w:fldCharType="end"/>
        </w:r>
      </w:hyperlink>
    </w:p>
    <w:p>
      <w:pPr>
        <w:pStyle w:val="TOC2"/>
        <w:tabs>
          <w:tab w:val="right" w:leader="dot" w:pos="8306"/>
        </w:tabs>
      </w:pPr>
      <w:hyperlink w:anchor="_Toc30109" w:history="1">
        <w:r>
          <w:rPr>
            <w:rFonts w:ascii="仿宋" w:eastAsia="仿宋" w:hAnsi="仿宋" w:cs="仿宋" w:hint="eastAsia"/>
            <w:lang w:eastAsia="zh-CN"/>
          </w:rPr>
          <w:t>(三)、运营期环境保护</w:t>
        </w:r>
        <w:r>
          <w:tab/>
        </w:r>
        <w:r>
          <w:fldChar w:fldCharType="begin"/>
        </w:r>
        <w:r>
          <w:instrText xml:space="preserve"> PAGEREF _Toc30109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44" w:history="1">
        <w:r>
          <w:rPr>
            <w:rFonts w:ascii="仿宋" w:eastAsia="仿宋" w:hAnsi="仿宋" w:cs="仿宋" w:hint="eastAsia"/>
            <w:lang w:eastAsia="zh-CN"/>
          </w:rPr>
          <w:t>(四)、补钙品项目建设对区域经济的影响</w:t>
        </w:r>
        <w:r>
          <w:tab/>
        </w:r>
        <w:r>
          <w:fldChar w:fldCharType="begin"/>
        </w:r>
        <w:r>
          <w:instrText xml:space="preserve"> PAGEREF _Toc29144 \h </w:instrText>
        </w:r>
        <w:r>
          <w:fldChar w:fldCharType="separate"/>
        </w:r>
        <w:r>
          <w:t>39</w:t>
        </w:r>
        <w:r>
          <w:fldChar w:fldCharType="end"/>
        </w:r>
      </w:hyperlink>
    </w:p>
    <w:p>
      <w:pPr>
        <w:pStyle w:val="TOC2"/>
        <w:tabs>
          <w:tab w:val="right" w:leader="dot" w:pos="8306"/>
        </w:tabs>
      </w:pPr>
      <w:hyperlink w:anchor="_Toc21047" w:history="1">
        <w:r>
          <w:rPr>
            <w:rFonts w:ascii="仿宋" w:eastAsia="仿宋" w:hAnsi="仿宋" w:cs="仿宋" w:hint="eastAsia"/>
            <w:lang w:eastAsia="zh-CN"/>
          </w:rPr>
          <w:t>(五)、废弃物处理</w:t>
        </w:r>
        <w:r>
          <w:tab/>
        </w:r>
        <w:r>
          <w:fldChar w:fldCharType="begin"/>
        </w:r>
        <w:r>
          <w:instrText xml:space="preserve"> PAGEREF _Toc21047 \h </w:instrText>
        </w:r>
        <w:r>
          <w:fldChar w:fldCharType="separate"/>
        </w:r>
        <w:r>
          <w:t>41</w:t>
        </w:r>
        <w:r>
          <w:fldChar w:fldCharType="end"/>
        </w:r>
      </w:hyperlink>
    </w:p>
    <w:p>
      <w:pPr>
        <w:pStyle w:val="TOC2"/>
        <w:tabs>
          <w:tab w:val="right" w:leader="dot" w:pos="8306"/>
        </w:tabs>
      </w:pPr>
      <w:hyperlink w:anchor="_Toc6426" w:history="1">
        <w:r>
          <w:rPr>
            <w:rFonts w:ascii="仿宋" w:eastAsia="仿宋" w:hAnsi="仿宋" w:cs="仿宋" w:hint="eastAsia"/>
            <w:lang w:eastAsia="zh-CN"/>
          </w:rPr>
          <w:t>(六)、特殊环境影响分析</w:t>
        </w:r>
        <w:r>
          <w:tab/>
        </w:r>
        <w:r>
          <w:fldChar w:fldCharType="begin"/>
        </w:r>
        <w:r>
          <w:instrText xml:space="preserve"> PAGEREF _Toc6426 \h </w:instrText>
        </w:r>
        <w:r>
          <w:fldChar w:fldCharType="separate"/>
        </w:r>
        <w:r>
          <w:t>42</w:t>
        </w:r>
        <w:r>
          <w:fldChar w:fldCharType="end"/>
        </w:r>
      </w:hyperlink>
    </w:p>
    <w:p>
      <w:pPr>
        <w:pStyle w:val="TOC2"/>
        <w:tabs>
          <w:tab w:val="right" w:leader="dot" w:pos="8306"/>
        </w:tabs>
      </w:pPr>
      <w:hyperlink w:anchor="_Toc5857" w:history="1">
        <w:r>
          <w:rPr>
            <w:rFonts w:ascii="仿宋" w:eastAsia="仿宋" w:hAnsi="仿宋" w:cs="仿宋" w:hint="eastAsia"/>
            <w:lang w:eastAsia="zh-CN"/>
          </w:rPr>
          <w:t>(七)、清洁生产</w:t>
        </w:r>
        <w:r>
          <w:tab/>
        </w:r>
        <w:r>
          <w:fldChar w:fldCharType="begin"/>
        </w:r>
        <w:r>
          <w:instrText xml:space="preserve"> PAGEREF _Toc5857 \h </w:instrText>
        </w:r>
        <w:r>
          <w:fldChar w:fldCharType="separate"/>
        </w:r>
        <w:r>
          <w:t>43</w:t>
        </w:r>
        <w:r>
          <w:fldChar w:fldCharType="end"/>
        </w:r>
      </w:hyperlink>
    </w:p>
    <w:p>
      <w:pPr>
        <w:pStyle w:val="TOC2"/>
        <w:tabs>
          <w:tab w:val="right" w:leader="dot" w:pos="8306"/>
        </w:tabs>
      </w:pPr>
      <w:hyperlink w:anchor="_Toc18155" w:history="1">
        <w:r>
          <w:rPr>
            <w:rFonts w:ascii="仿宋" w:eastAsia="仿宋" w:hAnsi="仿宋" w:cs="仿宋" w:hint="eastAsia"/>
            <w:lang w:eastAsia="zh-CN"/>
          </w:rPr>
          <w:t>(八)、环境保护综合评价</w:t>
        </w:r>
        <w:r>
          <w:tab/>
        </w:r>
        <w:r>
          <w:fldChar w:fldCharType="begin"/>
        </w:r>
        <w:r>
          <w:instrText xml:space="preserve"> PAGEREF _Toc18155 \h </w:instrText>
        </w:r>
        <w:r>
          <w:fldChar w:fldCharType="separate"/>
        </w:r>
        <w:r>
          <w:t>45</w:t>
        </w:r>
        <w:r>
          <w:fldChar w:fldCharType="end"/>
        </w:r>
      </w:hyperlink>
    </w:p>
    <w:p>
      <w:pPr>
        <w:pStyle w:val="TOC1"/>
        <w:tabs>
          <w:tab w:val="right" w:leader="dot" w:pos="8306"/>
        </w:tabs>
      </w:pPr>
      <w:hyperlink w:anchor="_Toc6305" w:history="1">
        <w:r>
          <w:rPr>
            <w:rFonts w:ascii="仿宋" w:eastAsia="仿宋" w:hAnsi="仿宋" w:cs="仿宋" w:hint="eastAsia"/>
            <w:lang w:eastAsia="zh-CN"/>
          </w:rPr>
          <w:t>十二、补钙品项目人力资源培养与发展</w:t>
        </w:r>
        <w:r>
          <w:tab/>
        </w:r>
        <w:r>
          <w:fldChar w:fldCharType="begin"/>
        </w:r>
        <w:r>
          <w:instrText xml:space="preserve"> PAGEREF _Toc6305 \h </w:instrText>
        </w:r>
        <w:r>
          <w:fldChar w:fldCharType="separate"/>
        </w:r>
        <w:r>
          <w:t>46</w:t>
        </w:r>
        <w:r>
          <w:fldChar w:fldCharType="end"/>
        </w:r>
      </w:hyperlink>
    </w:p>
    <w:p>
      <w:pPr>
        <w:pStyle w:val="TOC2"/>
        <w:tabs>
          <w:tab w:val="right" w:leader="dot" w:pos="8306"/>
        </w:tabs>
      </w:pPr>
      <w:hyperlink w:anchor="_Toc9267" w:history="1">
        <w:r>
          <w:rPr>
            <w:rFonts w:ascii="仿宋" w:eastAsia="仿宋" w:hAnsi="仿宋" w:cs="仿宋" w:hint="eastAsia"/>
            <w:lang w:eastAsia="zh-CN"/>
          </w:rPr>
          <w:t>(一)、人才需求与规划</w:t>
        </w:r>
        <w:r>
          <w:tab/>
        </w:r>
        <w:r>
          <w:fldChar w:fldCharType="begin"/>
        </w:r>
        <w:r>
          <w:instrText xml:space="preserve"> PAGEREF _Toc9267 \h </w:instrText>
        </w:r>
        <w:r>
          <w:fldChar w:fldCharType="separate"/>
        </w:r>
        <w:r>
          <w:t>46</w:t>
        </w:r>
        <w:r>
          <w:fldChar w:fldCharType="end"/>
        </w:r>
      </w:hyperlink>
    </w:p>
    <w:p>
      <w:pPr>
        <w:pStyle w:val="TOC2"/>
        <w:tabs>
          <w:tab w:val="right" w:leader="dot" w:pos="8306"/>
        </w:tabs>
      </w:pPr>
      <w:hyperlink w:anchor="_Toc19662" w:history="1">
        <w:r>
          <w:rPr>
            <w:rFonts w:ascii="仿宋" w:eastAsia="仿宋" w:hAnsi="仿宋" w:cs="仿宋" w:hint="eastAsia"/>
            <w:lang w:eastAsia="zh-CN"/>
          </w:rPr>
          <w:t>(二)、培训与发展计划</w:t>
        </w:r>
        <w:r>
          <w:tab/>
        </w:r>
        <w:r>
          <w:fldChar w:fldCharType="begin"/>
        </w:r>
        <w:r>
          <w:instrText xml:space="preserve"> PAGEREF _Toc19662 \h </w:instrText>
        </w:r>
        <w:r>
          <w:fldChar w:fldCharType="separate"/>
        </w:r>
        <w:r>
          <w:t>46</w:t>
        </w:r>
        <w:r>
          <w:fldChar w:fldCharType="end"/>
        </w:r>
      </w:hyperlink>
    </w:p>
    <w:p>
      <w:pPr>
        <w:pStyle w:val="TOC1"/>
        <w:tabs>
          <w:tab w:val="right" w:leader="dot" w:pos="8306"/>
        </w:tabs>
      </w:pPr>
      <w:hyperlink w:anchor="_Toc18615" w:history="1">
        <w:r>
          <w:rPr>
            <w:rFonts w:ascii="仿宋" w:eastAsia="仿宋" w:hAnsi="仿宋" w:cs="仿宋" w:hint="eastAsia"/>
            <w:lang w:eastAsia="zh-CN"/>
          </w:rPr>
          <w:t>十三、补钙品项目工程方案分析</w:t>
        </w:r>
        <w:r>
          <w:tab/>
        </w:r>
        <w:r>
          <w:fldChar w:fldCharType="begin"/>
        </w:r>
        <w:r>
          <w:instrText xml:space="preserve"> PAGEREF _Toc18615 \h </w:instrText>
        </w:r>
        <w:r>
          <w:fldChar w:fldCharType="separate"/>
        </w:r>
        <w:r>
          <w:t>47</w:t>
        </w:r>
        <w:r>
          <w:fldChar w:fldCharType="end"/>
        </w:r>
      </w:hyperlink>
    </w:p>
    <w:p>
      <w:pPr>
        <w:pStyle w:val="TOC2"/>
        <w:tabs>
          <w:tab w:val="right" w:leader="dot" w:pos="8306"/>
        </w:tabs>
      </w:pPr>
      <w:hyperlink w:anchor="_Toc11455" w:history="1">
        <w:r>
          <w:rPr>
            <w:rFonts w:ascii="仿宋" w:eastAsia="仿宋" w:hAnsi="仿宋" w:cs="仿宋" w:hint="eastAsia"/>
            <w:lang w:eastAsia="zh-CN"/>
          </w:rPr>
          <w:t>(一)、建筑工程设计原则</w:t>
        </w:r>
        <w:r>
          <w:tab/>
        </w:r>
        <w:r>
          <w:fldChar w:fldCharType="begin"/>
        </w:r>
        <w:r>
          <w:instrText xml:space="preserve"> PAGEREF _Toc11455 \h </w:instrText>
        </w:r>
        <w:r>
          <w:fldChar w:fldCharType="separate"/>
        </w:r>
        <w:r>
          <w:t>47</w:t>
        </w:r>
        <w:r>
          <w:fldChar w:fldCharType="end"/>
        </w:r>
      </w:hyperlink>
    </w:p>
    <w:p>
      <w:pPr>
        <w:pStyle w:val="TOC2"/>
        <w:tabs>
          <w:tab w:val="right" w:leader="dot" w:pos="8306"/>
        </w:tabs>
      </w:pPr>
      <w:hyperlink w:anchor="_Toc3724" w:history="1">
        <w:r>
          <w:rPr>
            <w:rFonts w:ascii="仿宋" w:eastAsia="仿宋" w:hAnsi="仿宋" w:cs="仿宋" w:hint="eastAsia"/>
            <w:lang w:eastAsia="zh-CN"/>
          </w:rPr>
          <w:t>(二)、土建工程建设指标</w:t>
        </w:r>
        <w:r>
          <w:tab/>
        </w:r>
        <w:r>
          <w:fldChar w:fldCharType="begin"/>
        </w:r>
        <w:r>
          <w:instrText xml:space="preserve"> PAGEREF _Toc3724 \h </w:instrText>
        </w:r>
        <w:r>
          <w:fldChar w:fldCharType="separate"/>
        </w:r>
        <w:r>
          <w:t>50</w:t>
        </w:r>
        <w:r>
          <w:fldChar w:fldCharType="end"/>
        </w:r>
      </w:hyperlink>
    </w:p>
    <w:p>
      <w:pPr>
        <w:pStyle w:val="TOC1"/>
        <w:tabs>
          <w:tab w:val="right" w:leader="dot" w:pos="8306"/>
        </w:tabs>
      </w:pPr>
      <w:hyperlink w:anchor="_Toc16357" w:history="1">
        <w:r>
          <w:rPr>
            <w:rFonts w:ascii="仿宋" w:eastAsia="仿宋" w:hAnsi="仿宋" w:cs="仿宋" w:hint="eastAsia"/>
            <w:lang w:eastAsia="zh-CN"/>
          </w:rPr>
          <w:t>十四、补钙品项目变更管理</w:t>
        </w:r>
        <w:r>
          <w:tab/>
        </w:r>
        <w:r>
          <w:fldChar w:fldCharType="begin"/>
        </w:r>
        <w:r>
          <w:instrText xml:space="preserve"> PAGEREF _Toc16357 \h </w:instrText>
        </w:r>
        <w:r>
          <w:fldChar w:fldCharType="separate"/>
        </w:r>
        <w:r>
          <w:t>52</w:t>
        </w:r>
        <w:r>
          <w:fldChar w:fldCharType="end"/>
        </w:r>
      </w:hyperlink>
    </w:p>
    <w:p>
      <w:pPr>
        <w:pStyle w:val="TOC2"/>
        <w:tabs>
          <w:tab w:val="right" w:leader="dot" w:pos="8306"/>
        </w:tabs>
      </w:pPr>
      <w:hyperlink w:anchor="_Toc26186" w:history="1">
        <w:r>
          <w:rPr>
            <w:rFonts w:ascii="仿宋" w:eastAsia="仿宋" w:hAnsi="仿宋" w:cs="仿宋" w:hint="eastAsia"/>
            <w:lang w:eastAsia="zh-CN"/>
          </w:rPr>
          <w:t>(一)、变更申请与评估</w:t>
        </w:r>
        <w:r>
          <w:tab/>
        </w:r>
        <w:r>
          <w:fldChar w:fldCharType="begin"/>
        </w:r>
        <w:r>
          <w:instrText xml:space="preserve"> PAGEREF _Toc26186 \h </w:instrText>
        </w:r>
        <w:r>
          <w:fldChar w:fldCharType="separate"/>
        </w:r>
        <w:r>
          <w:t>52</w:t>
        </w:r>
        <w:r>
          <w:fldChar w:fldCharType="end"/>
        </w:r>
      </w:hyperlink>
    </w:p>
    <w:p>
      <w:pPr>
        <w:pStyle w:val="TOC2"/>
        <w:tabs>
          <w:tab w:val="right" w:leader="dot" w:pos="8306"/>
        </w:tabs>
      </w:pPr>
      <w:hyperlink w:anchor="_Toc18362" w:history="1">
        <w:r>
          <w:rPr>
            <w:rFonts w:ascii="仿宋" w:eastAsia="仿宋" w:hAnsi="仿宋" w:cs="仿宋" w:hint="eastAsia"/>
            <w:lang w:eastAsia="zh-CN"/>
          </w:rPr>
          <w:t>(二)、变更实施与控制</w:t>
        </w:r>
        <w:r>
          <w:tab/>
        </w:r>
        <w:r>
          <w:fldChar w:fldCharType="begin"/>
        </w:r>
        <w:r>
          <w:instrText xml:space="preserve"> PAGEREF _Toc18362 \h </w:instrText>
        </w:r>
        <w:r>
          <w:fldChar w:fldCharType="separate"/>
        </w:r>
        <w:r>
          <w:t>52</w:t>
        </w:r>
        <w:r>
          <w:fldChar w:fldCharType="end"/>
        </w:r>
      </w:hyperlink>
    </w:p>
    <w:p>
      <w:pPr>
        <w:pStyle w:val="TOC1"/>
        <w:tabs>
          <w:tab w:val="right" w:leader="dot" w:pos="8306"/>
        </w:tabs>
      </w:pPr>
      <w:hyperlink w:anchor="_Toc22973" w:history="1">
        <w:r>
          <w:rPr>
            <w:rFonts w:ascii="仿宋" w:eastAsia="仿宋" w:hAnsi="仿宋" w:cs="仿宋" w:hint="eastAsia"/>
            <w:lang w:eastAsia="zh-CN"/>
          </w:rPr>
          <w:t>十五、利益相关者分析与沟通计划</w:t>
        </w:r>
        <w:r>
          <w:tab/>
        </w:r>
        <w:r>
          <w:fldChar w:fldCharType="begin"/>
        </w:r>
        <w:r>
          <w:instrText xml:space="preserve"> PAGEREF _Toc22973 \h </w:instrText>
        </w:r>
        <w:r>
          <w:fldChar w:fldCharType="separate"/>
        </w:r>
        <w:r>
          <w:t>53</w:t>
        </w:r>
        <w:r>
          <w:fldChar w:fldCharType="end"/>
        </w:r>
      </w:hyperlink>
    </w:p>
    <w:p>
      <w:pPr>
        <w:pStyle w:val="TOC2"/>
        <w:tabs>
          <w:tab w:val="right" w:leader="dot" w:pos="8306"/>
        </w:tabs>
      </w:pPr>
      <w:hyperlink w:anchor="_Toc9263" w:history="1">
        <w:r>
          <w:rPr>
            <w:rFonts w:ascii="仿宋" w:eastAsia="仿宋" w:hAnsi="仿宋" w:cs="仿宋" w:hint="eastAsia"/>
            <w:lang w:eastAsia="zh-CN"/>
          </w:rPr>
          <w:t>(一)、利益相关者分析</w:t>
        </w:r>
        <w:r>
          <w:tab/>
        </w:r>
        <w:r>
          <w:fldChar w:fldCharType="begin"/>
        </w:r>
        <w:r>
          <w:instrText xml:space="preserve"> PAGEREF _Toc9263 \h </w:instrText>
        </w:r>
        <w:r>
          <w:fldChar w:fldCharType="separate"/>
        </w:r>
        <w:r>
          <w:t>53</w:t>
        </w:r>
        <w:r>
          <w:fldChar w:fldCharType="end"/>
        </w:r>
      </w:hyperlink>
    </w:p>
    <w:p>
      <w:pPr>
        <w:pStyle w:val="TOC2"/>
        <w:tabs>
          <w:tab w:val="right" w:leader="dot" w:pos="8306"/>
        </w:tabs>
      </w:pPr>
      <w:hyperlink w:anchor="_Toc6428" w:history="1">
        <w:r>
          <w:rPr>
            <w:rFonts w:ascii="仿宋" w:eastAsia="仿宋" w:hAnsi="仿宋" w:cs="仿宋" w:hint="eastAsia"/>
            <w:lang w:eastAsia="zh-CN"/>
          </w:rPr>
          <w:t>(二)、沟通计划</w:t>
        </w:r>
        <w:r>
          <w:tab/>
        </w:r>
        <w:r>
          <w:fldChar w:fldCharType="begin"/>
        </w:r>
        <w:r>
          <w:instrText xml:space="preserve"> PAGEREF _Toc6428 \h </w:instrText>
        </w:r>
        <w:r>
          <w:fldChar w:fldCharType="separate"/>
        </w:r>
        <w:r>
          <w:t>54</w:t>
        </w:r>
        <w:r>
          <w:fldChar w:fldCharType="end"/>
        </w:r>
      </w:hyperlink>
    </w:p>
    <w:p>
      <w:pPr>
        <w:pStyle w:val="TOC1"/>
        <w:tabs>
          <w:tab w:val="right" w:leader="dot" w:pos="8306"/>
        </w:tabs>
      </w:pPr>
      <w:hyperlink w:anchor="_Toc31867" w:history="1">
        <w:r>
          <w:rPr>
            <w:rFonts w:ascii="仿宋" w:eastAsia="仿宋" w:hAnsi="仿宋" w:cs="仿宋" w:hint="eastAsia"/>
            <w:lang w:eastAsia="zh-CN"/>
          </w:rPr>
          <w:t>十六、补钙品项目实施保障措施</w:t>
        </w:r>
        <w:r>
          <w:tab/>
        </w:r>
        <w:r>
          <w:fldChar w:fldCharType="begin"/>
        </w:r>
        <w:r>
          <w:instrText xml:space="preserve"> PAGEREF _Toc31867 \h </w:instrText>
        </w:r>
        <w:r>
          <w:fldChar w:fldCharType="separate"/>
        </w:r>
        <w:r>
          <w:t>55</w:t>
        </w:r>
        <w:r>
          <w:fldChar w:fldCharType="end"/>
        </w:r>
      </w:hyperlink>
    </w:p>
    <w:p>
      <w:pPr>
        <w:pStyle w:val="TOC2"/>
        <w:tabs>
          <w:tab w:val="right" w:leader="dot" w:pos="8306"/>
        </w:tabs>
      </w:pPr>
      <w:hyperlink w:anchor="_Toc3865" w:history="1">
        <w:r>
          <w:rPr>
            <w:rFonts w:ascii="仿宋" w:eastAsia="仿宋" w:hAnsi="仿宋" w:cs="仿宋" w:hint="eastAsia"/>
            <w:lang w:eastAsia="zh-CN"/>
          </w:rPr>
          <w:t>(一)、补钙品项目实施保障机制</w:t>
        </w:r>
        <w:r>
          <w:tab/>
        </w:r>
        <w:r>
          <w:fldChar w:fldCharType="begin"/>
        </w:r>
        <w:r>
          <w:instrText xml:space="preserve"> PAGEREF _Toc3865 \h </w:instrText>
        </w:r>
        <w:r>
          <w:fldChar w:fldCharType="separate"/>
        </w:r>
        <w:r>
          <w:t>55</w:t>
        </w:r>
        <w:r>
          <w:fldChar w:fldCharType="end"/>
        </w:r>
      </w:hyperlink>
    </w:p>
    <w:p>
      <w:pPr>
        <w:pStyle w:val="TOC2"/>
        <w:tabs>
          <w:tab w:val="right" w:leader="dot" w:pos="8306"/>
        </w:tabs>
      </w:pPr>
      <w:hyperlink w:anchor="_Toc22398" w:history="1">
        <w:r>
          <w:rPr>
            <w:rFonts w:ascii="仿宋" w:eastAsia="仿宋" w:hAnsi="仿宋" w:cs="仿宋" w:hint="eastAsia"/>
            <w:lang w:eastAsia="zh-CN"/>
          </w:rPr>
          <w:t>(二)、补钙品项目法律合规要求</w:t>
        </w:r>
        <w:r>
          <w:tab/>
        </w:r>
        <w:r>
          <w:fldChar w:fldCharType="begin"/>
        </w:r>
        <w:r>
          <w:instrText xml:space="preserve"> PAGEREF _Toc22398 \h </w:instrText>
        </w:r>
        <w:r>
          <w:fldChar w:fldCharType="separate"/>
        </w:r>
        <w:r>
          <w:t>59</w:t>
        </w:r>
        <w:r>
          <w:fldChar w:fldCharType="end"/>
        </w:r>
      </w:hyperlink>
    </w:p>
    <w:p>
      <w:pPr>
        <w:pStyle w:val="TOC2"/>
        <w:tabs>
          <w:tab w:val="right" w:leader="dot" w:pos="8306"/>
        </w:tabs>
      </w:pPr>
      <w:hyperlink w:anchor="_Toc6722" w:history="1">
        <w:r>
          <w:rPr>
            <w:rFonts w:ascii="仿宋" w:eastAsia="仿宋" w:hAnsi="仿宋" w:cs="仿宋" w:hint="eastAsia"/>
            <w:lang w:eastAsia="zh-CN"/>
          </w:rPr>
          <w:t>(三)、补钙品项目合同管理与法律事务</w:t>
        </w:r>
        <w:r>
          <w:tab/>
        </w:r>
        <w:r>
          <w:fldChar w:fldCharType="begin"/>
        </w:r>
        <w:r>
          <w:instrText xml:space="preserve"> PAGEREF _Toc6722 \h </w:instrText>
        </w:r>
        <w:r>
          <w:fldChar w:fldCharType="separate"/>
        </w:r>
        <w:r>
          <w:t>63</w:t>
        </w:r>
        <w:r>
          <w:fldChar w:fldCharType="end"/>
        </w:r>
      </w:hyperlink>
    </w:p>
    <w:p>
      <w:pPr>
        <w:pStyle w:val="TOC2"/>
        <w:tabs>
          <w:tab w:val="right" w:leader="dot" w:pos="8306"/>
        </w:tabs>
      </w:pPr>
      <w:hyperlink w:anchor="_Toc26640" w:history="1">
        <w:r>
          <w:rPr>
            <w:rFonts w:ascii="仿宋" w:eastAsia="仿宋" w:hAnsi="仿宋" w:cs="仿宋" w:hint="eastAsia"/>
            <w:lang w:eastAsia="zh-CN"/>
          </w:rPr>
          <w:t>(四)、补钙品项目知识产权保护策略</w:t>
        </w:r>
        <w:r>
          <w:tab/>
        </w:r>
        <w:r>
          <w:fldChar w:fldCharType="begin"/>
        </w:r>
        <w:r>
          <w:instrText xml:space="preserve"> PAGEREF _Toc26640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723"/>
      <w:r>
        <w:rPr>
          <w:rFonts w:ascii="仿宋" w:eastAsia="仿宋" w:hAnsi="仿宋" w:cs="仿宋" w:hint="eastAsia"/>
          <w:sz w:val="28"/>
          <w:lang w:eastAsia="zh-CN"/>
        </w:rPr>
        <w:t>一、补钙品项目可持续发展</w:t>
      </w:r>
      <w:bookmarkEnd w:id="2"/>
    </w:p>
    <w:p>
      <w:pPr>
        <w:pStyle w:val="Heading2"/>
        <w:rPr>
          <w:rFonts w:ascii="仿宋" w:eastAsia="仿宋" w:hAnsi="仿宋" w:cs="仿宋" w:hint="eastAsia"/>
          <w:lang w:eastAsia="zh-CN"/>
        </w:rPr>
      </w:pPr>
      <w:bookmarkStart w:id="3" w:name="_Toc2365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补钙品项目中，补钙品项目团队着眼于未来，明确了可持续发展的战略方向。制定的具体可持续发展目标包括降低资源使用、采用环保技术、最大化社会效益等。这一步骤不仅有助于补钙品项目在环保和社会责任方面达到最高标准，也为未来提供了明确的指引，确保补钙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可持续实践的融入补钙品项目管理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补钙品项目管理周期。从补钙品项目规划开始，补钙品项目团队就考虑了环境和社会的因素。在执行阶段，补钙品项目团队积极推动绿色技术的应用，优化资源利用。此外，关注员工的社会责任，通过培训和沟通活动提高员工对可持续发展的认知，使他们能够在日常工作中践行可持续实践。这些举措不仅为补钙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29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扎根于补钙品项目的可持续发展理念，我们深信环保与社会责任是补钙品项目成功的关键支柱。在补钙品项目的每一步，我们都致力于通过创新和实践，履行对环境和社会的坚定责任。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品项目团队通过引入先进的环保技术、建立高效的废物处理系统以及推动能源节约措施，积极履行环保责任。定期的环保监测和评估确保补钙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品项目不仅致力于自身可持续发展，还注重对社会的回馈。通过支持社区补钙品项目、参与慈善事业、提供培训机会等方式，补钙品项目积极履行社会责任。与当地社区建立积极互动，关注员工的工作与生活平衡，以及员工的身心健康，是补钙品项目在社会责任层面的关键举措。这样的实践不仅增强了补钙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59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509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补钙品项目的主要产品是XXXX，预计年产值为XXX万元。这一产品在市场中占据着重要的地位，其广泛的应用范围使得该补钙品项目的市场前景非常广阔。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补钙品项目的xxx产品作为重要的原材料之一，将在多个领域发挥关键作用。其在建筑、交通、能源等方面的广泛应用将为整个产业链提供强大的支持，形成产业协同效应。补钙品项目的年产值XXX万XXX万XXX万万元不仅反映了其在市场上的巨大潜力，更预示着它对国民经济的积极贡献。这种关联度高、涉及面广的产业关系，使得该补钙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074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补钙品项目总征地面积为XXXX平方米，相当于约XX.XX亩，其中净用地面积为XXXX平方米，红线范围内相当于约XX.XX亩。这一用地规模充分考虑了补钙品项目的建设需求，保障了补钙品项目在合适的空间内得以充分发展。补钙品项目规划的总建筑面积为XXXX平方米，其中主体工程建设占XXXX平方米，计容建筑面积达XXXX平方米。预计建筑工程的投资将达到XXXX万元，为补钙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品项目计划购置的设备共计XXXX台（套），设备购置费用为XXXX万元。这一设备购置计划充分考虑到补钙品项目的生产需求和技术要求，确保了补钙品项目在生产运营中具备先进的技术装备和高效的生产能力。设备的合理配置将为补钙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补钙品项目计划总投资为XXXX万元，预计年实现营业收入为XXXX万元。这一产能规模的设定旨在确保补钙品项目能够在投资与回报之间取得平衡，实现长期可持续的发展。补钙品项目的总投资充分考虑到各个方面的需求，包括用地建设、设备购置等多个环节，以确保补钙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1881"/>
      <w:r>
        <w:rPr>
          <w:rFonts w:ascii="仿宋" w:eastAsia="仿宋" w:hAnsi="仿宋" w:cs="仿宋" w:hint="eastAsia"/>
          <w:sz w:val="28"/>
          <w:lang w:eastAsia="zh-CN"/>
        </w:rPr>
        <w:t>三、补钙品项目危机管理</w:t>
      </w:r>
      <w:bookmarkEnd w:id="8"/>
    </w:p>
    <w:p>
      <w:pPr>
        <w:pStyle w:val="Heading2"/>
        <w:rPr>
          <w:rFonts w:ascii="仿宋" w:eastAsia="仿宋" w:hAnsi="仿宋" w:cs="仿宋" w:hint="eastAsia"/>
          <w:lang w:eastAsia="zh-CN"/>
        </w:rPr>
      </w:pPr>
      <w:bookmarkStart w:id="9" w:name="_Toc866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补钙品项目危机管理中，危机预警与识别是确保补钙品项目稳健运行的核心步骤。通过建立全面的监测机制，补钙品项目团队旨在及时发现和理解潜在的风险和危机因素，以便采取及时的预防和应对措施，确保补钙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首先，通过深入的风险评估，补钙品项目团队全面分析了整个补钙品项目和各个阶段可能存在的威胁。这包括准确评估每个潜在风险的发生概率和可能影响的程度，为后续危机预警提供了有力支持。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补钙品项目团队着重于明确定义补钙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补钙品项目进展的持续监控，团队能够及时发现潜在问题并作出迅速反应。补钙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在这一阶段，团队的专业素养和反应速度将发挥至关重要的作用，以确保潜在危机能够在初期得到有效的处理，最大程度地减轻负面影响。通过危机预警与识别，补钙品项目得以更有序、可控地推进。</w:t>
      </w:r>
    </w:p>
    <w:p>
      <w:pPr>
        <w:pStyle w:val="Heading2"/>
        <w:ind w:firstLine="560" w:firstLineChars="200"/>
        <w:rPr>
          <w:rFonts w:ascii="仿宋" w:eastAsia="仿宋" w:hAnsi="仿宋" w:cs="仿宋" w:hint="eastAsia"/>
          <w:sz w:val="28"/>
          <w:lang w:eastAsia="zh-CN"/>
        </w:rPr>
      </w:pPr>
      <w:bookmarkStart w:id="10" w:name="_Toc977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在危机发生时，补钙品项目团队立即行动，成立了应急小组。该小组的任务是迅速制定并实施紧急应对措施，以最小化潜在损失。以下是采取的主要措施：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暂停补钙品项目进度：为遏制危机蔓延，补钙品项目暂时停止进行，以便全面评估当前状况。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资源重新分配：重新评估补钙品项目资源的分配，确保最大限度地减小损失。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实时沟通：与关键利益相关者建立实时沟通机制，向他们传递补钙品项目危机的实际状况，保障补钙品项目核心利益。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在紧急应对的同时，补钙品项目团队强调了团队协作和有效沟通的重要性。以下是团队协作的关键举措：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信息共享机制：建立了信息共享平台，确保团队成员能够及时获取补钙品项目危机的实时信息。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领导者沟通：补钙品项目领导者通过定期会议和即时沟通工具，指导团队应对危机，保持团队稳定运行。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随着危机得到初步控制，补钙品项目团队转向制定恢复计划，以确保补钙品项目能够从中迅速恢复。主要恢复计划包括：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修复受损的进度计划：重新评估补钙品项目进度，制定修复计划，确保补钙品项目尽快回归正常进程。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重新调整资源分配：优化资源分配，确保补钙品项目在有限资源下高效运转。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风险管理机制加强：对补钙品项目风险进行全面评估，制定更强化的风险管理策略，以预防未来可能的危机。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2593"/>
      <w:r>
        <w:rPr>
          <w:rFonts w:ascii="仿宋" w:eastAsia="仿宋" w:hAnsi="仿宋" w:cs="仿宋" w:hint="eastAsia"/>
          <w:sz w:val="28"/>
          <w:lang w:eastAsia="zh-CN"/>
        </w:rPr>
        <w:t>四、补钙品项目建设单位说明</w:t>
      </w:r>
      <w:bookmarkEnd w:id="11"/>
    </w:p>
    <w:p>
      <w:pPr>
        <w:pStyle w:val="Heading2"/>
        <w:rPr>
          <w:rFonts w:ascii="仿宋" w:eastAsia="仿宋" w:hAnsi="仿宋" w:cs="仿宋" w:hint="eastAsia"/>
          <w:lang w:eastAsia="zh-CN"/>
        </w:rPr>
      </w:pPr>
      <w:bookmarkStart w:id="12" w:name="_Toc13266"/>
      <w:r>
        <w:rPr>
          <w:rFonts w:ascii="仿宋" w:eastAsia="仿宋" w:hAnsi="仿宋" w:cs="仿宋" w:hint="eastAsia"/>
          <w:lang w:eastAsia="zh-CN"/>
        </w:rPr>
        <w:t>(一)、补钙品项目承办单位基本情况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230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补钙品项目承办单位的XXXX，我们着眼于实现可持续的经济效益。通过技术创新和解决方案的提供，公司预计在补钙品项目执行期间将获得可观的收入增长。这一收入来源主要包括补钙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同时，我们注重成本控制和效率提升，以确保补钙品项目的可持续盈利。透过精细的管理和资源优化，公司期望实现补钙品项目利润最大化。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补钙品项目实施进行全面的投资评估，包括补钙品项目启动阶段的资金投入和后续运营成本。通过对补钙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补钙品项目实施过程中具备足够的资金流动性，公司将进行详尽的现金流分析。这包括资金需求的合理预测、补钙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2431"/>
      <w:r>
        <w:rPr>
          <w:rFonts w:ascii="仿宋" w:eastAsia="仿宋" w:hAnsi="仿宋" w:cs="仿宋" w:hint="eastAsia"/>
          <w:sz w:val="28"/>
          <w:lang w:eastAsia="zh-CN"/>
        </w:rPr>
        <w:t>五、补钙品项目文档管理</w:t>
      </w:r>
      <w:bookmarkEnd w:id="14"/>
    </w:p>
    <w:p>
      <w:pPr>
        <w:pStyle w:val="Heading2"/>
        <w:rPr>
          <w:rFonts w:ascii="仿宋" w:eastAsia="仿宋" w:hAnsi="仿宋" w:cs="仿宋" w:hint="eastAsia"/>
          <w:lang w:eastAsia="zh-CN"/>
        </w:rPr>
      </w:pPr>
      <w:bookmarkStart w:id="15" w:name="_Toc1100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补钙品项目高度重视文档的质量和准确性，以支持补钙品项目的各项活动和决策。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品项目文档的编制始于补钙品项目计划的初期，我们制定了详细的文档编制计划，明确了每个文档的内容、格式和编写责任人。在补钙品项目启动阶段，我们首先编制了补钙品项目章程，明确定义了补钙品项目的目标、范围、风险等关键要素。随后，补钙品项目团队根据计划陆续编制了需求文档、设计文档、测试文档等各类文档，确保补钙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审查是补钙品项目管理中的重要环节，旨在确保补钙品项目文档符合质量标准和补钙品项目需求。在补钙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除了内部审查，我们还进行了外部审查，邀请补钙品项目相关利益方和专业领域的专家对文档进行独立审查。这有助于获取更全面、客观的反馈，确保补钙品项目文档不仅符合内部标准，也满足外部需求。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补钙品项目在文档编制与审查方面建立了严格的管理机制，通过规范的流程和多维度的审查，确保补钙品项目文档的质量、准确性和可靠性，为补钙品项目的顺利推进提供了有力支持。</w:t>
      </w:r>
    </w:p>
    <w:p>
      <w:pPr>
        <w:pStyle w:val="Heading2"/>
        <w:ind w:firstLine="560" w:firstLineChars="200"/>
        <w:rPr>
          <w:rFonts w:ascii="仿宋" w:eastAsia="仿宋" w:hAnsi="仿宋" w:cs="仿宋" w:hint="eastAsia"/>
          <w:sz w:val="28"/>
          <w:lang w:eastAsia="zh-CN"/>
        </w:rPr>
      </w:pPr>
      <w:bookmarkStart w:id="16" w:name="_Toc3003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在补钙品项目中，我们致力于优化文档发布与分发过程，以确保信息的高效传递和团队间协作的顺畅进行。以下是我们采取的关键优化策略：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我们通过多渠道发布文档，包括电子邮件、补钙品项目管理平台、内部网站等，以满足不同团队成员的偏好和需求。多渠道发布确保了信息的全面覆盖。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我们采用了精细的权限控制，确保只有授权人员可以访问敏感信息。这种安全措施保护了补钙品项目文档的机密性，防止了未经授权的信息泄露。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427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文档存档与归档是补钙品项目生命周期中一个至关重要的环节，直接关系到补钙品项目信息的长期保存和历史记录的完整性。在补钙品项目中，我们实施了一系列有效的文档存档与归档管理策略：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0319"/>
      <w:r>
        <w:rPr>
          <w:rFonts w:ascii="仿宋" w:eastAsia="仿宋" w:hAnsi="仿宋" w:cs="仿宋" w:hint="eastAsia"/>
          <w:sz w:val="28"/>
          <w:lang w:eastAsia="zh-CN"/>
        </w:rPr>
        <w:t>六、补钙品项目概论</w:t>
      </w:r>
      <w:bookmarkEnd w:id="18"/>
    </w:p>
    <w:p>
      <w:pPr>
        <w:pStyle w:val="Heading2"/>
        <w:rPr>
          <w:rFonts w:ascii="仿宋" w:eastAsia="仿宋" w:hAnsi="仿宋" w:cs="仿宋" w:hint="eastAsia"/>
          <w:lang w:eastAsia="zh-CN"/>
        </w:rPr>
      </w:pPr>
      <w:bookmarkStart w:id="19" w:name="_Toc23284"/>
      <w:r>
        <w:rPr>
          <w:rFonts w:ascii="仿宋" w:eastAsia="仿宋" w:hAnsi="仿宋" w:cs="仿宋" w:hint="eastAsia"/>
          <w:lang w:eastAsia="zh-CN"/>
        </w:rPr>
        <w:t>(一)、补钙品项目概况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品项目的起源追溯至对市场的深入洞察。市场的不断演变与变革为补钙品项目提供了难得的机遇。当前市场存在的需求缺口和变革的大环境共同构成了补钙品项目的背景。这个补钙品项目旨在充分利用市场机遇，填补行业中尚未满足的需求，为客户提供全新的解决方案。市场的变革和需求的增长使得这个补钙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补钙品项目名称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补钙品项目正式命名为补钙品。这个名称不仅仅是一个标识，更代表了补钙品项目的核心理念和愿景。它蕴含着补钙品项目所要解决问题的关键字，具有强烈的表达和辨识度，为补钙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补钙品项目目标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品项目的核心目标是提供一种全新、高效的解决方案，满足客户日益增长的需求。补钙品项目追求的不仅仅是满足市场需求，更是在市场中获得卓越的竞争优势。通过不断提升产品或服务的质量和创新水平，补钙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补钙品项目范围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品项目全面涵盖了产品研发、制造、市场推广和售后服务，确保从产品设计到最终用户体验的全方位关注。这一全面的补钙品项目范围是为了确保补钙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补钙品项目时间表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补钙品项目计划在未来18个月内完成，包括研发、测试、市场试点和正式推出等不同阶段。这个时间表的合理设计是为了确保补钙品项目各个阶段的顺利推进，以便按时交付高质量的成果。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补钙品项目预算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补钙品项目总预算估算为XX百万美元，主要分配在研发、市场推广、人员培训和运营等方面。这一充足的预算为补钙品项目提供了充足的资源，确保补钙品项目在各个方面都能取得优异的表现。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补钙品项目风险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补钙品项目可能面临的风险包括市场接受度低、技术难题、竞争激烈等。补钙品项目团队已经制定了相应的风险应对计划，通过前瞻性的风险管理，确保补钙品项目在面对不确定性时能够迅速做出应对。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补钙品项目团队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补钙品项目汇聚了一支经验丰富、多领域专业素养的核心团队，确保补钙品项目在各个方面都能拥有高水平的执行力。团队的协同作战是补钙品项目成功的关键因素之一。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补钙品项目背景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补钙品项目的背景根植于市场对更高效、创新产品的渴望，同时也受到科技发展对行业格局的深刻改变的影响。这为补钙品项目提供了广阔的发展空间和市场需求。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补钙品项目现状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截至目前，补钙品项目已完成市场调研和技术验证，取得了初步的成功。这为补钙品项目在未来的发展奠定了坚实的基础，为更远大的目标打下了坚实的基石。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29428"/>
      <w:r>
        <w:rPr>
          <w:rFonts w:ascii="仿宋" w:eastAsia="仿宋" w:hAnsi="仿宋" w:cs="仿宋" w:hint="eastAsia"/>
          <w:sz w:val="28"/>
          <w:lang w:eastAsia="zh-CN"/>
        </w:rPr>
        <w:t>(二)、补钙品项目目标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keyword》补钙品项目首要业务目标是在市场中占据有利地位，实现产品/服务的成功推广和销售。通过不断提升产品质量、创新性，补钙品项目追求成为行业中的领导者，赢得更多客户的青睐。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在科技迅速发展的时代，补钙品项目着眼于技术创新。通过持续的研发和技术升级，补钙品项目旨在推出更具创新性的产品或服务，以满足市场对新鲜、先进解决方案的需求。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https://d.book118.com/788132063107006044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22230B"/>
    <w:rsid w:val="742223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132063107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2024-03-03T00:37:00Z</dcterms:created>
  <dcterms:modified xsi:type="dcterms:W3CDTF">2024-03-03T00:37:34Z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CB802AEF2F974392A9549866C62D8162_11</vt:lpwstr>
  </property>
  <property fmtid="{D5CDD505-2E9C-101B-9397-08002B2CF9AE}" pid="3" name="KSOProductBuildVer">
    <vt:lpwstr>2052-12.1.0.16388</vt:lpwstr>
  </property>
</Properties>
</file>