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民营银行项目规划设计蓝图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30" w:history="1">
        <w:r>
          <w:rPr>
            <w:rFonts w:ascii="仿宋" w:eastAsia="仿宋" w:hAnsi="仿宋" w:cs="仿宋" w:hint="eastAsia"/>
            <w:lang w:eastAsia="zh-CN"/>
          </w:rPr>
          <w:t>概论</w:t>
        </w:r>
        <w:r>
          <w:tab/>
        </w:r>
        <w:r>
          <w:fldChar w:fldCharType="begin"/>
        </w:r>
        <w:r>
          <w:instrText xml:space="preserve"> PAGEREF _Toc15330 \h </w:instrText>
        </w:r>
        <w:r>
          <w:fldChar w:fldCharType="separate"/>
        </w:r>
        <w:r>
          <w:t>3</w:t>
        </w:r>
        <w:r>
          <w:fldChar w:fldCharType="end"/>
        </w:r>
      </w:hyperlink>
    </w:p>
    <w:p>
      <w:pPr>
        <w:pStyle w:val="TOC1"/>
        <w:tabs>
          <w:tab w:val="right" w:leader="dot" w:pos="8306"/>
        </w:tabs>
      </w:pPr>
      <w:hyperlink w:anchor="_Toc10410" w:history="1">
        <w:r>
          <w:rPr>
            <w:rFonts w:ascii="仿宋" w:eastAsia="仿宋" w:hAnsi="仿宋" w:cs="仿宋" w:hint="eastAsia"/>
            <w:lang w:eastAsia="zh-CN"/>
          </w:rPr>
          <w:t>一、民营银行项目土建工程</w:t>
        </w:r>
        <w:r>
          <w:tab/>
        </w:r>
        <w:r>
          <w:fldChar w:fldCharType="begin"/>
        </w:r>
        <w:r>
          <w:instrText xml:space="preserve"> PAGEREF _Toc10410 \h </w:instrText>
        </w:r>
        <w:r>
          <w:fldChar w:fldCharType="separate"/>
        </w:r>
        <w:r>
          <w:t>3</w:t>
        </w:r>
        <w:r>
          <w:fldChar w:fldCharType="end"/>
        </w:r>
      </w:hyperlink>
    </w:p>
    <w:p>
      <w:pPr>
        <w:pStyle w:val="TOC2"/>
        <w:tabs>
          <w:tab w:val="right" w:leader="dot" w:pos="8306"/>
        </w:tabs>
      </w:pPr>
      <w:hyperlink w:anchor="_Toc10362" w:history="1">
        <w:r>
          <w:rPr>
            <w:rFonts w:ascii="仿宋" w:eastAsia="仿宋" w:hAnsi="仿宋" w:cs="仿宋" w:hint="eastAsia"/>
            <w:lang w:eastAsia="zh-CN"/>
          </w:rPr>
          <w:t>(一)、建筑工程设计原则</w:t>
        </w:r>
        <w:r>
          <w:tab/>
        </w:r>
        <w:r>
          <w:fldChar w:fldCharType="begin"/>
        </w:r>
        <w:r>
          <w:instrText xml:space="preserve"> PAGEREF _Toc10362 \h </w:instrText>
        </w:r>
        <w:r>
          <w:fldChar w:fldCharType="separate"/>
        </w:r>
        <w:r>
          <w:t>3</w:t>
        </w:r>
        <w:r>
          <w:fldChar w:fldCharType="end"/>
        </w:r>
      </w:hyperlink>
    </w:p>
    <w:p>
      <w:pPr>
        <w:pStyle w:val="TOC2"/>
        <w:tabs>
          <w:tab w:val="right" w:leader="dot" w:pos="8306"/>
        </w:tabs>
      </w:pPr>
      <w:hyperlink w:anchor="_Toc24379" w:history="1">
        <w:r>
          <w:rPr>
            <w:rFonts w:ascii="仿宋" w:eastAsia="仿宋" w:hAnsi="仿宋" w:cs="仿宋" w:hint="eastAsia"/>
            <w:lang w:eastAsia="zh-CN"/>
          </w:rPr>
          <w:t>(二)、土建工程设计年限及安全等级</w:t>
        </w:r>
        <w:r>
          <w:tab/>
        </w:r>
        <w:r>
          <w:fldChar w:fldCharType="begin"/>
        </w:r>
        <w:r>
          <w:instrText xml:space="preserve"> PAGEREF _Toc24379 \h </w:instrText>
        </w:r>
        <w:r>
          <w:fldChar w:fldCharType="separate"/>
        </w:r>
        <w:r>
          <w:t>4</w:t>
        </w:r>
        <w:r>
          <w:fldChar w:fldCharType="end"/>
        </w:r>
      </w:hyperlink>
    </w:p>
    <w:p>
      <w:pPr>
        <w:pStyle w:val="TOC2"/>
        <w:tabs>
          <w:tab w:val="right" w:leader="dot" w:pos="8306"/>
        </w:tabs>
      </w:pPr>
      <w:hyperlink w:anchor="_Toc15959" w:history="1">
        <w:r>
          <w:rPr>
            <w:rFonts w:ascii="仿宋" w:eastAsia="仿宋" w:hAnsi="仿宋" w:cs="仿宋" w:hint="eastAsia"/>
            <w:lang w:eastAsia="zh-CN"/>
          </w:rPr>
          <w:t>(三)、建筑工程设计总体要求</w:t>
        </w:r>
        <w:r>
          <w:tab/>
        </w:r>
        <w:r>
          <w:fldChar w:fldCharType="begin"/>
        </w:r>
        <w:r>
          <w:instrText xml:space="preserve"> PAGEREF _Toc15959 \h </w:instrText>
        </w:r>
        <w:r>
          <w:fldChar w:fldCharType="separate"/>
        </w:r>
        <w:r>
          <w:t>5</w:t>
        </w:r>
        <w:r>
          <w:fldChar w:fldCharType="end"/>
        </w:r>
      </w:hyperlink>
    </w:p>
    <w:p>
      <w:pPr>
        <w:pStyle w:val="TOC2"/>
        <w:tabs>
          <w:tab w:val="right" w:leader="dot" w:pos="8306"/>
        </w:tabs>
      </w:pPr>
      <w:hyperlink w:anchor="_Toc25883" w:history="1">
        <w:r>
          <w:rPr>
            <w:rFonts w:ascii="仿宋" w:eastAsia="仿宋" w:hAnsi="仿宋" w:cs="仿宋" w:hint="eastAsia"/>
            <w:lang w:eastAsia="zh-CN"/>
          </w:rPr>
          <w:t>(四)、土建工程建设指标</w:t>
        </w:r>
        <w:r>
          <w:tab/>
        </w:r>
        <w:r>
          <w:fldChar w:fldCharType="begin"/>
        </w:r>
        <w:r>
          <w:instrText xml:space="preserve"> PAGEREF _Toc25883 \h </w:instrText>
        </w:r>
        <w:r>
          <w:fldChar w:fldCharType="separate"/>
        </w:r>
        <w:r>
          <w:t>6</w:t>
        </w:r>
        <w:r>
          <w:fldChar w:fldCharType="end"/>
        </w:r>
      </w:hyperlink>
    </w:p>
    <w:p>
      <w:pPr>
        <w:pStyle w:val="TOC1"/>
        <w:tabs>
          <w:tab w:val="right" w:leader="dot" w:pos="8306"/>
        </w:tabs>
      </w:pPr>
      <w:hyperlink w:anchor="_Toc31227" w:history="1">
        <w:r>
          <w:rPr>
            <w:rFonts w:ascii="仿宋" w:eastAsia="仿宋" w:hAnsi="仿宋" w:cs="仿宋" w:hint="eastAsia"/>
            <w:lang w:eastAsia="zh-CN"/>
          </w:rPr>
          <w:t>二、民营银行项目建设背景及必要性分析</w:t>
        </w:r>
        <w:r>
          <w:tab/>
        </w:r>
        <w:r>
          <w:fldChar w:fldCharType="begin"/>
        </w:r>
        <w:r>
          <w:instrText xml:space="preserve"> PAGEREF _Toc31227 \h </w:instrText>
        </w:r>
        <w:r>
          <w:fldChar w:fldCharType="separate"/>
        </w:r>
        <w:r>
          <w:t>6</w:t>
        </w:r>
        <w:r>
          <w:fldChar w:fldCharType="end"/>
        </w:r>
      </w:hyperlink>
    </w:p>
    <w:p>
      <w:pPr>
        <w:pStyle w:val="TOC2"/>
        <w:tabs>
          <w:tab w:val="right" w:leader="dot" w:pos="8306"/>
        </w:tabs>
      </w:pPr>
      <w:hyperlink w:anchor="_Toc24455" w:history="1">
        <w:r>
          <w:rPr>
            <w:rFonts w:ascii="仿宋" w:eastAsia="仿宋" w:hAnsi="仿宋" w:cs="仿宋" w:hint="eastAsia"/>
            <w:lang w:eastAsia="zh-CN"/>
          </w:rPr>
          <w:t>(一)、民营银行项目背景分析</w:t>
        </w:r>
        <w:r>
          <w:tab/>
        </w:r>
        <w:r>
          <w:fldChar w:fldCharType="begin"/>
        </w:r>
        <w:r>
          <w:instrText xml:space="preserve"> PAGEREF _Toc24455 \h </w:instrText>
        </w:r>
        <w:r>
          <w:fldChar w:fldCharType="separate"/>
        </w:r>
        <w:r>
          <w:t>6</w:t>
        </w:r>
        <w:r>
          <w:fldChar w:fldCharType="end"/>
        </w:r>
      </w:hyperlink>
    </w:p>
    <w:p>
      <w:pPr>
        <w:pStyle w:val="TOC2"/>
        <w:tabs>
          <w:tab w:val="right" w:leader="dot" w:pos="8306"/>
        </w:tabs>
      </w:pPr>
      <w:hyperlink w:anchor="_Toc17232" w:history="1">
        <w:r>
          <w:rPr>
            <w:rFonts w:ascii="仿宋" w:eastAsia="仿宋" w:hAnsi="仿宋" w:cs="仿宋" w:hint="eastAsia"/>
            <w:lang w:eastAsia="zh-CN"/>
          </w:rPr>
          <w:t>(二)、民营银行项目建设必要性分析</w:t>
        </w:r>
        <w:r>
          <w:tab/>
        </w:r>
        <w:r>
          <w:fldChar w:fldCharType="begin"/>
        </w:r>
        <w:r>
          <w:instrText xml:space="preserve"> PAGEREF _Toc17232 \h </w:instrText>
        </w:r>
        <w:r>
          <w:fldChar w:fldCharType="separate"/>
        </w:r>
        <w:r>
          <w:t>8</w:t>
        </w:r>
        <w:r>
          <w:fldChar w:fldCharType="end"/>
        </w:r>
      </w:hyperlink>
    </w:p>
    <w:p>
      <w:pPr>
        <w:pStyle w:val="TOC1"/>
        <w:tabs>
          <w:tab w:val="right" w:leader="dot" w:pos="8306"/>
        </w:tabs>
      </w:pPr>
      <w:hyperlink w:anchor="_Toc6109" w:history="1">
        <w:r>
          <w:rPr>
            <w:rFonts w:ascii="仿宋" w:eastAsia="仿宋" w:hAnsi="仿宋" w:cs="仿宋" w:hint="eastAsia"/>
            <w:lang w:eastAsia="zh-CN"/>
          </w:rPr>
          <w:t>三、民营银行项目概论</w:t>
        </w:r>
        <w:r>
          <w:tab/>
        </w:r>
        <w:r>
          <w:fldChar w:fldCharType="begin"/>
        </w:r>
        <w:r>
          <w:instrText xml:space="preserve"> PAGEREF _Toc6109 \h </w:instrText>
        </w:r>
        <w:r>
          <w:fldChar w:fldCharType="separate"/>
        </w:r>
        <w:r>
          <w:t>9</w:t>
        </w:r>
        <w:r>
          <w:fldChar w:fldCharType="end"/>
        </w:r>
      </w:hyperlink>
    </w:p>
    <w:p>
      <w:pPr>
        <w:pStyle w:val="TOC2"/>
        <w:tabs>
          <w:tab w:val="right" w:leader="dot" w:pos="8306"/>
        </w:tabs>
      </w:pPr>
      <w:hyperlink w:anchor="_Toc8943" w:history="1">
        <w:r>
          <w:rPr>
            <w:rFonts w:ascii="仿宋" w:eastAsia="仿宋" w:hAnsi="仿宋" w:cs="仿宋" w:hint="eastAsia"/>
            <w:lang w:eastAsia="zh-CN"/>
          </w:rPr>
          <w:t>(一)、民营银行项目概况</w:t>
        </w:r>
        <w:r>
          <w:tab/>
        </w:r>
        <w:r>
          <w:fldChar w:fldCharType="begin"/>
        </w:r>
        <w:r>
          <w:instrText xml:space="preserve"> PAGEREF _Toc8943 \h </w:instrText>
        </w:r>
        <w:r>
          <w:fldChar w:fldCharType="separate"/>
        </w:r>
        <w:r>
          <w:t>9</w:t>
        </w:r>
        <w:r>
          <w:fldChar w:fldCharType="end"/>
        </w:r>
      </w:hyperlink>
    </w:p>
    <w:p>
      <w:pPr>
        <w:pStyle w:val="TOC2"/>
        <w:tabs>
          <w:tab w:val="right" w:leader="dot" w:pos="8306"/>
        </w:tabs>
      </w:pPr>
      <w:hyperlink w:anchor="_Toc3642" w:history="1">
        <w:r>
          <w:rPr>
            <w:rFonts w:ascii="仿宋" w:eastAsia="仿宋" w:hAnsi="仿宋" w:cs="仿宋" w:hint="eastAsia"/>
            <w:lang w:eastAsia="zh-CN"/>
          </w:rPr>
          <w:t>(二)、民营银行项目目标</w:t>
        </w:r>
        <w:r>
          <w:tab/>
        </w:r>
        <w:r>
          <w:fldChar w:fldCharType="begin"/>
        </w:r>
        <w:r>
          <w:instrText xml:space="preserve"> PAGEREF _Toc3642 \h </w:instrText>
        </w:r>
        <w:r>
          <w:fldChar w:fldCharType="separate"/>
        </w:r>
        <w:r>
          <w:t>11</w:t>
        </w:r>
        <w:r>
          <w:fldChar w:fldCharType="end"/>
        </w:r>
      </w:hyperlink>
    </w:p>
    <w:p>
      <w:pPr>
        <w:pStyle w:val="TOC2"/>
        <w:tabs>
          <w:tab w:val="right" w:leader="dot" w:pos="8306"/>
        </w:tabs>
      </w:pPr>
      <w:hyperlink w:anchor="_Toc29378" w:history="1">
        <w:r>
          <w:rPr>
            <w:rFonts w:ascii="仿宋" w:eastAsia="仿宋" w:hAnsi="仿宋" w:cs="仿宋" w:hint="eastAsia"/>
            <w:lang w:eastAsia="zh-CN"/>
          </w:rPr>
          <w:t>(三)、民营银行项目提出的理由</w:t>
        </w:r>
        <w:r>
          <w:tab/>
        </w:r>
        <w:r>
          <w:fldChar w:fldCharType="begin"/>
        </w:r>
        <w:r>
          <w:instrText xml:space="preserve"> PAGEREF _Toc29378 \h </w:instrText>
        </w:r>
        <w:r>
          <w:fldChar w:fldCharType="separate"/>
        </w:r>
        <w:r>
          <w:t>12</w:t>
        </w:r>
        <w:r>
          <w:fldChar w:fldCharType="end"/>
        </w:r>
      </w:hyperlink>
    </w:p>
    <w:p>
      <w:pPr>
        <w:pStyle w:val="TOC2"/>
        <w:tabs>
          <w:tab w:val="right" w:leader="dot" w:pos="8306"/>
        </w:tabs>
      </w:pPr>
      <w:hyperlink w:anchor="_Toc11806" w:history="1">
        <w:r>
          <w:rPr>
            <w:rFonts w:ascii="仿宋" w:eastAsia="仿宋" w:hAnsi="仿宋" w:cs="仿宋" w:hint="eastAsia"/>
            <w:lang w:eastAsia="zh-CN"/>
          </w:rPr>
          <w:t>(四)、民营银行项目意义</w:t>
        </w:r>
        <w:r>
          <w:tab/>
        </w:r>
        <w:r>
          <w:fldChar w:fldCharType="begin"/>
        </w:r>
        <w:r>
          <w:instrText xml:space="preserve"> PAGEREF _Toc11806 \h </w:instrText>
        </w:r>
        <w:r>
          <w:fldChar w:fldCharType="separate"/>
        </w:r>
        <w:r>
          <w:t>14</w:t>
        </w:r>
        <w:r>
          <w:fldChar w:fldCharType="end"/>
        </w:r>
      </w:hyperlink>
    </w:p>
    <w:p>
      <w:pPr>
        <w:pStyle w:val="TOC2"/>
        <w:tabs>
          <w:tab w:val="right" w:leader="dot" w:pos="8306"/>
        </w:tabs>
      </w:pPr>
      <w:hyperlink w:anchor="_Toc27806" w:history="1">
        <w:r>
          <w:rPr>
            <w:rFonts w:ascii="仿宋" w:eastAsia="仿宋" w:hAnsi="仿宋" w:cs="仿宋" w:hint="eastAsia"/>
            <w:lang w:eastAsia="zh-CN"/>
          </w:rPr>
          <w:t>(五)、民营银行项目背景</w:t>
        </w:r>
        <w:r>
          <w:tab/>
        </w:r>
        <w:r>
          <w:fldChar w:fldCharType="begin"/>
        </w:r>
        <w:r>
          <w:instrText xml:space="preserve"> PAGEREF _Toc27806 \h </w:instrText>
        </w:r>
        <w:r>
          <w:fldChar w:fldCharType="separate"/>
        </w:r>
        <w:r>
          <w:t>15</w:t>
        </w:r>
        <w:r>
          <w:fldChar w:fldCharType="end"/>
        </w:r>
      </w:hyperlink>
    </w:p>
    <w:p>
      <w:pPr>
        <w:pStyle w:val="TOC1"/>
        <w:tabs>
          <w:tab w:val="right" w:leader="dot" w:pos="8306"/>
        </w:tabs>
      </w:pPr>
      <w:hyperlink w:anchor="_Toc7443" w:history="1">
        <w:r>
          <w:rPr>
            <w:rFonts w:ascii="仿宋" w:eastAsia="仿宋" w:hAnsi="仿宋" w:cs="仿宋" w:hint="eastAsia"/>
            <w:lang w:eastAsia="zh-CN"/>
          </w:rPr>
          <w:t>四、民营银行项目可持续发展</w:t>
        </w:r>
        <w:r>
          <w:tab/>
        </w:r>
        <w:r>
          <w:fldChar w:fldCharType="begin"/>
        </w:r>
        <w:r>
          <w:instrText xml:space="preserve"> PAGEREF _Toc7443 \h </w:instrText>
        </w:r>
        <w:r>
          <w:fldChar w:fldCharType="separate"/>
        </w:r>
        <w:r>
          <w:t>16</w:t>
        </w:r>
        <w:r>
          <w:fldChar w:fldCharType="end"/>
        </w:r>
      </w:hyperlink>
    </w:p>
    <w:p>
      <w:pPr>
        <w:pStyle w:val="TOC2"/>
        <w:tabs>
          <w:tab w:val="right" w:leader="dot" w:pos="8306"/>
        </w:tabs>
      </w:pPr>
      <w:hyperlink w:anchor="_Toc20166" w:history="1">
        <w:r>
          <w:rPr>
            <w:rFonts w:ascii="仿宋" w:eastAsia="仿宋" w:hAnsi="仿宋" w:cs="仿宋" w:hint="eastAsia"/>
            <w:lang w:eastAsia="zh-CN"/>
          </w:rPr>
          <w:t>(一)、可持续战略与实践</w:t>
        </w:r>
        <w:r>
          <w:tab/>
        </w:r>
        <w:r>
          <w:fldChar w:fldCharType="begin"/>
        </w:r>
        <w:r>
          <w:instrText xml:space="preserve"> PAGEREF _Toc20166 \h </w:instrText>
        </w:r>
        <w:r>
          <w:fldChar w:fldCharType="separate"/>
        </w:r>
        <w:r>
          <w:t>16</w:t>
        </w:r>
        <w:r>
          <w:fldChar w:fldCharType="end"/>
        </w:r>
      </w:hyperlink>
    </w:p>
    <w:p>
      <w:pPr>
        <w:pStyle w:val="TOC2"/>
        <w:tabs>
          <w:tab w:val="right" w:leader="dot" w:pos="8306"/>
        </w:tabs>
      </w:pPr>
      <w:hyperlink w:anchor="_Toc7081" w:history="1">
        <w:r>
          <w:rPr>
            <w:rFonts w:ascii="仿宋" w:eastAsia="仿宋" w:hAnsi="仿宋" w:cs="仿宋" w:hint="eastAsia"/>
            <w:lang w:eastAsia="zh-CN"/>
          </w:rPr>
          <w:t>(二)、环保与社会责任</w:t>
        </w:r>
        <w:r>
          <w:tab/>
        </w:r>
        <w:r>
          <w:fldChar w:fldCharType="begin"/>
        </w:r>
        <w:r>
          <w:instrText xml:space="preserve"> PAGEREF _Toc7081 \h </w:instrText>
        </w:r>
        <w:r>
          <w:fldChar w:fldCharType="separate"/>
        </w:r>
        <w:r>
          <w:t>16</w:t>
        </w:r>
        <w:r>
          <w:fldChar w:fldCharType="end"/>
        </w:r>
      </w:hyperlink>
    </w:p>
    <w:p>
      <w:pPr>
        <w:pStyle w:val="TOC1"/>
        <w:tabs>
          <w:tab w:val="right" w:leader="dot" w:pos="8306"/>
        </w:tabs>
      </w:pPr>
      <w:hyperlink w:anchor="_Toc19833" w:history="1">
        <w:r>
          <w:rPr>
            <w:rFonts w:ascii="仿宋" w:eastAsia="仿宋" w:hAnsi="仿宋" w:cs="仿宋" w:hint="eastAsia"/>
            <w:lang w:eastAsia="zh-CN"/>
          </w:rPr>
          <w:t>五、民营银行项目绩效评估</w:t>
        </w:r>
        <w:r>
          <w:tab/>
        </w:r>
        <w:r>
          <w:fldChar w:fldCharType="begin"/>
        </w:r>
        <w:r>
          <w:instrText xml:space="preserve"> PAGEREF _Toc19833 \h </w:instrText>
        </w:r>
        <w:r>
          <w:fldChar w:fldCharType="separate"/>
        </w:r>
        <w:r>
          <w:t>17</w:t>
        </w:r>
        <w:r>
          <w:fldChar w:fldCharType="end"/>
        </w:r>
      </w:hyperlink>
    </w:p>
    <w:p>
      <w:pPr>
        <w:pStyle w:val="TOC2"/>
        <w:tabs>
          <w:tab w:val="right" w:leader="dot" w:pos="8306"/>
        </w:tabs>
      </w:pPr>
      <w:hyperlink w:anchor="_Toc29517" w:history="1">
        <w:r>
          <w:rPr>
            <w:rFonts w:ascii="仿宋" w:eastAsia="仿宋" w:hAnsi="仿宋" w:cs="仿宋" w:hint="eastAsia"/>
            <w:lang w:eastAsia="zh-CN"/>
          </w:rPr>
          <w:t>(一)、绩效评估指标</w:t>
        </w:r>
        <w:r>
          <w:tab/>
        </w:r>
        <w:r>
          <w:fldChar w:fldCharType="begin"/>
        </w:r>
        <w:r>
          <w:instrText xml:space="preserve"> PAGEREF _Toc29517 \h </w:instrText>
        </w:r>
        <w:r>
          <w:fldChar w:fldCharType="separate"/>
        </w:r>
        <w:r>
          <w:t>17</w:t>
        </w:r>
        <w:r>
          <w:fldChar w:fldCharType="end"/>
        </w:r>
      </w:hyperlink>
    </w:p>
    <w:p>
      <w:pPr>
        <w:pStyle w:val="TOC2"/>
        <w:tabs>
          <w:tab w:val="right" w:leader="dot" w:pos="8306"/>
        </w:tabs>
      </w:pPr>
      <w:hyperlink w:anchor="_Toc504" w:history="1">
        <w:r>
          <w:rPr>
            <w:rFonts w:ascii="仿宋" w:eastAsia="仿宋" w:hAnsi="仿宋" w:cs="仿宋" w:hint="eastAsia"/>
            <w:lang w:eastAsia="zh-CN"/>
          </w:rPr>
          <w:t>(二)、绩效评估方法</w:t>
        </w:r>
        <w:r>
          <w:tab/>
        </w:r>
        <w:r>
          <w:fldChar w:fldCharType="begin"/>
        </w:r>
        <w:r>
          <w:instrText xml:space="preserve"> PAGEREF _Toc504 \h </w:instrText>
        </w:r>
        <w:r>
          <w:fldChar w:fldCharType="separate"/>
        </w:r>
        <w:r>
          <w:t>18</w:t>
        </w:r>
        <w:r>
          <w:fldChar w:fldCharType="end"/>
        </w:r>
      </w:hyperlink>
    </w:p>
    <w:p>
      <w:pPr>
        <w:pStyle w:val="TOC2"/>
        <w:tabs>
          <w:tab w:val="right" w:leader="dot" w:pos="8306"/>
        </w:tabs>
      </w:pPr>
      <w:hyperlink w:anchor="_Toc32696" w:history="1">
        <w:r>
          <w:rPr>
            <w:rFonts w:ascii="仿宋" w:eastAsia="仿宋" w:hAnsi="仿宋" w:cs="仿宋" w:hint="eastAsia"/>
            <w:lang w:eastAsia="zh-CN"/>
          </w:rPr>
          <w:t>(三)、绩效评估周期</w:t>
        </w:r>
        <w:r>
          <w:tab/>
        </w:r>
        <w:r>
          <w:fldChar w:fldCharType="begin"/>
        </w:r>
        <w:r>
          <w:instrText xml:space="preserve"> PAGEREF _Toc32696 \h </w:instrText>
        </w:r>
        <w:r>
          <w:fldChar w:fldCharType="separate"/>
        </w:r>
        <w:r>
          <w:t>19</w:t>
        </w:r>
        <w:r>
          <w:fldChar w:fldCharType="end"/>
        </w:r>
      </w:hyperlink>
    </w:p>
    <w:p>
      <w:pPr>
        <w:pStyle w:val="TOC1"/>
        <w:tabs>
          <w:tab w:val="right" w:leader="dot" w:pos="8306"/>
        </w:tabs>
      </w:pPr>
      <w:hyperlink w:anchor="_Toc19105" w:history="1">
        <w:r>
          <w:rPr>
            <w:rFonts w:ascii="仿宋" w:eastAsia="仿宋" w:hAnsi="仿宋" w:cs="仿宋" w:hint="eastAsia"/>
            <w:lang w:eastAsia="zh-CN"/>
          </w:rPr>
          <w:t>六、民营银行项目建设单位说明</w:t>
        </w:r>
        <w:r>
          <w:tab/>
        </w:r>
        <w:r>
          <w:fldChar w:fldCharType="begin"/>
        </w:r>
        <w:r>
          <w:instrText xml:space="preserve"> PAGEREF _Toc19105 \h </w:instrText>
        </w:r>
        <w:r>
          <w:fldChar w:fldCharType="separate"/>
        </w:r>
        <w:r>
          <w:t>20</w:t>
        </w:r>
        <w:r>
          <w:fldChar w:fldCharType="end"/>
        </w:r>
      </w:hyperlink>
    </w:p>
    <w:p>
      <w:pPr>
        <w:pStyle w:val="TOC2"/>
        <w:tabs>
          <w:tab w:val="right" w:leader="dot" w:pos="8306"/>
        </w:tabs>
      </w:pPr>
      <w:hyperlink w:anchor="_Toc6422" w:history="1">
        <w:r>
          <w:rPr>
            <w:rFonts w:ascii="仿宋" w:eastAsia="仿宋" w:hAnsi="仿宋" w:cs="仿宋" w:hint="eastAsia"/>
            <w:lang w:eastAsia="zh-CN"/>
          </w:rPr>
          <w:t>(一)、民营银行项目承办单位基本情况</w:t>
        </w:r>
        <w:r>
          <w:tab/>
        </w:r>
        <w:r>
          <w:fldChar w:fldCharType="begin"/>
        </w:r>
        <w:r>
          <w:instrText xml:space="preserve"> PAGEREF _Toc6422 \h </w:instrText>
        </w:r>
        <w:r>
          <w:fldChar w:fldCharType="separate"/>
        </w:r>
        <w:r>
          <w:t>20</w:t>
        </w:r>
        <w:r>
          <w:fldChar w:fldCharType="end"/>
        </w:r>
      </w:hyperlink>
    </w:p>
    <w:p>
      <w:pPr>
        <w:pStyle w:val="TOC2"/>
        <w:tabs>
          <w:tab w:val="right" w:leader="dot" w:pos="8306"/>
        </w:tabs>
      </w:pPr>
      <w:hyperlink w:anchor="_Toc27932" w:history="1">
        <w:r>
          <w:rPr>
            <w:rFonts w:ascii="仿宋" w:eastAsia="仿宋" w:hAnsi="仿宋" w:cs="仿宋" w:hint="eastAsia"/>
            <w:lang w:eastAsia="zh-CN"/>
          </w:rPr>
          <w:t>(二)、公司经济效益分析</w:t>
        </w:r>
        <w:r>
          <w:tab/>
        </w:r>
        <w:r>
          <w:fldChar w:fldCharType="begin"/>
        </w:r>
        <w:r>
          <w:instrText xml:space="preserve"> PAGEREF _Toc27932 \h </w:instrText>
        </w:r>
        <w:r>
          <w:fldChar w:fldCharType="separate"/>
        </w:r>
        <w:r>
          <w:t>21</w:t>
        </w:r>
        <w:r>
          <w:fldChar w:fldCharType="end"/>
        </w:r>
      </w:hyperlink>
    </w:p>
    <w:p>
      <w:pPr>
        <w:pStyle w:val="TOC1"/>
        <w:tabs>
          <w:tab w:val="right" w:leader="dot" w:pos="8306"/>
        </w:tabs>
      </w:pPr>
      <w:hyperlink w:anchor="_Toc3082" w:history="1">
        <w:r>
          <w:rPr>
            <w:rFonts w:ascii="仿宋" w:eastAsia="仿宋" w:hAnsi="仿宋" w:cs="仿宋" w:hint="eastAsia"/>
            <w:lang w:eastAsia="zh-CN"/>
          </w:rPr>
          <w:t>七、民营银行项目人力资源管理</w:t>
        </w:r>
        <w:r>
          <w:tab/>
        </w:r>
        <w:r>
          <w:fldChar w:fldCharType="begin"/>
        </w:r>
        <w:r>
          <w:instrText xml:space="preserve"> PAGEREF _Toc3082 \h </w:instrText>
        </w:r>
        <w:r>
          <w:fldChar w:fldCharType="separate"/>
        </w:r>
        <w:r>
          <w:t>22</w:t>
        </w:r>
        <w:r>
          <w:fldChar w:fldCharType="end"/>
        </w:r>
      </w:hyperlink>
    </w:p>
    <w:p>
      <w:pPr>
        <w:pStyle w:val="TOC2"/>
        <w:tabs>
          <w:tab w:val="right" w:leader="dot" w:pos="8306"/>
        </w:tabs>
      </w:pPr>
      <w:hyperlink w:anchor="_Toc4777" w:history="1">
        <w:r>
          <w:rPr>
            <w:rFonts w:ascii="仿宋" w:eastAsia="仿宋" w:hAnsi="仿宋" w:cs="仿宋" w:hint="eastAsia"/>
            <w:lang w:eastAsia="zh-CN"/>
          </w:rPr>
          <w:t>(一)、建立健全的预算管理制度</w:t>
        </w:r>
        <w:r>
          <w:tab/>
        </w:r>
        <w:r>
          <w:fldChar w:fldCharType="begin"/>
        </w:r>
        <w:r>
          <w:instrText xml:space="preserve"> PAGEREF _Toc4777 \h </w:instrText>
        </w:r>
        <w:r>
          <w:fldChar w:fldCharType="separate"/>
        </w:r>
        <w:r>
          <w:t>22</w:t>
        </w:r>
        <w:r>
          <w:fldChar w:fldCharType="end"/>
        </w:r>
      </w:hyperlink>
    </w:p>
    <w:p>
      <w:pPr>
        <w:pStyle w:val="TOC2"/>
        <w:tabs>
          <w:tab w:val="right" w:leader="dot" w:pos="8306"/>
        </w:tabs>
      </w:pPr>
      <w:hyperlink w:anchor="_Toc30530" w:history="1">
        <w:r>
          <w:rPr>
            <w:rFonts w:ascii="仿宋" w:eastAsia="仿宋" w:hAnsi="仿宋" w:cs="仿宋" w:hint="eastAsia"/>
            <w:lang w:eastAsia="zh-CN"/>
          </w:rPr>
          <w:t>(二)、加强资金流动监控</w:t>
        </w:r>
        <w:r>
          <w:tab/>
        </w:r>
        <w:r>
          <w:fldChar w:fldCharType="begin"/>
        </w:r>
        <w:r>
          <w:instrText xml:space="preserve"> PAGEREF _Toc30530 \h </w:instrText>
        </w:r>
        <w:r>
          <w:fldChar w:fldCharType="separate"/>
        </w:r>
        <w:r>
          <w:t>24</w:t>
        </w:r>
        <w:r>
          <w:fldChar w:fldCharType="end"/>
        </w:r>
      </w:hyperlink>
    </w:p>
    <w:p>
      <w:pPr>
        <w:pStyle w:val="TOC2"/>
        <w:tabs>
          <w:tab w:val="right" w:leader="dot" w:pos="8306"/>
        </w:tabs>
      </w:pPr>
      <w:hyperlink w:anchor="_Toc14344" w:history="1">
        <w:r>
          <w:rPr>
            <w:rFonts w:ascii="仿宋" w:eastAsia="仿宋" w:hAnsi="仿宋" w:cs="仿宋" w:hint="eastAsia"/>
            <w:lang w:eastAsia="zh-CN"/>
          </w:rPr>
          <w:t>(三)、制定完善的风险控制机制</w:t>
        </w:r>
        <w:r>
          <w:tab/>
        </w:r>
        <w:r>
          <w:fldChar w:fldCharType="begin"/>
        </w:r>
        <w:r>
          <w:instrText xml:space="preserve"> PAGEREF _Toc14344 \h </w:instrText>
        </w:r>
        <w:r>
          <w:fldChar w:fldCharType="separate"/>
        </w:r>
        <w:r>
          <w:t>25</w:t>
        </w:r>
        <w:r>
          <w:fldChar w:fldCharType="end"/>
        </w:r>
      </w:hyperlink>
    </w:p>
    <w:p>
      <w:pPr>
        <w:pStyle w:val="TOC2"/>
        <w:tabs>
          <w:tab w:val="right" w:leader="dot" w:pos="8306"/>
        </w:tabs>
      </w:pPr>
      <w:hyperlink w:anchor="_Toc25142" w:history="1">
        <w:r>
          <w:rPr>
            <w:rFonts w:ascii="仿宋" w:eastAsia="仿宋" w:hAnsi="仿宋" w:cs="仿宋" w:hint="eastAsia"/>
            <w:lang w:eastAsia="zh-CN"/>
          </w:rPr>
          <w:t>(四)、优化成本管理</w:t>
        </w:r>
        <w:r>
          <w:tab/>
        </w:r>
        <w:r>
          <w:fldChar w:fldCharType="begin"/>
        </w:r>
        <w:r>
          <w:instrText xml:space="preserve"> PAGEREF _Toc25142 \h </w:instrText>
        </w:r>
        <w:r>
          <w:fldChar w:fldCharType="separate"/>
        </w:r>
        <w:r>
          <w:t>26</w:t>
        </w:r>
        <w:r>
          <w:fldChar w:fldCharType="end"/>
        </w:r>
      </w:hyperlink>
    </w:p>
    <w:p>
      <w:pPr>
        <w:pStyle w:val="TOC1"/>
        <w:tabs>
          <w:tab w:val="right" w:leader="dot" w:pos="8306"/>
        </w:tabs>
      </w:pPr>
      <w:hyperlink w:anchor="_Toc13725" w:history="1">
        <w:r>
          <w:rPr>
            <w:rFonts w:ascii="仿宋" w:eastAsia="仿宋" w:hAnsi="仿宋" w:cs="仿宋" w:hint="eastAsia"/>
            <w:lang w:eastAsia="zh-CN"/>
          </w:rPr>
          <w:t>八、民营银行项目经营效益</w:t>
        </w:r>
        <w:r>
          <w:tab/>
        </w:r>
        <w:r>
          <w:fldChar w:fldCharType="begin"/>
        </w:r>
        <w:r>
          <w:instrText xml:space="preserve"> PAGEREF _Toc13725 \h </w:instrText>
        </w:r>
        <w:r>
          <w:fldChar w:fldCharType="separate"/>
        </w:r>
        <w:r>
          <w:t>27</w:t>
        </w:r>
        <w:r>
          <w:fldChar w:fldCharType="end"/>
        </w:r>
      </w:hyperlink>
    </w:p>
    <w:p>
      <w:pPr>
        <w:pStyle w:val="TOC2"/>
        <w:tabs>
          <w:tab w:val="right" w:leader="dot" w:pos="8306"/>
        </w:tabs>
      </w:pPr>
      <w:hyperlink w:anchor="_Toc16193" w:history="1">
        <w:r>
          <w:rPr>
            <w:rFonts w:ascii="仿宋" w:eastAsia="仿宋" w:hAnsi="仿宋" w:cs="仿宋" w:hint="eastAsia"/>
            <w:lang w:eastAsia="zh-CN"/>
          </w:rPr>
          <w:t>(一)、经济评价财务测算</w:t>
        </w:r>
        <w:r>
          <w:tab/>
        </w:r>
        <w:r>
          <w:fldChar w:fldCharType="begin"/>
        </w:r>
        <w:r>
          <w:instrText xml:space="preserve"> PAGEREF _Toc16193 \h </w:instrText>
        </w:r>
        <w:r>
          <w:fldChar w:fldCharType="separate"/>
        </w:r>
        <w:r>
          <w:t>27</w:t>
        </w:r>
        <w:r>
          <w:fldChar w:fldCharType="end"/>
        </w:r>
      </w:hyperlink>
    </w:p>
    <w:p>
      <w:pPr>
        <w:pStyle w:val="TOC2"/>
        <w:tabs>
          <w:tab w:val="right" w:leader="dot" w:pos="8306"/>
        </w:tabs>
      </w:pPr>
      <w:hyperlink w:anchor="_Toc27070" w:history="1">
        <w:r>
          <w:rPr>
            <w:rFonts w:ascii="仿宋" w:eastAsia="仿宋" w:hAnsi="仿宋" w:cs="仿宋" w:hint="eastAsia"/>
            <w:lang w:eastAsia="zh-CN"/>
          </w:rPr>
          <w:t>(二)、民营银行项目盈利能力分析</w:t>
        </w:r>
        <w:r>
          <w:tab/>
        </w:r>
        <w:r>
          <w:fldChar w:fldCharType="begin"/>
        </w:r>
        <w:r>
          <w:instrText xml:space="preserve"> PAGEREF _Toc27070 \h </w:instrText>
        </w:r>
        <w:r>
          <w:fldChar w:fldCharType="separate"/>
        </w:r>
        <w:r>
          <w:t>28</w:t>
        </w:r>
        <w:r>
          <w:fldChar w:fldCharType="end"/>
        </w:r>
      </w:hyperlink>
    </w:p>
    <w:p>
      <w:pPr>
        <w:pStyle w:val="TOC1"/>
        <w:tabs>
          <w:tab w:val="right" w:leader="dot" w:pos="8306"/>
        </w:tabs>
      </w:pPr>
      <w:hyperlink w:anchor="_Toc23359" w:history="1">
        <w:r>
          <w:rPr>
            <w:rFonts w:ascii="仿宋" w:eastAsia="仿宋" w:hAnsi="仿宋" w:cs="仿宋" w:hint="eastAsia"/>
            <w:lang w:eastAsia="zh-CN"/>
          </w:rPr>
          <w:t>九、民营银行项目财务管理</w:t>
        </w:r>
        <w:r>
          <w:tab/>
        </w:r>
        <w:r>
          <w:fldChar w:fldCharType="begin"/>
        </w:r>
        <w:r>
          <w:instrText xml:space="preserve"> PAGEREF _Toc23359 \h </w:instrText>
        </w:r>
        <w:r>
          <w:fldChar w:fldCharType="separate"/>
        </w:r>
        <w:r>
          <w:t>29</w:t>
        </w:r>
        <w:r>
          <w:fldChar w:fldCharType="end"/>
        </w:r>
      </w:hyperlink>
    </w:p>
    <w:p>
      <w:pPr>
        <w:pStyle w:val="TOC2"/>
        <w:tabs>
          <w:tab w:val="right" w:leader="dot" w:pos="8306"/>
        </w:tabs>
      </w:pPr>
      <w:hyperlink w:anchor="_Toc7747" w:history="1">
        <w:r>
          <w:rPr>
            <w:rFonts w:ascii="仿宋" w:eastAsia="仿宋" w:hAnsi="仿宋" w:cs="仿宋" w:hint="eastAsia"/>
            <w:lang w:eastAsia="zh-CN"/>
          </w:rPr>
          <w:t>(一)、资金需求大</w:t>
        </w:r>
        <w:r>
          <w:tab/>
        </w:r>
        <w:r>
          <w:fldChar w:fldCharType="begin"/>
        </w:r>
        <w:r>
          <w:instrText xml:space="preserve"> PAGEREF _Toc7747 \h </w:instrText>
        </w:r>
        <w:r>
          <w:fldChar w:fldCharType="separate"/>
        </w:r>
        <w:r>
          <w:t>29</w:t>
        </w:r>
        <w:r>
          <w:fldChar w:fldCharType="end"/>
        </w:r>
      </w:hyperlink>
    </w:p>
    <w:p>
      <w:pPr>
        <w:pStyle w:val="TOC2"/>
        <w:tabs>
          <w:tab w:val="right" w:leader="dot" w:pos="8306"/>
        </w:tabs>
      </w:pPr>
      <w:hyperlink w:anchor="_Toc3918" w:history="1">
        <w:r>
          <w:rPr>
            <w:rFonts w:ascii="仿宋" w:eastAsia="仿宋" w:hAnsi="仿宋" w:cs="仿宋" w:hint="eastAsia"/>
            <w:lang w:eastAsia="zh-CN"/>
          </w:rPr>
          <w:t>(二)、研发周期长</w:t>
        </w:r>
        <w:r>
          <w:tab/>
        </w:r>
        <w:r>
          <w:fldChar w:fldCharType="begin"/>
        </w:r>
        <w:r>
          <w:instrText xml:space="preserve"> PAGEREF _Toc3918 \h </w:instrText>
        </w:r>
        <w:r>
          <w:fldChar w:fldCharType="separate"/>
        </w:r>
        <w:r>
          <w:t>30</w:t>
        </w:r>
        <w:r>
          <w:fldChar w:fldCharType="end"/>
        </w:r>
      </w:hyperlink>
    </w:p>
    <w:p>
      <w:pPr>
        <w:pStyle w:val="TOC2"/>
        <w:tabs>
          <w:tab w:val="right" w:leader="dot" w:pos="8306"/>
        </w:tabs>
      </w:pPr>
      <w:hyperlink w:anchor="_Toc19416" w:history="1">
        <w:r>
          <w:rPr>
            <w:rFonts w:ascii="仿宋" w:eastAsia="仿宋" w:hAnsi="仿宋" w:cs="仿宋" w:hint="eastAsia"/>
            <w:lang w:eastAsia="zh-CN"/>
          </w:rPr>
          <w:t>(三)、市场风险大</w:t>
        </w:r>
        <w:r>
          <w:tab/>
        </w:r>
        <w:r>
          <w:fldChar w:fldCharType="begin"/>
        </w:r>
        <w:r>
          <w:instrText xml:space="preserve"> PAGEREF _Toc19416 \h </w:instrText>
        </w:r>
        <w:r>
          <w:fldChar w:fldCharType="separate"/>
        </w:r>
        <w:r>
          <w:t>32</w:t>
        </w:r>
        <w:r>
          <w:fldChar w:fldCharType="end"/>
        </w:r>
      </w:hyperlink>
    </w:p>
    <w:p>
      <w:pPr>
        <w:pStyle w:val="TOC2"/>
        <w:tabs>
          <w:tab w:val="right" w:leader="dot" w:pos="8306"/>
        </w:tabs>
      </w:pPr>
      <w:hyperlink w:anchor="_Toc28008" w:history="1">
        <w:r>
          <w:rPr>
            <w:rFonts w:ascii="仿宋" w:eastAsia="仿宋" w:hAnsi="仿宋" w:cs="仿宋" w:hint="eastAsia"/>
            <w:lang w:eastAsia="zh-CN"/>
          </w:rPr>
          <w:t>(四)、利润率高</w:t>
        </w:r>
        <w:r>
          <w:tab/>
        </w:r>
        <w:r>
          <w:fldChar w:fldCharType="begin"/>
        </w:r>
        <w:r>
          <w:instrText xml:space="preserve"> PAGEREF _Toc28008 \h </w:instrText>
        </w:r>
        <w:r>
          <w:fldChar w:fldCharType="separate"/>
        </w:r>
        <w:r>
          <w:t>34</w:t>
        </w:r>
        <w:r>
          <w:fldChar w:fldCharType="end"/>
        </w:r>
      </w:hyperlink>
    </w:p>
    <w:p>
      <w:pPr>
        <w:pStyle w:val="TOC1"/>
        <w:tabs>
          <w:tab w:val="right" w:leader="dot" w:pos="8306"/>
        </w:tabs>
      </w:pPr>
      <w:hyperlink w:anchor="_Toc12448" w:history="1">
        <w:r>
          <w:rPr>
            <w:rFonts w:ascii="仿宋" w:eastAsia="仿宋" w:hAnsi="仿宋" w:cs="仿宋" w:hint="eastAsia"/>
            <w:lang w:eastAsia="zh-CN"/>
          </w:rPr>
          <w:t>十、民营银行项目计划安排</w:t>
        </w:r>
        <w:r>
          <w:tab/>
        </w:r>
        <w:r>
          <w:fldChar w:fldCharType="begin"/>
        </w:r>
        <w:r>
          <w:instrText xml:space="preserve"> PAGEREF _Toc12448 \h </w:instrText>
        </w:r>
        <w:r>
          <w:fldChar w:fldCharType="separate"/>
        </w:r>
        <w:r>
          <w:t>36</w:t>
        </w:r>
        <w:r>
          <w:fldChar w:fldCharType="end"/>
        </w:r>
      </w:hyperlink>
    </w:p>
    <w:p>
      <w:pPr>
        <w:pStyle w:val="TOC2"/>
        <w:tabs>
          <w:tab w:val="right" w:leader="dot" w:pos="8306"/>
        </w:tabs>
      </w:pPr>
      <w:hyperlink w:anchor="_Toc9962" w:history="1">
        <w:r>
          <w:rPr>
            <w:rFonts w:ascii="仿宋" w:eastAsia="仿宋" w:hAnsi="仿宋" w:cs="仿宋" w:hint="eastAsia"/>
            <w:lang w:eastAsia="zh-CN"/>
          </w:rPr>
          <w:t>(一)、建设周期</w:t>
        </w:r>
        <w:r>
          <w:tab/>
        </w:r>
        <w:r>
          <w:fldChar w:fldCharType="begin"/>
        </w:r>
        <w:r>
          <w:instrText xml:space="preserve"> PAGEREF _Toc9962 \h </w:instrText>
        </w:r>
        <w:r>
          <w:fldChar w:fldCharType="separate"/>
        </w:r>
        <w:r>
          <w:t>36</w:t>
        </w:r>
        <w:r>
          <w:fldChar w:fldCharType="end"/>
        </w:r>
      </w:hyperlink>
    </w:p>
    <w:p>
      <w:pPr>
        <w:pStyle w:val="TOC2"/>
        <w:tabs>
          <w:tab w:val="right" w:leader="dot" w:pos="8306"/>
        </w:tabs>
      </w:pPr>
      <w:hyperlink w:anchor="_Toc7465" w:history="1">
        <w:r>
          <w:rPr>
            <w:rFonts w:ascii="仿宋" w:eastAsia="仿宋" w:hAnsi="仿宋" w:cs="仿宋" w:hint="eastAsia"/>
            <w:lang w:eastAsia="zh-CN"/>
          </w:rPr>
          <w:t>(二)、建设进度</w:t>
        </w:r>
        <w:r>
          <w:tab/>
        </w:r>
        <w:r>
          <w:fldChar w:fldCharType="begin"/>
        </w:r>
        <w:r>
          <w:instrText xml:space="preserve"> PAGEREF _Toc7465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90" w:history="1">
        <w:r>
          <w:rPr>
            <w:rFonts w:ascii="仿宋" w:eastAsia="仿宋" w:hAnsi="仿宋" w:cs="仿宋" w:hint="eastAsia"/>
            <w:lang w:eastAsia="zh-CN"/>
          </w:rPr>
          <w:t>(三)、进度安排注意事项</w:t>
        </w:r>
        <w:r>
          <w:tab/>
        </w:r>
        <w:r>
          <w:fldChar w:fldCharType="begin"/>
        </w:r>
        <w:r>
          <w:instrText xml:space="preserve"> PAGEREF _Toc9290 \h </w:instrText>
        </w:r>
        <w:r>
          <w:fldChar w:fldCharType="separate"/>
        </w:r>
        <w:r>
          <w:t>38</w:t>
        </w:r>
        <w:r>
          <w:fldChar w:fldCharType="end"/>
        </w:r>
      </w:hyperlink>
    </w:p>
    <w:p>
      <w:pPr>
        <w:pStyle w:val="TOC2"/>
        <w:tabs>
          <w:tab w:val="right" w:leader="dot" w:pos="8306"/>
        </w:tabs>
      </w:pPr>
      <w:hyperlink w:anchor="_Toc12734" w:history="1">
        <w:r>
          <w:rPr>
            <w:rFonts w:ascii="仿宋" w:eastAsia="仿宋" w:hAnsi="仿宋" w:cs="仿宋" w:hint="eastAsia"/>
            <w:lang w:eastAsia="zh-CN"/>
          </w:rPr>
          <w:t>(四)、人力资源配置</w:t>
        </w:r>
        <w:r>
          <w:tab/>
        </w:r>
        <w:r>
          <w:fldChar w:fldCharType="begin"/>
        </w:r>
        <w:r>
          <w:instrText xml:space="preserve"> PAGEREF _Toc12734 \h </w:instrText>
        </w:r>
        <w:r>
          <w:fldChar w:fldCharType="separate"/>
        </w:r>
        <w:r>
          <w:t>40</w:t>
        </w:r>
        <w:r>
          <w:fldChar w:fldCharType="end"/>
        </w:r>
      </w:hyperlink>
    </w:p>
    <w:p>
      <w:pPr>
        <w:pStyle w:val="TOC1"/>
        <w:tabs>
          <w:tab w:val="right" w:leader="dot" w:pos="8306"/>
        </w:tabs>
      </w:pPr>
      <w:hyperlink w:anchor="_Toc16265" w:history="1">
        <w:r>
          <w:rPr>
            <w:rFonts w:ascii="仿宋" w:eastAsia="仿宋" w:hAnsi="仿宋" w:cs="仿宋" w:hint="eastAsia"/>
            <w:lang w:eastAsia="zh-CN"/>
          </w:rPr>
          <w:t>十一、民营银行项目投资规划</w:t>
        </w:r>
        <w:r>
          <w:tab/>
        </w:r>
        <w:r>
          <w:fldChar w:fldCharType="begin"/>
        </w:r>
        <w:r>
          <w:instrText xml:space="preserve"> PAGEREF _Toc16265 \h </w:instrText>
        </w:r>
        <w:r>
          <w:fldChar w:fldCharType="separate"/>
        </w:r>
        <w:r>
          <w:t>40</w:t>
        </w:r>
        <w:r>
          <w:fldChar w:fldCharType="end"/>
        </w:r>
      </w:hyperlink>
    </w:p>
    <w:p>
      <w:pPr>
        <w:pStyle w:val="TOC2"/>
        <w:tabs>
          <w:tab w:val="right" w:leader="dot" w:pos="8306"/>
        </w:tabs>
      </w:pPr>
      <w:hyperlink w:anchor="_Toc22433" w:history="1">
        <w:r>
          <w:rPr>
            <w:rFonts w:ascii="仿宋" w:eastAsia="仿宋" w:hAnsi="仿宋" w:cs="仿宋" w:hint="eastAsia"/>
            <w:lang w:eastAsia="zh-CN"/>
          </w:rPr>
          <w:t>(一)、民营银行项目总投资估算</w:t>
        </w:r>
        <w:r>
          <w:tab/>
        </w:r>
        <w:r>
          <w:fldChar w:fldCharType="begin"/>
        </w:r>
        <w:r>
          <w:instrText xml:space="preserve"> PAGEREF _Toc22433 \h </w:instrText>
        </w:r>
        <w:r>
          <w:fldChar w:fldCharType="separate"/>
        </w:r>
        <w:r>
          <w:t>40</w:t>
        </w:r>
        <w:r>
          <w:fldChar w:fldCharType="end"/>
        </w:r>
      </w:hyperlink>
    </w:p>
    <w:p>
      <w:pPr>
        <w:pStyle w:val="TOC2"/>
        <w:tabs>
          <w:tab w:val="right" w:leader="dot" w:pos="8306"/>
        </w:tabs>
      </w:pPr>
      <w:hyperlink w:anchor="_Toc24355" w:history="1">
        <w:r>
          <w:rPr>
            <w:rFonts w:ascii="仿宋" w:eastAsia="仿宋" w:hAnsi="仿宋" w:cs="仿宋" w:hint="eastAsia"/>
            <w:lang w:eastAsia="zh-CN"/>
          </w:rPr>
          <w:t>(二)、资金筹措</w:t>
        </w:r>
        <w:r>
          <w:tab/>
        </w:r>
        <w:r>
          <w:fldChar w:fldCharType="begin"/>
        </w:r>
        <w:r>
          <w:instrText xml:space="preserve"> PAGEREF _Toc24355 \h </w:instrText>
        </w:r>
        <w:r>
          <w:fldChar w:fldCharType="separate"/>
        </w:r>
        <w:r>
          <w:t>42</w:t>
        </w:r>
        <w:r>
          <w:fldChar w:fldCharType="end"/>
        </w:r>
      </w:hyperlink>
    </w:p>
    <w:p>
      <w:pPr>
        <w:pStyle w:val="TOC1"/>
        <w:tabs>
          <w:tab w:val="right" w:leader="dot" w:pos="8306"/>
        </w:tabs>
      </w:pPr>
      <w:hyperlink w:anchor="_Toc23725" w:history="1">
        <w:r>
          <w:rPr>
            <w:rFonts w:ascii="仿宋" w:eastAsia="仿宋" w:hAnsi="仿宋" w:cs="仿宋" w:hint="eastAsia"/>
            <w:lang w:eastAsia="zh-CN"/>
          </w:rPr>
          <w:t>十二、民营银行项目环境影响分析</w:t>
        </w:r>
        <w:r>
          <w:tab/>
        </w:r>
        <w:r>
          <w:fldChar w:fldCharType="begin"/>
        </w:r>
        <w:r>
          <w:instrText xml:space="preserve"> PAGEREF _Toc23725 \h </w:instrText>
        </w:r>
        <w:r>
          <w:fldChar w:fldCharType="separate"/>
        </w:r>
        <w:r>
          <w:t>42</w:t>
        </w:r>
        <w:r>
          <w:fldChar w:fldCharType="end"/>
        </w:r>
      </w:hyperlink>
    </w:p>
    <w:p>
      <w:pPr>
        <w:pStyle w:val="TOC2"/>
        <w:tabs>
          <w:tab w:val="right" w:leader="dot" w:pos="8306"/>
        </w:tabs>
      </w:pPr>
      <w:hyperlink w:anchor="_Toc23947" w:history="1">
        <w:r>
          <w:rPr>
            <w:rFonts w:ascii="仿宋" w:eastAsia="仿宋" w:hAnsi="仿宋" w:cs="仿宋" w:hint="eastAsia"/>
            <w:lang w:eastAsia="zh-CN"/>
          </w:rPr>
          <w:t>(一)、建设区域环境质量现状</w:t>
        </w:r>
        <w:r>
          <w:tab/>
        </w:r>
        <w:r>
          <w:fldChar w:fldCharType="begin"/>
        </w:r>
        <w:r>
          <w:instrText xml:space="preserve"> PAGEREF _Toc23947 \h </w:instrText>
        </w:r>
        <w:r>
          <w:fldChar w:fldCharType="separate"/>
        </w:r>
        <w:r>
          <w:t>42</w:t>
        </w:r>
        <w:r>
          <w:fldChar w:fldCharType="end"/>
        </w:r>
      </w:hyperlink>
    </w:p>
    <w:p>
      <w:pPr>
        <w:pStyle w:val="TOC2"/>
        <w:tabs>
          <w:tab w:val="right" w:leader="dot" w:pos="8306"/>
        </w:tabs>
      </w:pPr>
      <w:hyperlink w:anchor="_Toc3441" w:history="1">
        <w:r>
          <w:rPr>
            <w:rFonts w:ascii="仿宋" w:eastAsia="仿宋" w:hAnsi="仿宋" w:cs="仿宋" w:hint="eastAsia"/>
            <w:lang w:eastAsia="zh-CN"/>
          </w:rPr>
          <w:t>(二)、建设期环境保护</w:t>
        </w:r>
        <w:r>
          <w:tab/>
        </w:r>
        <w:r>
          <w:fldChar w:fldCharType="begin"/>
        </w:r>
        <w:r>
          <w:instrText xml:space="preserve"> PAGEREF _Toc3441 \h </w:instrText>
        </w:r>
        <w:r>
          <w:fldChar w:fldCharType="separate"/>
        </w:r>
        <w:r>
          <w:t>44</w:t>
        </w:r>
        <w:r>
          <w:fldChar w:fldCharType="end"/>
        </w:r>
      </w:hyperlink>
    </w:p>
    <w:p>
      <w:pPr>
        <w:pStyle w:val="TOC2"/>
        <w:tabs>
          <w:tab w:val="right" w:leader="dot" w:pos="8306"/>
        </w:tabs>
      </w:pPr>
      <w:hyperlink w:anchor="_Toc18801" w:history="1">
        <w:r>
          <w:rPr>
            <w:rFonts w:ascii="仿宋" w:eastAsia="仿宋" w:hAnsi="仿宋" w:cs="仿宋" w:hint="eastAsia"/>
            <w:lang w:eastAsia="zh-CN"/>
          </w:rPr>
          <w:t>(三)、运营期环境保护</w:t>
        </w:r>
        <w:r>
          <w:tab/>
        </w:r>
        <w:r>
          <w:fldChar w:fldCharType="begin"/>
        </w:r>
        <w:r>
          <w:instrText xml:space="preserve"> PAGEREF _Toc18801 \h </w:instrText>
        </w:r>
        <w:r>
          <w:fldChar w:fldCharType="separate"/>
        </w:r>
        <w:r>
          <w:t>45</w:t>
        </w:r>
        <w:r>
          <w:fldChar w:fldCharType="end"/>
        </w:r>
      </w:hyperlink>
    </w:p>
    <w:p>
      <w:pPr>
        <w:pStyle w:val="TOC2"/>
        <w:tabs>
          <w:tab w:val="right" w:leader="dot" w:pos="8306"/>
        </w:tabs>
      </w:pPr>
      <w:hyperlink w:anchor="_Toc18632" w:history="1">
        <w:r>
          <w:rPr>
            <w:rFonts w:ascii="仿宋" w:eastAsia="仿宋" w:hAnsi="仿宋" w:cs="仿宋" w:hint="eastAsia"/>
            <w:lang w:eastAsia="zh-CN"/>
          </w:rPr>
          <w:t>(四)、民营银行项目建设对区域经济的影响</w:t>
        </w:r>
        <w:r>
          <w:tab/>
        </w:r>
        <w:r>
          <w:fldChar w:fldCharType="begin"/>
        </w:r>
        <w:r>
          <w:instrText xml:space="preserve"> PAGEREF _Toc18632 \h </w:instrText>
        </w:r>
        <w:r>
          <w:fldChar w:fldCharType="separate"/>
        </w:r>
        <w:r>
          <w:t>46</w:t>
        </w:r>
        <w:r>
          <w:fldChar w:fldCharType="end"/>
        </w:r>
      </w:hyperlink>
    </w:p>
    <w:p>
      <w:pPr>
        <w:pStyle w:val="TOC2"/>
        <w:tabs>
          <w:tab w:val="right" w:leader="dot" w:pos="8306"/>
        </w:tabs>
      </w:pPr>
      <w:hyperlink w:anchor="_Toc11629" w:history="1">
        <w:r>
          <w:rPr>
            <w:rFonts w:ascii="仿宋" w:eastAsia="仿宋" w:hAnsi="仿宋" w:cs="仿宋" w:hint="eastAsia"/>
            <w:lang w:eastAsia="zh-CN"/>
          </w:rPr>
          <w:t>(五)、废弃物处理</w:t>
        </w:r>
        <w:r>
          <w:tab/>
        </w:r>
        <w:r>
          <w:fldChar w:fldCharType="begin"/>
        </w:r>
        <w:r>
          <w:instrText xml:space="preserve"> PAGEREF _Toc11629 \h </w:instrText>
        </w:r>
        <w:r>
          <w:fldChar w:fldCharType="separate"/>
        </w:r>
        <w:r>
          <w:t>48</w:t>
        </w:r>
        <w:r>
          <w:fldChar w:fldCharType="end"/>
        </w:r>
      </w:hyperlink>
    </w:p>
    <w:p>
      <w:pPr>
        <w:pStyle w:val="TOC2"/>
        <w:tabs>
          <w:tab w:val="right" w:leader="dot" w:pos="8306"/>
        </w:tabs>
      </w:pPr>
      <w:hyperlink w:anchor="_Toc8560" w:history="1">
        <w:r>
          <w:rPr>
            <w:rFonts w:ascii="仿宋" w:eastAsia="仿宋" w:hAnsi="仿宋" w:cs="仿宋" w:hint="eastAsia"/>
            <w:lang w:eastAsia="zh-CN"/>
          </w:rPr>
          <w:t>(六)、特殊环境影响分析</w:t>
        </w:r>
        <w:r>
          <w:tab/>
        </w:r>
        <w:r>
          <w:fldChar w:fldCharType="begin"/>
        </w:r>
        <w:r>
          <w:instrText xml:space="preserve"> PAGEREF _Toc8560 \h </w:instrText>
        </w:r>
        <w:r>
          <w:fldChar w:fldCharType="separate"/>
        </w:r>
        <w:r>
          <w:t>49</w:t>
        </w:r>
        <w:r>
          <w:fldChar w:fldCharType="end"/>
        </w:r>
      </w:hyperlink>
    </w:p>
    <w:p>
      <w:pPr>
        <w:pStyle w:val="TOC2"/>
        <w:tabs>
          <w:tab w:val="right" w:leader="dot" w:pos="8306"/>
        </w:tabs>
      </w:pPr>
      <w:hyperlink w:anchor="_Toc16832" w:history="1">
        <w:r>
          <w:rPr>
            <w:rFonts w:ascii="仿宋" w:eastAsia="仿宋" w:hAnsi="仿宋" w:cs="仿宋" w:hint="eastAsia"/>
            <w:lang w:eastAsia="zh-CN"/>
          </w:rPr>
          <w:t>(七)、清洁生产</w:t>
        </w:r>
        <w:r>
          <w:tab/>
        </w:r>
        <w:r>
          <w:fldChar w:fldCharType="begin"/>
        </w:r>
        <w:r>
          <w:instrText xml:space="preserve"> PAGEREF _Toc16832 \h </w:instrText>
        </w:r>
        <w:r>
          <w:fldChar w:fldCharType="separate"/>
        </w:r>
        <w:r>
          <w:t>51</w:t>
        </w:r>
        <w:r>
          <w:fldChar w:fldCharType="end"/>
        </w:r>
      </w:hyperlink>
    </w:p>
    <w:p>
      <w:pPr>
        <w:pStyle w:val="TOC2"/>
        <w:tabs>
          <w:tab w:val="right" w:leader="dot" w:pos="8306"/>
        </w:tabs>
      </w:pPr>
      <w:hyperlink w:anchor="_Toc1337" w:history="1">
        <w:r>
          <w:rPr>
            <w:rFonts w:ascii="仿宋" w:eastAsia="仿宋" w:hAnsi="仿宋" w:cs="仿宋" w:hint="eastAsia"/>
            <w:lang w:eastAsia="zh-CN"/>
          </w:rPr>
          <w:t>(八)、环境保护综合评价</w:t>
        </w:r>
        <w:r>
          <w:tab/>
        </w:r>
        <w:r>
          <w:fldChar w:fldCharType="begin"/>
        </w:r>
        <w:r>
          <w:instrText xml:space="preserve"> PAGEREF _Toc1337 \h </w:instrText>
        </w:r>
        <w:r>
          <w:fldChar w:fldCharType="separate"/>
        </w:r>
        <w:r>
          <w:t>52</w:t>
        </w:r>
        <w:r>
          <w:fldChar w:fldCharType="end"/>
        </w:r>
      </w:hyperlink>
    </w:p>
    <w:p>
      <w:pPr>
        <w:pStyle w:val="TOC1"/>
        <w:tabs>
          <w:tab w:val="right" w:leader="dot" w:pos="8306"/>
        </w:tabs>
      </w:pPr>
      <w:hyperlink w:anchor="_Toc16705" w:history="1">
        <w:r>
          <w:rPr>
            <w:rFonts w:ascii="仿宋" w:eastAsia="仿宋" w:hAnsi="仿宋" w:cs="仿宋" w:hint="eastAsia"/>
            <w:lang w:eastAsia="zh-CN"/>
          </w:rPr>
          <w:t>十三、风险识别与分类</w:t>
        </w:r>
        <w:r>
          <w:tab/>
        </w:r>
        <w:r>
          <w:fldChar w:fldCharType="begin"/>
        </w:r>
        <w:r>
          <w:instrText xml:space="preserve"> PAGEREF _Toc16705 \h </w:instrText>
        </w:r>
        <w:r>
          <w:fldChar w:fldCharType="separate"/>
        </w:r>
        <w:r>
          <w:t>53</w:t>
        </w:r>
        <w:r>
          <w:fldChar w:fldCharType="end"/>
        </w:r>
      </w:hyperlink>
    </w:p>
    <w:p>
      <w:pPr>
        <w:pStyle w:val="TOC2"/>
        <w:tabs>
          <w:tab w:val="right" w:leader="dot" w:pos="8306"/>
        </w:tabs>
      </w:pPr>
      <w:hyperlink w:anchor="_Toc24253" w:history="1">
        <w:r>
          <w:rPr>
            <w:rFonts w:ascii="仿宋" w:eastAsia="仿宋" w:hAnsi="仿宋" w:cs="仿宋" w:hint="eastAsia"/>
            <w:lang w:eastAsia="zh-CN"/>
          </w:rPr>
          <w:t>(一)、风险识别</w:t>
        </w:r>
        <w:r>
          <w:tab/>
        </w:r>
        <w:r>
          <w:fldChar w:fldCharType="begin"/>
        </w:r>
        <w:r>
          <w:instrText xml:space="preserve"> PAGEREF _Toc24253 \h </w:instrText>
        </w:r>
        <w:r>
          <w:fldChar w:fldCharType="separate"/>
        </w:r>
        <w:r>
          <w:t>53</w:t>
        </w:r>
        <w:r>
          <w:fldChar w:fldCharType="end"/>
        </w:r>
      </w:hyperlink>
    </w:p>
    <w:p>
      <w:pPr>
        <w:pStyle w:val="TOC2"/>
        <w:tabs>
          <w:tab w:val="right" w:leader="dot" w:pos="8306"/>
        </w:tabs>
      </w:pPr>
      <w:hyperlink w:anchor="_Toc8896" w:history="1">
        <w:r>
          <w:rPr>
            <w:rFonts w:ascii="仿宋" w:eastAsia="仿宋" w:hAnsi="仿宋" w:cs="仿宋" w:hint="eastAsia"/>
            <w:lang w:eastAsia="zh-CN"/>
          </w:rPr>
          <w:t>(二)、风险分类</w:t>
        </w:r>
        <w:r>
          <w:tab/>
        </w:r>
        <w:r>
          <w:fldChar w:fldCharType="begin"/>
        </w:r>
        <w:r>
          <w:instrText xml:space="preserve"> PAGEREF _Toc8896 \h </w:instrText>
        </w:r>
        <w:r>
          <w:fldChar w:fldCharType="separate"/>
        </w:r>
        <w:r>
          <w:t>54</w:t>
        </w:r>
        <w:r>
          <w:fldChar w:fldCharType="end"/>
        </w:r>
      </w:hyperlink>
    </w:p>
    <w:p>
      <w:pPr>
        <w:pStyle w:val="TOC1"/>
        <w:tabs>
          <w:tab w:val="right" w:leader="dot" w:pos="8306"/>
        </w:tabs>
      </w:pPr>
      <w:hyperlink w:anchor="_Toc3520" w:history="1">
        <w:r>
          <w:rPr>
            <w:rFonts w:ascii="仿宋" w:eastAsia="仿宋" w:hAnsi="仿宋" w:cs="仿宋" w:hint="eastAsia"/>
            <w:lang w:eastAsia="zh-CN"/>
          </w:rPr>
          <w:t>十四、民营银行项目实施时间节点</w:t>
        </w:r>
        <w:r>
          <w:tab/>
        </w:r>
        <w:r>
          <w:fldChar w:fldCharType="begin"/>
        </w:r>
        <w:r>
          <w:instrText xml:space="preserve"> PAGEREF _Toc3520 \h </w:instrText>
        </w:r>
        <w:r>
          <w:fldChar w:fldCharType="separate"/>
        </w:r>
        <w:r>
          <w:t>56</w:t>
        </w:r>
        <w:r>
          <w:fldChar w:fldCharType="end"/>
        </w:r>
      </w:hyperlink>
    </w:p>
    <w:p>
      <w:pPr>
        <w:pStyle w:val="TOC2"/>
        <w:tabs>
          <w:tab w:val="right" w:leader="dot" w:pos="8306"/>
        </w:tabs>
      </w:pPr>
      <w:hyperlink w:anchor="_Toc16987" w:history="1">
        <w:r>
          <w:rPr>
            <w:rFonts w:ascii="仿宋" w:eastAsia="仿宋" w:hAnsi="仿宋" w:cs="仿宋" w:hint="eastAsia"/>
            <w:lang w:eastAsia="zh-CN"/>
          </w:rPr>
          <w:t>(一)、民营银行项目启动阶段时间节点</w:t>
        </w:r>
        <w:r>
          <w:tab/>
        </w:r>
        <w:r>
          <w:fldChar w:fldCharType="begin"/>
        </w:r>
        <w:r>
          <w:instrText xml:space="preserve"> PAGEREF _Toc16987 \h </w:instrText>
        </w:r>
        <w:r>
          <w:fldChar w:fldCharType="separate"/>
        </w:r>
        <w:r>
          <w:t>56</w:t>
        </w:r>
        <w:r>
          <w:fldChar w:fldCharType="end"/>
        </w:r>
      </w:hyperlink>
    </w:p>
    <w:p>
      <w:pPr>
        <w:pStyle w:val="TOC2"/>
        <w:tabs>
          <w:tab w:val="right" w:leader="dot" w:pos="8306"/>
        </w:tabs>
      </w:pPr>
      <w:hyperlink w:anchor="_Toc13222" w:history="1">
        <w:r>
          <w:rPr>
            <w:rFonts w:ascii="仿宋" w:eastAsia="仿宋" w:hAnsi="仿宋" w:cs="仿宋" w:hint="eastAsia"/>
            <w:lang w:eastAsia="zh-CN"/>
          </w:rPr>
          <w:t>(二)、民营银行项目执行阶段时间节点</w:t>
        </w:r>
        <w:r>
          <w:tab/>
        </w:r>
        <w:r>
          <w:fldChar w:fldCharType="begin"/>
        </w:r>
        <w:r>
          <w:instrText xml:space="preserve"> PAGEREF _Toc13222 \h </w:instrText>
        </w:r>
        <w:r>
          <w:fldChar w:fldCharType="separate"/>
        </w:r>
        <w:r>
          <w:t>57</w:t>
        </w:r>
        <w:r>
          <w:fldChar w:fldCharType="end"/>
        </w:r>
      </w:hyperlink>
    </w:p>
    <w:p>
      <w:pPr>
        <w:pStyle w:val="TOC2"/>
        <w:tabs>
          <w:tab w:val="right" w:leader="dot" w:pos="8306"/>
        </w:tabs>
      </w:pPr>
      <w:hyperlink w:anchor="_Toc8858" w:history="1">
        <w:r>
          <w:rPr>
            <w:rFonts w:ascii="仿宋" w:eastAsia="仿宋" w:hAnsi="仿宋" w:cs="仿宋" w:hint="eastAsia"/>
            <w:lang w:eastAsia="zh-CN"/>
          </w:rPr>
          <w:t>(三)、民营银行项目完成阶段时间节点</w:t>
        </w:r>
        <w:r>
          <w:tab/>
        </w:r>
        <w:r>
          <w:fldChar w:fldCharType="begin"/>
        </w:r>
        <w:r>
          <w:instrText xml:space="preserve"> PAGEREF _Toc8858 \h </w:instrText>
        </w:r>
        <w:r>
          <w:fldChar w:fldCharType="separate"/>
        </w:r>
        <w:r>
          <w:t>58</w:t>
        </w:r>
        <w:r>
          <w:fldChar w:fldCharType="end"/>
        </w:r>
      </w:hyperlink>
    </w:p>
    <w:p>
      <w:pPr>
        <w:pStyle w:val="TOC1"/>
        <w:tabs>
          <w:tab w:val="right" w:leader="dot" w:pos="8306"/>
        </w:tabs>
      </w:pPr>
      <w:hyperlink w:anchor="_Toc31920" w:history="1">
        <w:r>
          <w:rPr>
            <w:rFonts w:ascii="仿宋" w:eastAsia="仿宋" w:hAnsi="仿宋" w:cs="仿宋" w:hint="eastAsia"/>
            <w:lang w:eastAsia="zh-CN"/>
          </w:rPr>
          <w:t>十五、利益相关者分析与沟通计划</w:t>
        </w:r>
        <w:r>
          <w:tab/>
        </w:r>
        <w:r>
          <w:fldChar w:fldCharType="begin"/>
        </w:r>
        <w:r>
          <w:instrText xml:space="preserve"> PAGEREF _Toc31920 \h </w:instrText>
        </w:r>
        <w:r>
          <w:fldChar w:fldCharType="separate"/>
        </w:r>
        <w:r>
          <w:t>59</w:t>
        </w:r>
        <w:r>
          <w:fldChar w:fldCharType="end"/>
        </w:r>
      </w:hyperlink>
    </w:p>
    <w:p>
      <w:pPr>
        <w:pStyle w:val="TOC2"/>
        <w:tabs>
          <w:tab w:val="right" w:leader="dot" w:pos="8306"/>
        </w:tabs>
      </w:pPr>
      <w:hyperlink w:anchor="_Toc27470" w:history="1">
        <w:r>
          <w:rPr>
            <w:rFonts w:ascii="仿宋" w:eastAsia="仿宋" w:hAnsi="仿宋" w:cs="仿宋" w:hint="eastAsia"/>
            <w:lang w:eastAsia="zh-CN"/>
          </w:rPr>
          <w:t>(一)、利益相关者分析</w:t>
        </w:r>
        <w:r>
          <w:tab/>
        </w:r>
        <w:r>
          <w:fldChar w:fldCharType="begin"/>
        </w:r>
        <w:r>
          <w:instrText xml:space="preserve"> PAGEREF _Toc27470 \h </w:instrText>
        </w:r>
        <w:r>
          <w:fldChar w:fldCharType="separate"/>
        </w:r>
        <w:r>
          <w:t>59</w:t>
        </w:r>
        <w:r>
          <w:fldChar w:fldCharType="end"/>
        </w:r>
      </w:hyperlink>
    </w:p>
    <w:p>
      <w:pPr>
        <w:pStyle w:val="TOC2"/>
        <w:tabs>
          <w:tab w:val="right" w:leader="dot" w:pos="8306"/>
        </w:tabs>
      </w:pPr>
      <w:hyperlink w:anchor="_Toc5065" w:history="1">
        <w:r>
          <w:rPr>
            <w:rFonts w:ascii="仿宋" w:eastAsia="仿宋" w:hAnsi="仿宋" w:cs="仿宋" w:hint="eastAsia"/>
            <w:lang w:eastAsia="zh-CN"/>
          </w:rPr>
          <w:t>(二)、沟通计划</w:t>
        </w:r>
        <w:r>
          <w:tab/>
        </w:r>
        <w:r>
          <w:fldChar w:fldCharType="begin"/>
        </w:r>
        <w:r>
          <w:instrText xml:space="preserve"> PAGEREF _Toc5065 \h </w:instrText>
        </w:r>
        <w:r>
          <w:fldChar w:fldCharType="separate"/>
        </w:r>
        <w:r>
          <w:t>60</w:t>
        </w:r>
        <w:r>
          <w:fldChar w:fldCharType="end"/>
        </w:r>
      </w:hyperlink>
    </w:p>
    <w:p>
      <w:pPr>
        <w:pStyle w:val="TOC1"/>
        <w:tabs>
          <w:tab w:val="right" w:leader="dot" w:pos="8306"/>
        </w:tabs>
      </w:pPr>
      <w:hyperlink w:anchor="_Toc15492" w:history="1">
        <w:r>
          <w:rPr>
            <w:rFonts w:ascii="仿宋" w:eastAsia="仿宋" w:hAnsi="仿宋" w:cs="仿宋" w:hint="eastAsia"/>
            <w:lang w:eastAsia="zh-CN"/>
          </w:rPr>
          <w:t>十六、营销与推广策略</w:t>
        </w:r>
        <w:r>
          <w:tab/>
        </w:r>
        <w:r>
          <w:fldChar w:fldCharType="begin"/>
        </w:r>
        <w:r>
          <w:instrText xml:space="preserve"> PAGEREF _Toc15492 \h </w:instrText>
        </w:r>
        <w:r>
          <w:fldChar w:fldCharType="separate"/>
        </w:r>
        <w:r>
          <w:t>61</w:t>
        </w:r>
        <w:r>
          <w:fldChar w:fldCharType="end"/>
        </w:r>
      </w:hyperlink>
    </w:p>
    <w:p>
      <w:pPr>
        <w:pStyle w:val="TOC2"/>
        <w:tabs>
          <w:tab w:val="right" w:leader="dot" w:pos="8306"/>
        </w:tabs>
      </w:pPr>
      <w:hyperlink w:anchor="_Toc7738" w:history="1">
        <w:r>
          <w:rPr>
            <w:rFonts w:ascii="仿宋" w:eastAsia="仿宋" w:hAnsi="仿宋" w:cs="仿宋" w:hint="eastAsia"/>
            <w:lang w:eastAsia="zh-CN"/>
          </w:rPr>
          <w:t>(一)、产品/服务定位与特点</w:t>
        </w:r>
        <w:r>
          <w:tab/>
        </w:r>
        <w:r>
          <w:fldChar w:fldCharType="begin"/>
        </w:r>
        <w:r>
          <w:instrText xml:space="preserve"> PAGEREF _Toc7738 \h </w:instrText>
        </w:r>
        <w:r>
          <w:fldChar w:fldCharType="separate"/>
        </w:r>
        <w:r>
          <w:t>61</w:t>
        </w:r>
        <w:r>
          <w:fldChar w:fldCharType="end"/>
        </w:r>
      </w:hyperlink>
    </w:p>
    <w:p>
      <w:pPr>
        <w:pStyle w:val="TOC2"/>
        <w:tabs>
          <w:tab w:val="right" w:leader="dot" w:pos="8306"/>
        </w:tabs>
      </w:pPr>
      <w:hyperlink w:anchor="_Toc24087" w:history="1">
        <w:r>
          <w:rPr>
            <w:rFonts w:ascii="仿宋" w:eastAsia="仿宋" w:hAnsi="仿宋" w:cs="仿宋" w:hint="eastAsia"/>
            <w:lang w:eastAsia="zh-CN"/>
          </w:rPr>
          <w:t>(二)、市场定位与竞争分析</w:t>
        </w:r>
        <w:r>
          <w:tab/>
        </w:r>
        <w:r>
          <w:fldChar w:fldCharType="begin"/>
        </w:r>
        <w:r>
          <w:instrText xml:space="preserve"> PAGEREF _Toc24087 \h </w:instrText>
        </w:r>
        <w:r>
          <w:fldChar w:fldCharType="separate"/>
        </w:r>
        <w:r>
          <w:t>63</w:t>
        </w:r>
        <w:r>
          <w:fldChar w:fldCharType="end"/>
        </w:r>
      </w:hyperlink>
    </w:p>
    <w:p>
      <w:pPr>
        <w:pStyle w:val="TOC2"/>
        <w:tabs>
          <w:tab w:val="right" w:leader="dot" w:pos="8306"/>
        </w:tabs>
      </w:pPr>
      <w:hyperlink w:anchor="_Toc17785" w:history="1">
        <w:r>
          <w:rPr>
            <w:rFonts w:ascii="仿宋" w:eastAsia="仿宋" w:hAnsi="仿宋" w:cs="仿宋" w:hint="eastAsia"/>
            <w:lang w:eastAsia="zh-CN"/>
          </w:rPr>
          <w:t>(三)、营销渠道与策略</w:t>
        </w:r>
        <w:r>
          <w:tab/>
        </w:r>
        <w:r>
          <w:fldChar w:fldCharType="begin"/>
        </w:r>
        <w:r>
          <w:instrText xml:space="preserve"> PAGEREF _Toc17785 \h </w:instrText>
        </w:r>
        <w:r>
          <w:fldChar w:fldCharType="separate"/>
        </w:r>
        <w:r>
          <w:t>64</w:t>
        </w:r>
        <w:r>
          <w:fldChar w:fldCharType="end"/>
        </w:r>
      </w:hyperlink>
    </w:p>
    <w:p>
      <w:pPr>
        <w:pStyle w:val="TOC2"/>
        <w:tabs>
          <w:tab w:val="right" w:leader="dot" w:pos="8306"/>
        </w:tabs>
      </w:pPr>
      <w:hyperlink w:anchor="_Toc22676" w:history="1">
        <w:r>
          <w:rPr>
            <w:rFonts w:ascii="仿宋" w:eastAsia="仿宋" w:hAnsi="仿宋" w:cs="仿宋" w:hint="eastAsia"/>
            <w:lang w:eastAsia="zh-CN"/>
          </w:rPr>
          <w:t>(四)、推广与宣传活动</w:t>
        </w:r>
        <w:r>
          <w:tab/>
        </w:r>
        <w:r>
          <w:fldChar w:fldCharType="begin"/>
        </w:r>
        <w:r>
          <w:instrText xml:space="preserve"> PAGEREF _Toc22676 \h </w:instrText>
        </w:r>
        <w:r>
          <w:fldChar w:fldCharType="separate"/>
        </w:r>
        <w:r>
          <w:t>65</w:t>
        </w:r>
        <w:r>
          <w:fldChar w:fldCharType="end"/>
        </w:r>
      </w:hyperlink>
    </w:p>
    <w:p>
      <w:pPr>
        <w:pStyle w:val="TOC1"/>
        <w:tabs>
          <w:tab w:val="right" w:leader="dot" w:pos="8306"/>
        </w:tabs>
      </w:pPr>
      <w:hyperlink w:anchor="_Toc18669" w:history="1">
        <w:r>
          <w:rPr>
            <w:rFonts w:ascii="仿宋" w:eastAsia="仿宋" w:hAnsi="仿宋" w:cs="仿宋" w:hint="eastAsia"/>
            <w:lang w:eastAsia="zh-CN"/>
          </w:rPr>
          <w:t>十七、供应链管理</w:t>
        </w:r>
        <w:r>
          <w:tab/>
        </w:r>
        <w:r>
          <w:fldChar w:fldCharType="begin"/>
        </w:r>
        <w:r>
          <w:instrText xml:space="preserve"> PAGEREF _Toc18669 \h </w:instrText>
        </w:r>
        <w:r>
          <w:fldChar w:fldCharType="separate"/>
        </w:r>
        <w:r>
          <w:t>71</w:t>
        </w:r>
        <w:r>
          <w:fldChar w:fldCharType="end"/>
        </w:r>
      </w:hyperlink>
    </w:p>
    <w:p>
      <w:pPr>
        <w:pStyle w:val="TOC2"/>
        <w:tabs>
          <w:tab w:val="right" w:leader="dot" w:pos="8306"/>
        </w:tabs>
      </w:pPr>
      <w:hyperlink w:anchor="_Toc10903" w:history="1">
        <w:r>
          <w:rPr>
            <w:rFonts w:ascii="仿宋" w:eastAsia="仿宋" w:hAnsi="仿宋" w:cs="仿宋" w:hint="eastAsia"/>
            <w:lang w:eastAsia="zh-CN"/>
          </w:rPr>
          <w:t>(一)、供应链战略规划</w:t>
        </w:r>
        <w:r>
          <w:tab/>
        </w:r>
        <w:r>
          <w:fldChar w:fldCharType="begin"/>
        </w:r>
        <w:r>
          <w:instrText xml:space="preserve"> PAGEREF _Toc10903 \h </w:instrText>
        </w:r>
        <w:r>
          <w:fldChar w:fldCharType="separate"/>
        </w:r>
        <w:r>
          <w:t>71</w:t>
        </w:r>
        <w:r>
          <w:fldChar w:fldCharType="end"/>
        </w:r>
      </w:hyperlink>
    </w:p>
    <w:p>
      <w:pPr>
        <w:pStyle w:val="TOC2"/>
        <w:tabs>
          <w:tab w:val="right" w:leader="dot" w:pos="8306"/>
        </w:tabs>
      </w:pPr>
      <w:hyperlink w:anchor="_Toc7780" w:history="1">
        <w:r>
          <w:rPr>
            <w:rFonts w:ascii="仿宋" w:eastAsia="仿宋" w:hAnsi="仿宋" w:cs="仿宋" w:hint="eastAsia"/>
            <w:lang w:eastAsia="zh-CN"/>
          </w:rPr>
          <w:t>(二)、供应商选择与合作</w:t>
        </w:r>
        <w:r>
          <w:tab/>
        </w:r>
        <w:r>
          <w:fldChar w:fldCharType="begin"/>
        </w:r>
        <w:r>
          <w:instrText xml:space="preserve"> PAGEREF _Toc7780 \h </w:instrText>
        </w:r>
        <w:r>
          <w:fldChar w:fldCharType="separate"/>
        </w:r>
        <w:r>
          <w:t>72</w:t>
        </w:r>
        <w:r>
          <w:fldChar w:fldCharType="end"/>
        </w:r>
      </w:hyperlink>
    </w:p>
    <w:p>
      <w:pPr>
        <w:pStyle w:val="TOC2"/>
        <w:tabs>
          <w:tab w:val="right" w:leader="dot" w:pos="8306"/>
        </w:tabs>
      </w:pPr>
      <w:hyperlink w:anchor="_Toc9681" w:history="1">
        <w:r>
          <w:rPr>
            <w:rFonts w:ascii="仿宋" w:eastAsia="仿宋" w:hAnsi="仿宋" w:cs="仿宋" w:hint="eastAsia"/>
            <w:lang w:eastAsia="zh-CN"/>
          </w:rPr>
          <w:t>(三)、物流与库存管理</w:t>
        </w:r>
        <w:r>
          <w:tab/>
        </w:r>
        <w:r>
          <w:fldChar w:fldCharType="begin"/>
        </w:r>
        <w:r>
          <w:instrText xml:space="preserve"> PAGEREF _Toc9681 \h </w:instrText>
        </w:r>
        <w:r>
          <w:fldChar w:fldCharType="separate"/>
        </w:r>
        <w:r>
          <w:t>73</w:t>
        </w:r>
        <w:r>
          <w:fldChar w:fldCharType="end"/>
        </w:r>
      </w:hyperlink>
    </w:p>
    <w:p>
      <w:pPr>
        <w:pStyle w:val="TOC1"/>
        <w:tabs>
          <w:tab w:val="right" w:leader="dot" w:pos="8306"/>
        </w:tabs>
      </w:pPr>
      <w:hyperlink w:anchor="_Toc8062" w:history="1">
        <w:r>
          <w:rPr>
            <w:rFonts w:ascii="仿宋" w:eastAsia="仿宋" w:hAnsi="仿宋" w:cs="仿宋" w:hint="eastAsia"/>
            <w:lang w:eastAsia="zh-CN"/>
          </w:rPr>
          <w:t>十八、民营银行项目工程方案分析</w:t>
        </w:r>
        <w:r>
          <w:tab/>
        </w:r>
        <w:r>
          <w:fldChar w:fldCharType="begin"/>
        </w:r>
        <w:r>
          <w:instrText xml:space="preserve"> PAGEREF _Toc8062 \h </w:instrText>
        </w:r>
        <w:r>
          <w:fldChar w:fldCharType="separate"/>
        </w:r>
        <w:r>
          <w:t>75</w:t>
        </w:r>
        <w:r>
          <w:fldChar w:fldCharType="end"/>
        </w:r>
      </w:hyperlink>
    </w:p>
    <w:p>
      <w:pPr>
        <w:pStyle w:val="TOC2"/>
        <w:tabs>
          <w:tab w:val="right" w:leader="dot" w:pos="8306"/>
        </w:tabs>
      </w:pPr>
      <w:hyperlink w:anchor="_Toc6471" w:history="1">
        <w:r>
          <w:rPr>
            <w:rFonts w:ascii="仿宋" w:eastAsia="仿宋" w:hAnsi="仿宋" w:cs="仿宋" w:hint="eastAsia"/>
            <w:lang w:eastAsia="zh-CN"/>
          </w:rPr>
          <w:t>(一)、建筑工程设计原则</w:t>
        </w:r>
        <w:r>
          <w:tab/>
        </w:r>
        <w:r>
          <w:fldChar w:fldCharType="begin"/>
        </w:r>
        <w:r>
          <w:instrText xml:space="preserve"> PAGEREF _Toc6471 \h </w:instrText>
        </w:r>
        <w:r>
          <w:fldChar w:fldCharType="separate"/>
        </w:r>
        <w:r>
          <w:t>75</w:t>
        </w:r>
        <w:r>
          <w:fldChar w:fldCharType="end"/>
        </w:r>
      </w:hyperlink>
    </w:p>
    <w:p>
      <w:pPr>
        <w:pStyle w:val="TOC2"/>
        <w:tabs>
          <w:tab w:val="right" w:leader="dot" w:pos="8306"/>
        </w:tabs>
      </w:pPr>
      <w:hyperlink w:anchor="_Toc29554" w:history="1">
        <w:r>
          <w:rPr>
            <w:rFonts w:ascii="仿宋" w:eastAsia="仿宋" w:hAnsi="仿宋" w:cs="仿宋" w:hint="eastAsia"/>
            <w:lang w:eastAsia="zh-CN"/>
          </w:rPr>
          <w:t>(二)、土建工程建设指标</w:t>
        </w:r>
        <w:r>
          <w:tab/>
        </w:r>
        <w:r>
          <w:fldChar w:fldCharType="begin"/>
        </w:r>
        <w:r>
          <w:instrText xml:space="preserve"> PAGEREF _Toc29554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410"/>
      <w:r>
        <w:rPr>
          <w:rFonts w:ascii="仿宋" w:eastAsia="仿宋" w:hAnsi="仿宋" w:cs="仿宋" w:hint="eastAsia"/>
          <w:sz w:val="28"/>
          <w:lang w:eastAsia="zh-CN"/>
        </w:rPr>
        <w:t>一、民营银行项目土建工程</w:t>
      </w:r>
      <w:bookmarkEnd w:id="2"/>
    </w:p>
    <w:p>
      <w:pPr>
        <w:pStyle w:val="Heading2"/>
        <w:rPr>
          <w:rFonts w:ascii="仿宋" w:eastAsia="仿宋" w:hAnsi="仿宋" w:cs="仿宋" w:hint="eastAsia"/>
          <w:lang w:eastAsia="zh-CN"/>
        </w:rPr>
      </w:pPr>
      <w:bookmarkStart w:id="3" w:name="_Toc1036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在民营银行项目的建筑工程设计中，我们将秉承一系列重要的设计原则，以确保民营银行项目建筑在功能、美观、可持续性等方面达到最佳效果。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首要原则是确保建筑的功能性得到最大化的发挥。我们将充分理解民营银行项目的实际需求，合理布局各个功能区域，保证建筑在满足业务需求的同时，提供高效的工作环境。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在建筑设计中，我们将综合考虑建设和运营成本。通过精细的经济效益分析，确保设计方案在高效利用资源的同时，对民营银行项目的长期盈利能力有积极的贡献。</w:t>
      </w:r>
    </w:p>
    <w:p>
      <w:pPr>
        <w:pStyle w:val="Heading2"/>
        <w:ind w:firstLine="560" w:firstLineChars="200"/>
        <w:rPr>
          <w:rFonts w:ascii="仿宋" w:eastAsia="仿宋" w:hAnsi="仿宋" w:cs="仿宋" w:hint="eastAsia"/>
          <w:sz w:val="28"/>
          <w:lang w:eastAsia="zh-CN"/>
        </w:rPr>
      </w:pPr>
      <w:bookmarkStart w:id="4" w:name="_Toc2437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民营银行项目的土建工程设计中，我们将精准设定设计年限，结合民营银行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民营银行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595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民营银行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民营银行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民营银行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588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本期工程民营银行项目预计总建筑面积XXX平方米，其中：计容建筑面积XXX平方米，计划建筑工程投资XX万元，占民营银行项目总投资的XX%。</w:t>
      </w:r>
    </w:p>
    <w:p>
      <w:pPr>
        <w:pStyle w:val="Heading1"/>
        <w:ind w:firstLine="560" w:firstLineChars="200"/>
        <w:rPr>
          <w:rFonts w:ascii="仿宋" w:eastAsia="仿宋" w:hAnsi="仿宋" w:cs="仿宋" w:hint="eastAsia"/>
          <w:sz w:val="28"/>
          <w:lang w:eastAsia="zh-CN"/>
        </w:rPr>
      </w:pPr>
      <w:bookmarkStart w:id="7" w:name="_Toc31227"/>
      <w:r>
        <w:rPr>
          <w:rFonts w:ascii="仿宋" w:eastAsia="仿宋" w:hAnsi="仿宋" w:cs="仿宋" w:hint="eastAsia"/>
          <w:sz w:val="28"/>
          <w:lang w:eastAsia="zh-CN"/>
        </w:rPr>
        <w:t>二、民营银行项目建设背景及必要性分析</w:t>
      </w:r>
      <w:bookmarkEnd w:id="7"/>
    </w:p>
    <w:p>
      <w:pPr>
        <w:pStyle w:val="Heading2"/>
        <w:rPr>
          <w:rFonts w:ascii="仿宋" w:eastAsia="仿宋" w:hAnsi="仿宋" w:cs="仿宋" w:hint="eastAsia"/>
          <w:lang w:eastAsia="zh-CN"/>
        </w:rPr>
      </w:pPr>
      <w:bookmarkStart w:id="8" w:name="_Toc24455"/>
      <w:r>
        <w:rPr>
          <w:rFonts w:ascii="仿宋" w:eastAsia="仿宋" w:hAnsi="仿宋" w:cs="仿宋" w:hint="eastAsia"/>
          <w:lang w:eastAsia="zh-CN"/>
        </w:rPr>
        <w:t>(一)、民营银行项目背景分析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民营银行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民营银行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民营银行项目在这个潮流中的定位。同时，我们将关注行业内涌现的新兴机遇，以便民营银行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民营银行项目提供了强大的发展动力。我们将聚焦于行业内最新的技术发展趋势，包括但不限于人工智能、大数据分析、物联网等领域。通过深度的技术研究，我们将确保民营银行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民营银行项目发展的源泉。我们将投入更多的精力对市场需求进行深入剖析，超越表面的需求，深入挖掘潜在的市场痛点和机遇。通过对市场需求的细致了解，民营银行项目将更有针对性地设计解决方案，满足市场的多样化需求，从而更好地促进民营银行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民营银行项目战略至关重要。我们将对竞争态势进行更为深入的分析，包括但不限于市场份额、产品特点、客户满意度等多个维度。通过深度的竞争分析，民营银行项目将能够更准确地把握市场脉搏，制定具有竞争力的民营银行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民营银行项目的发展具有直接的影响。我们将进行更为全面的法规和政策分析，了解行业发展中的潜在法律风险和合规挑战。通过充分了解和遵守相关法规，民营银行项目将确保在法律框架内合法合规运营，为民营银行项目的稳健发展提供有力支持。</w:t>
      </w:r>
    </w:p>
    <w:p>
      <w:pPr>
        <w:pStyle w:val="Heading2"/>
        <w:ind w:firstLine="560" w:firstLineChars="200"/>
        <w:rPr>
          <w:rFonts w:ascii="仿宋" w:eastAsia="仿宋" w:hAnsi="仿宋" w:cs="仿宋" w:hint="eastAsia"/>
          <w:sz w:val="28"/>
          <w:lang w:eastAsia="zh-CN"/>
        </w:rPr>
      </w:pPr>
      <w:bookmarkStart w:id="9" w:name="_Toc17232"/>
      <w:r>
        <w:rPr>
          <w:rFonts w:ascii="仿宋" w:eastAsia="仿宋" w:hAnsi="仿宋" w:cs="仿宋" w:hint="eastAsia"/>
          <w:sz w:val="28"/>
          <w:lang w:eastAsia="zh-CN"/>
        </w:rPr>
        <w:t>(二)、民营银行项目建设必要性分析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建设的迫切性源于对行业发展趋势的深刻洞察。我们正处于一个行业变革的时代，科技创新、数字化转型成为企业发展的关键动力。民营银行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建设不仅仅是为了跟上潮流，更是为了通过技术创新推动企业的持续发展。通过引入先进的技术和解决方案，民营银行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民营银行项目的建设成为必然选择，通过提高产品质量、拓展服务领域，从而在竞争中获得更多的机会。民营银行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民营银行项目建设的必要性体现在对客户需求更精准的满足。通过民营银行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建设的背后是对企业持续创新的追求。只有通过不断创新，企业才能在竞争中立于不败之地。民营银行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6109"/>
      <w:r>
        <w:rPr>
          <w:rFonts w:ascii="仿宋" w:eastAsia="仿宋" w:hAnsi="仿宋" w:cs="仿宋" w:hint="eastAsia"/>
          <w:sz w:val="28"/>
          <w:lang w:eastAsia="zh-CN"/>
        </w:rPr>
        <w:t>三、民营银行项目概论</w:t>
      </w:r>
      <w:bookmarkEnd w:id="10"/>
    </w:p>
    <w:p>
      <w:pPr>
        <w:pStyle w:val="Heading2"/>
        <w:rPr>
          <w:rFonts w:ascii="仿宋" w:eastAsia="仿宋" w:hAnsi="仿宋" w:cs="仿宋" w:hint="eastAsia"/>
          <w:lang w:eastAsia="zh-CN"/>
        </w:rPr>
      </w:pPr>
      <w:bookmarkStart w:id="11" w:name="_Toc8943"/>
      <w:r>
        <w:rPr>
          <w:rFonts w:ascii="仿宋" w:eastAsia="仿宋" w:hAnsi="仿宋" w:cs="仿宋" w:hint="eastAsia"/>
          <w:lang w:eastAsia="zh-CN"/>
        </w:rPr>
        <w:t>(一)、民营银行项目概况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的起源追溯至对市场的深入洞察。市场的不断演变与变革为民营银行项目提供了难得的机遇。当前市场存在的需求缺口和变革的大环境共同构成了民营银行项目的背景。这个民营银行项目旨在充分利用市场机遇，填补行业中尚未满足的需求，为客户提供全新的解决方案。市场的变革和需求的增长使得这个民营银行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民营银行项目名称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正式命名为民营银行。这个名称不仅仅是一个标识，更代表了民营银行项目的核心理念和愿景。它蕴含着民营银行项目所要解决问题的关键字，具有强烈的表达和辨识度，为民营银行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民营银行项目目标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的核心目标是提供一种全新、高效的解决方案，满足客户日益增长的需求。民营银行项目追求的不仅仅是满足市场需求，更是在市场中获得卓越的竞争优势。通过不断提升产品或服务的质量和创新水平，民营银行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民营银行项目范围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全面涵盖了产品研发、制造、市场推广和售后服务，确保从产品设计到最终用户体验的全方位关注。这一全面的民营银行项目范围是为了确保民营银行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民营银行项目时间表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民营银行项目计划在未来18个月内完成，包括研发、测试、市场试点和正式推出等不同阶段。这个时间表的合理设计是为了确保民营银行项目各个阶段的顺利推进，以便按时交付高质量的成果。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民营银行项目预算</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民营银行项目总预算估算为XX百万美元，主要分配在研发、市场推广、人员培训和运营等方面。这一充足的预算为民营银行项目提供了充足的资源，确保民营银行项目在各个方面都能取得优异的表现。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民营银行项目风险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民营银行项目可能面临的风险包括市场接受度低、技术难题、竞争激烈等。民营银行项目团队已经制定了相应的风险应对计划，通过前瞻性的风险管理，确保民营银行项目在面对不确定性时能够迅速做出应对。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民营银行项目团队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民营银行项目汇聚了一支经验丰富、多领域专业素养的核心团队，确保民营银行项目在各个方面都能拥有高水平的执行力。团队的协同作战是民营银行项目成功的关键因素之一。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民营银行项目背景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民营银行项目的背景根植于市场对更高效、创新产品的渴望，同时也受到科技发展对行业格局的深刻改变的影响。这为民营银行项目提供了广阔的发展空间和市场需求。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民营银行项目现状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截至目前，民营银行项目已完成市场调研和技术验证，取得了初步的成功。这为民营银行项目在未来的发展奠定了坚实的基础，为更远大的目标打下了坚实的基石。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3642"/>
      <w:r>
        <w:rPr>
          <w:rFonts w:ascii="仿宋" w:eastAsia="仿宋" w:hAnsi="仿宋" w:cs="仿宋" w:hint="eastAsia"/>
          <w:sz w:val="28"/>
          <w:lang w:eastAsia="zh-CN"/>
        </w:rPr>
        <w:t>(二)、民营银行项目目标</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keyword》民营银行项目首要业务目标是在市场中占据有利地位，实现产品/服务的成功推广和销售。通过不断提升产品质量、创新性，民营银行项目追求成为行业中的领导者，赢得更多客户的青睐。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在科技迅速发展的时代，民营银行项目着眼于技术创新。通过持续的研发和技术升级，民营银行项目旨在推出更具创新性的产品或服务，以满足市场对新鲜、先进解决方案的需求。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为了建立可持续的客户关系，民营银行项目设定了客户满意度目标。通过提供卓越的产品质量和优质的客户服务，民营银行项目追求赢得客户的信任和忠诚度，确保他们的满意度达到行业领先水平。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民营银行项目注重社会责任和可持续发展。通过实施环保、社会责任民营银行项目，民营银行项目致力于在经济发展的同时保护环境，促进社会公平，实现可持续经营。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民营银行项目的团队是实现目标的核心驱动力。因此，民营银行项目设定了团队发展目标，包括提升团队成员的专业技能、培养领导力，以及搭建协同高效的团队工作氛围。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9378"/>
      <w:r>
        <w:rPr>
          <w:rFonts w:ascii="仿宋" w:eastAsia="仿宋" w:hAnsi="仿宋" w:cs="仿宋" w:hint="eastAsia"/>
          <w:sz w:val="28"/>
          <w:lang w:eastAsia="zh-CN"/>
        </w:rPr>
        <w:t>(三)、民营银行项目提出的理由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民营银行项目提出的理由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民营银行项目的提出源于对市场机遇的深刻洞察。当前市场中存在的需求缺口和行业发展趋势表明，有巨大的商业机会等待被开发。通过准确捕捉市场机遇，民营银行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的理念基于对技术创新的信仰。通过持续的研发和技术投入，民营银行项目有望推出更具创新性的产品或服务。在科技飞速发展的当下，民营银行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的提出是为了增强企业的行业竞争力。通过提升产品或服务的质量和独特性，民营银行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响应了消费者需求的变化。随着社会和科技的不断发展，消费者对产品和服务的需求也在发生变化。通过深入了解并及时回应消费者的新需求，民营银行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民营银行项目的提出是企业战略发展规划的一部分。在面对日益激烈的市场竞争和不断变化的商业环境中，民营银行项目作为企业战略的一环，旨在为企业开辟新的增长领域，巩固企业在行业中的地位。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的提出不仅仅是基于商业考量，还注重社会责任。通过推出环保、社会责任等方面的民营银行项目，民营银行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民营银行项目的提出反映了对利益相关者期望的关注。包括客户、员工、投资者等利益相关者在企业发展中都有着各自的期望，民营银行项目力求在满足这些期望的同时，取得更大的共赢。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11806"/>
      <w:r>
        <w:rPr>
          <w:rFonts w:ascii="仿宋" w:eastAsia="仿宋" w:hAnsi="仿宋" w:cs="仿宋" w:hint="eastAsia"/>
          <w:sz w:val="28"/>
          <w:lang w:eastAsia="zh-CN"/>
        </w:rPr>
        <w:t>(四)、民营银行项目意义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在实施民营银行项目的过程中，我们不仅仅是在追逐商业成功，更是为企业和社会的多个层面创造了深远的意义。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的首要意义在于提升企业的市场竞争力。通过持续的创新和对产品质量的高标准要求，民营银行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民营银行项目的推进将促使行业技术水平的提升。通过引入先进技术和创新性解决方案，民营银行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民营银行项目不仅创造了大量就业机会，提高了就业水平，还注重社会责任和环保。通过参与社会公益事业和推动环保民营银行项目，民营银行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综合而言，民营银行项目意义重大，不仅推动了企业的发展，也为行业和社会的进步贡献了积极力量。这是一个全面而深刻的影响，将在未来产生可持续的正面效应。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27806"/>
      <w:r>
        <w:rPr>
          <w:rFonts w:ascii="仿宋" w:eastAsia="仿宋" w:hAnsi="仿宋" w:cs="仿宋" w:hint="eastAsia"/>
          <w:sz w:val="28"/>
          <w:lang w:eastAsia="zh-CN"/>
        </w:rPr>
        <w:t>(五)、民营银行项目背景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在当今迅猛发展的商业环境中，民营银行项目的动因根植于对多方面因素的审慎考量。这个民营银行项目的提出并非孤立的决策，而是对企业所处背景深入思考的产物。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市场的不断演变是民营银行项目背后的首要原因。科技的迅速发展和全球市场的快速变化使得企业必须灵活应对。民营银行项目应运而生，旨在通过创新性的解决方案迎合市场的多变需求，赢得竞争中的先机。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竞争的激烈程度也是民营银行项目背景中不可忽视的一环。企业需要在激烈竞争中脱颖而出，为此，民营银行项目致力于打破常规，提供独特的价值主张，以吸引客户并确保市场份额的增长。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技术的迅速发展为企业带来了机遇与挑战。作为民营银行项目启动的背景之一，对新兴技术的应用将有助于提升企业的技术水平，使其在不断演进的商业环境中保持竞争优势。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此外，社会对企业责任的期望也在逐渐升高。民营银行项目充分融入了社会责任的理念，通过可持续经营和社会公益民营银行项目，企图为社会贡献一份力量，在商业成功的同时关注社会价值。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7443"/>
      <w:r>
        <w:rPr>
          <w:rFonts w:ascii="仿宋" w:eastAsia="仿宋" w:hAnsi="仿宋" w:cs="仿宋" w:hint="eastAsia"/>
          <w:sz w:val="28"/>
          <w:lang w:eastAsia="zh-CN"/>
        </w:rPr>
        <w:t>四、民营银行项目可持续发展</w:t>
      </w:r>
      <w:bookmarkEnd w:id="16"/>
    </w:p>
    <w:p>
      <w:pPr>
        <w:pStyle w:val="Heading2"/>
        <w:rPr>
          <w:rFonts w:ascii="仿宋" w:eastAsia="仿宋" w:hAnsi="仿宋" w:cs="仿宋" w:hint="eastAsia"/>
          <w:lang w:eastAsia="zh-CN"/>
        </w:rPr>
      </w:pPr>
      <w:bookmarkStart w:id="17" w:name="_Toc20166"/>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民营银行项目中，民营银行项目团队着眼于未来，明确了可持续发展的战略方向。制定的具体可持续发展目标包括降低资源使用、采用环保技术、最大化社会效益等。这一步骤不仅有助于民营银行项目在环保和社会责任方面达到最高标准，也为未来提供了明确的指引，确保民营银行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可持续实践的融入民营银行项目管理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民营银行项目管理周期。从民营银行项目规划开始，民营银行项目团队就考虑了环境和社会的因素。在执行阶段，民营银行项目团队积极推动绿色技术的应用，优化资源利用。此外，关注员工的社会责任，通过培训和沟通活动提高员工对可持续发展的认知，使他们能够在日常工作中践行可持续实践。这些举措不仅为民营银行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7081"/>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扎根于民营银行项目的可持续发展理念，我们深信环保与社会责任是民营银行项目成功的关键支柱。在民营银行项目的每一步，我们都致力于通过创新和实践，履行对环境和社会的坚定责任。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https://d.book118.com/788141126110006046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DE5407"/>
    <w:rsid w:val="69DE54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14112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2024-03-03T12:20:00Z</dcterms:created>
  <dcterms:modified xsi:type="dcterms:W3CDTF">2024-03-03T12:20:39Z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4071CE86DE6143C0B508A2CAC924D2B6_11</vt:lpwstr>
  </property>
  <property fmtid="{D5CDD505-2E9C-101B-9397-08002B2CF9AE}" pid="3" name="KSOProductBuildVer">
    <vt:lpwstr>2052-12.1.0.16388</vt:lpwstr>
  </property>
</Properties>
</file>