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1"/>
        </w:rPr>
      </w:pPr>
    </w:p>
    <w:p>
      <w:pPr>
        <w:pStyle w:val="Title"/>
      </w:pPr>
      <w:r>
        <w:rPr>
          <w:spacing w:val="-1"/>
        </w:rPr>
        <w:t>合川工业园区核心区遂州路道路工程</w:t>
      </w:r>
    </w:p>
    <w:p>
      <w:pPr>
        <w:pStyle w:val="BodyText"/>
        <w:rPr>
          <w:rFonts w:ascii="等线"/>
          <w:sz w:val="42"/>
        </w:rPr>
      </w:pPr>
    </w:p>
    <w:p>
      <w:pPr>
        <w:pStyle w:val="BodyText"/>
        <w:rPr>
          <w:rFonts w:ascii="等线"/>
          <w:sz w:val="42"/>
        </w:rPr>
      </w:pPr>
    </w:p>
    <w:p>
      <w:pPr>
        <w:pStyle w:val="BodyText"/>
        <w:rPr>
          <w:rFonts w:ascii="等线"/>
          <w:sz w:val="42"/>
        </w:rPr>
      </w:pPr>
    </w:p>
    <w:p>
      <w:pPr>
        <w:pStyle w:val="BodyText"/>
        <w:spacing w:before="14"/>
        <w:rPr>
          <w:rFonts w:ascii="等线"/>
        </w:rPr>
      </w:pPr>
    </w:p>
    <w:p>
      <w:pPr>
        <w:spacing w:before="1"/>
        <w:ind w:left="19" w:right="758" w:firstLine="0"/>
        <w:jc w:val="center"/>
        <w:rPr>
          <w:rFonts w:ascii="Microsoft JhengHei" w:eastAsia="Microsoft JhengHei"/>
          <w:b/>
          <w:sz w:val="26"/>
        </w:rPr>
      </w:pPr>
      <w:r>
        <w:rPr>
          <w:rFonts w:ascii="Microsoft JhengHei" w:eastAsia="Microsoft JhengHei"/>
          <w:b/>
          <w:spacing w:val="-1"/>
          <w:sz w:val="26"/>
        </w:rPr>
        <w:t>排水管道工程施工专项方案</w:t>
      </w: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rPr>
          <w:rFonts w:ascii="Microsoft JhengHei"/>
          <w:b/>
        </w:rPr>
      </w:pPr>
    </w:p>
    <w:p>
      <w:pPr>
        <w:pStyle w:val="BodyText"/>
        <w:spacing w:before="8"/>
        <w:rPr>
          <w:rFonts w:ascii="Microsoft JhengHei"/>
          <w:b/>
          <w:sz w:val="28"/>
        </w:rPr>
      </w:pPr>
    </w:p>
    <w:p>
      <w:pPr>
        <w:tabs>
          <w:tab w:val="left" w:pos="3462"/>
        </w:tabs>
        <w:spacing w:before="0"/>
        <w:ind w:left="19" w:right="0" w:firstLine="0"/>
        <w:jc w:val="center"/>
        <w:rPr>
          <w:rFonts w:ascii="Times New Roman" w:eastAsia="Times New Roman"/>
          <w:b/>
          <w:sz w:val="26"/>
        </w:rPr>
      </w:pPr>
      <w:r>
        <w:rPr>
          <w:rFonts w:ascii="Microsoft JhengHei" w:eastAsia="Microsoft JhengHei"/>
          <w:b/>
          <w:sz w:val="26"/>
        </w:rPr>
        <w:t>审</w:t>
      </w:r>
      <w:r>
        <w:rPr>
          <w:rFonts w:ascii="Microsoft JhengHei" w:eastAsia="Microsoft JhengHei"/>
          <w:b/>
          <w:spacing w:val="67"/>
          <w:sz w:val="26"/>
        </w:rPr>
        <w:t xml:space="preserve"> </w:t>
      </w:r>
      <w:r>
        <w:rPr>
          <w:rFonts w:ascii="Microsoft JhengHei" w:eastAsia="Microsoft JhengHei"/>
          <w:b/>
          <w:sz w:val="26"/>
        </w:rPr>
        <w:t>批</w:t>
      </w:r>
      <w:r>
        <w:rPr>
          <w:rFonts w:ascii="Microsoft JhengHei" w:eastAsia="Microsoft JhengHei"/>
          <w:b/>
          <w:spacing w:val="-10"/>
          <w:sz w:val="26"/>
        </w:rPr>
        <w:t>：</w:t>
      </w:r>
      <w:r>
        <w:rPr>
          <w:rFonts w:ascii="Times New Roman" w:eastAsia="Times New Roman"/>
          <w:b/>
          <w:sz w:val="26"/>
          <w:u w:val="thick"/>
        </w:rPr>
        <w:tab/>
      </w:r>
    </w:p>
    <w:p>
      <w:pPr>
        <w:pStyle w:val="BodyText"/>
        <w:spacing w:before="10"/>
        <w:rPr>
          <w:rFonts w:ascii="Times New Roman"/>
          <w:b/>
          <w:sz w:val="13"/>
        </w:rPr>
      </w:pPr>
    </w:p>
    <w:p>
      <w:pPr>
        <w:tabs>
          <w:tab w:val="left" w:pos="3462"/>
        </w:tabs>
        <w:spacing w:before="0" w:line="465" w:lineRule="exact"/>
        <w:ind w:left="19" w:right="0" w:firstLine="0"/>
        <w:jc w:val="center"/>
        <w:rPr>
          <w:rFonts w:ascii="Times New Roman" w:eastAsia="Times New Roman"/>
          <w:b/>
          <w:sz w:val="26"/>
        </w:rPr>
      </w:pPr>
      <w:r>
        <w:rPr>
          <w:rFonts w:ascii="Microsoft JhengHei" w:eastAsia="Microsoft JhengHei"/>
          <w:b/>
          <w:sz w:val="26"/>
        </w:rPr>
        <w:t>审</w:t>
      </w:r>
      <w:r>
        <w:rPr>
          <w:rFonts w:ascii="Microsoft JhengHei" w:eastAsia="Microsoft JhengHei"/>
          <w:b/>
          <w:spacing w:val="67"/>
          <w:sz w:val="26"/>
        </w:rPr>
        <w:t xml:space="preserve"> </w:t>
      </w:r>
      <w:r>
        <w:rPr>
          <w:rFonts w:ascii="Microsoft JhengHei" w:eastAsia="Microsoft JhengHei"/>
          <w:b/>
          <w:sz w:val="26"/>
        </w:rPr>
        <w:t>核</w:t>
      </w:r>
      <w:r>
        <w:rPr>
          <w:rFonts w:ascii="Microsoft JhengHei" w:eastAsia="Microsoft JhengHei"/>
          <w:b/>
          <w:spacing w:val="-10"/>
          <w:sz w:val="26"/>
        </w:rPr>
        <w:t>：</w:t>
      </w:r>
      <w:r>
        <w:rPr>
          <w:rFonts w:ascii="Times New Roman" w:eastAsia="Times New Roman"/>
          <w:b/>
          <w:sz w:val="26"/>
          <w:u w:val="thick"/>
        </w:rPr>
        <w:tab/>
      </w:r>
    </w:p>
    <w:p>
      <w:pPr>
        <w:pStyle w:val="BodyText"/>
        <w:spacing w:before="10"/>
        <w:rPr>
          <w:rFonts w:ascii="Times New Roman"/>
          <w:b/>
          <w:sz w:val="13"/>
        </w:rPr>
      </w:pPr>
    </w:p>
    <w:p>
      <w:pPr>
        <w:tabs>
          <w:tab w:val="left" w:pos="3462"/>
        </w:tabs>
        <w:spacing w:before="0" w:line="465" w:lineRule="exact"/>
        <w:ind w:left="19" w:right="0" w:firstLine="0"/>
        <w:jc w:val="center"/>
        <w:rPr>
          <w:rFonts w:ascii="Times New Roman" w:eastAsia="Times New Roman"/>
          <w:b/>
          <w:sz w:val="26"/>
        </w:rPr>
      </w:pPr>
      <w:r>
        <w:rPr>
          <w:rFonts w:ascii="Microsoft JhengHei" w:eastAsia="Microsoft JhengHei"/>
          <w:b/>
          <w:sz w:val="26"/>
        </w:rPr>
        <w:t>编</w:t>
      </w:r>
      <w:r>
        <w:rPr>
          <w:rFonts w:ascii="Microsoft JhengHei" w:eastAsia="Microsoft JhengHei"/>
          <w:b/>
          <w:spacing w:val="67"/>
          <w:sz w:val="26"/>
        </w:rPr>
        <w:t xml:space="preserve"> </w:t>
      </w:r>
      <w:r>
        <w:rPr>
          <w:rFonts w:ascii="Microsoft JhengHei" w:eastAsia="Microsoft JhengHei"/>
          <w:b/>
          <w:sz w:val="26"/>
        </w:rPr>
        <w:t>制</w:t>
      </w:r>
      <w:r>
        <w:rPr>
          <w:rFonts w:ascii="Microsoft JhengHei" w:eastAsia="Microsoft JhengHei"/>
          <w:b/>
          <w:spacing w:val="-10"/>
          <w:sz w:val="26"/>
        </w:rPr>
        <w:t>：</w:t>
      </w:r>
      <w:r>
        <w:rPr>
          <w:rFonts w:ascii="Times New Roman" w:eastAsia="Times New Roman"/>
          <w:b/>
          <w:sz w:val="26"/>
          <w:u w:val="thick"/>
        </w:rPr>
        <w:tab/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9"/>
        <w:rPr>
          <w:rFonts w:ascii="Times New Roman"/>
          <w:b/>
          <w:sz w:val="20"/>
        </w:rPr>
      </w:pPr>
    </w:p>
    <w:p>
      <w:pPr>
        <w:pStyle w:val="BodyText"/>
        <w:ind w:left="19" w:right="758"/>
        <w:jc w:val="center"/>
      </w:pPr>
      <w:r>
        <w:rPr>
          <w:spacing w:val="-1"/>
        </w:rPr>
        <w:t>湖南省第六工程有限公司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9" w:right="758"/>
        <w:jc w:val="center"/>
      </w:pPr>
      <w:r>
        <w:t>2013</w:t>
      </w:r>
      <w:r>
        <w:rPr>
          <w:spacing w:val="-44"/>
        </w:rPr>
        <w:t xml:space="preserve"> 年 </w:t>
      </w:r>
      <w:r>
        <w:t>8</w:t>
      </w:r>
      <w:r>
        <w:rPr>
          <w:spacing w:val="-44"/>
        </w:rPr>
        <w:t xml:space="preserve"> 月 </w:t>
      </w:r>
      <w:r>
        <w:t>25</w:t>
      </w:r>
      <w:r>
        <w:rPr>
          <w:spacing w:val="-38"/>
        </w:rPr>
        <w:t xml:space="preserve"> 日</w:t>
      </w:r>
    </w:p>
    <w:p>
      <w:pPr>
        <w:spacing w:after="0"/>
        <w:jc w:val="center"/>
        <w:sectPr>
          <w:type w:val="continuous"/>
          <w:pgSz w:w="11910" w:h="16840"/>
          <w:pgMar w:top="1920" w:right="320" w:bottom="280" w:left="1060" w:header="708" w:footer="708"/>
          <w:cols w:space="708"/>
        </w:sectPr>
      </w:pPr>
    </w:p>
    <w:p>
      <w:pPr>
        <w:spacing w:before="0" w:line="436" w:lineRule="exact"/>
        <w:ind w:left="1606" w:right="1554" w:firstLine="0"/>
        <w:jc w:val="center"/>
        <w:rPr>
          <w:rFonts w:ascii="Microsoft JhengHei" w:eastAsia="Microsoft JhengHei"/>
          <w:b/>
          <w:sz w:val="26"/>
        </w:rPr>
      </w:pPr>
      <w:r>
        <w:rPr>
          <w:rFonts w:ascii="Microsoft JhengHei" w:eastAsia="Microsoft JhengHei"/>
          <w:b/>
          <w:sz w:val="26"/>
        </w:rPr>
        <w:t>施工组织设计（或方案）</w:t>
      </w:r>
      <w:r>
        <w:rPr>
          <w:rFonts w:ascii="Microsoft JhengHei" w:eastAsia="Microsoft JhengHei"/>
          <w:b/>
          <w:spacing w:val="-4"/>
          <w:sz w:val="26"/>
        </w:rPr>
        <w:t>审批表</w:t>
      </w:r>
    </w:p>
    <w:p>
      <w:pPr>
        <w:pStyle w:val="BodyText"/>
        <w:spacing w:before="231"/>
        <w:ind w:left="3457" w:right="883"/>
        <w:jc w:val="center"/>
      </w:pPr>
      <w:r>
        <w:rPr>
          <w:spacing w:val="-4"/>
        </w:rPr>
        <w:t>编号：</w:t>
      </w:r>
    </w:p>
    <w:p>
      <w:pPr>
        <w:pStyle w:val="BodyText"/>
        <w:spacing w:before="3"/>
        <w:rPr>
          <w:sz w:val="11"/>
        </w:rPr>
      </w:pPr>
    </w:p>
    <w:tbl>
      <w:tblPr>
        <w:tblStyle w:val="TableNormal0"/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3636"/>
        <w:gridCol w:w="2000"/>
        <w:gridCol w:w="1151"/>
        <w:gridCol w:w="1226"/>
      </w:tblGrid>
      <w:tr>
        <w:tblPrEx>
          <w:tblW w:w="0" w:type="auto"/>
          <w:jc w:val="left"/>
          <w:tblInd w:w="12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5"/>
          <w:jc w:val="left"/>
        </w:trPr>
        <w:tc>
          <w:tcPr>
            <w:tcW w:w="1800" w:type="dxa"/>
          </w:tcPr>
          <w:p>
            <w:pPr>
              <w:pStyle w:val="TableParagraph"/>
              <w:spacing w:before="194"/>
              <w:ind w:right="369"/>
              <w:jc w:val="right"/>
              <w:rPr>
                <w:sz w:val="26"/>
              </w:rPr>
            </w:pPr>
            <w:r>
              <w:rPr>
                <w:spacing w:val="-3"/>
                <w:sz w:val="26"/>
              </w:rPr>
              <w:t>工程名称</w:t>
            </w:r>
          </w:p>
        </w:tc>
        <w:tc>
          <w:tcPr>
            <w:tcW w:w="3636" w:type="dxa"/>
          </w:tcPr>
          <w:p>
            <w:pPr>
              <w:pStyle w:val="TableParagraph"/>
              <w:spacing w:before="5" w:line="340" w:lineRule="atLeast"/>
              <w:ind w:left="1297" w:right="193" w:hanging="988"/>
              <w:rPr>
                <w:sz w:val="26"/>
              </w:rPr>
            </w:pPr>
            <w:r>
              <w:rPr>
                <w:spacing w:val="-2"/>
                <w:sz w:val="26"/>
              </w:rPr>
              <w:t>合川工业园区核心区遂州路</w:t>
            </w:r>
            <w:r>
              <w:rPr>
                <w:spacing w:val="-4"/>
                <w:sz w:val="26"/>
              </w:rPr>
              <w:t>道路工程</w:t>
            </w:r>
          </w:p>
        </w:tc>
        <w:tc>
          <w:tcPr>
            <w:tcW w:w="2000" w:type="dxa"/>
          </w:tcPr>
          <w:p>
            <w:pPr>
              <w:pStyle w:val="TableParagraph"/>
              <w:spacing w:before="194"/>
              <w:ind w:left="107"/>
              <w:rPr>
                <w:sz w:val="26"/>
              </w:rPr>
            </w:pPr>
            <w:r>
              <w:rPr>
                <w:spacing w:val="-3"/>
                <w:sz w:val="26"/>
              </w:rPr>
              <w:t>合同造价</w:t>
            </w:r>
          </w:p>
        </w:tc>
        <w:tc>
          <w:tcPr>
            <w:tcW w:w="2377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6"/>
          <w:jc w:val="left"/>
        </w:trPr>
        <w:tc>
          <w:tcPr>
            <w:tcW w:w="1800" w:type="dxa"/>
          </w:tcPr>
          <w:p>
            <w:pPr>
              <w:pStyle w:val="TableParagraph"/>
              <w:spacing w:before="145"/>
              <w:ind w:right="369"/>
              <w:jc w:val="right"/>
              <w:rPr>
                <w:sz w:val="26"/>
              </w:rPr>
            </w:pPr>
            <w:r>
              <w:rPr>
                <w:spacing w:val="-3"/>
                <w:sz w:val="26"/>
              </w:rPr>
              <w:t>工程地点</w:t>
            </w:r>
          </w:p>
        </w:tc>
        <w:tc>
          <w:tcPr>
            <w:tcW w:w="3636" w:type="dxa"/>
          </w:tcPr>
          <w:p>
            <w:pPr>
              <w:pStyle w:val="TableParagraph"/>
              <w:spacing w:before="145"/>
              <w:ind w:left="1097"/>
              <w:rPr>
                <w:sz w:val="26"/>
              </w:rPr>
            </w:pPr>
            <w:r>
              <w:rPr>
                <w:spacing w:val="-2"/>
                <w:sz w:val="26"/>
              </w:rPr>
              <w:t>重庆市合川区</w:t>
            </w:r>
          </w:p>
        </w:tc>
        <w:tc>
          <w:tcPr>
            <w:tcW w:w="2000" w:type="dxa"/>
          </w:tcPr>
          <w:p>
            <w:pPr>
              <w:pStyle w:val="TableParagraph"/>
              <w:spacing w:before="145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技术管理类别</w:t>
            </w:r>
          </w:p>
        </w:tc>
        <w:tc>
          <w:tcPr>
            <w:tcW w:w="2377" w:type="dxa"/>
            <w:gridSpan w:val="2"/>
          </w:tcPr>
          <w:p>
            <w:pPr>
              <w:pStyle w:val="TableParagraph"/>
              <w:spacing w:before="145"/>
              <w:ind w:right="209"/>
              <w:jc w:val="center"/>
              <w:rPr>
                <w:sz w:val="26"/>
              </w:rPr>
            </w:pPr>
            <w:r>
              <w:rPr>
                <w:sz w:val="26"/>
              </w:rPr>
              <w:t>类</w:t>
            </w:r>
          </w:p>
        </w:tc>
      </w:tr>
      <w:tr>
        <w:tblPrEx>
          <w:tblW w:w="0" w:type="auto"/>
          <w:jc w:val="left"/>
          <w:tblInd w:w="1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99"/>
          <w:jc w:val="left"/>
        </w:trPr>
        <w:tc>
          <w:tcPr>
            <w:tcW w:w="8587" w:type="dxa"/>
            <w:gridSpan w:val="4"/>
            <w:tcBorders>
              <w:right w:val="nil"/>
            </w:tcBorders>
          </w:tcPr>
          <w:p>
            <w:pPr>
              <w:pStyle w:val="TableParagraph"/>
              <w:spacing w:before="12" w:line="489" w:lineRule="auto"/>
              <w:ind w:left="587" w:right="4308" w:hanging="480"/>
              <w:rPr>
                <w:sz w:val="26"/>
              </w:rPr>
            </w:pPr>
            <w:r>
              <w:rPr>
                <w:spacing w:val="-2"/>
                <w:sz w:val="26"/>
              </w:rPr>
              <w:t>施工组织设计（或方案）主要内容：</w:t>
            </w:r>
            <w:r>
              <w:rPr>
                <w:spacing w:val="-2"/>
                <w:sz w:val="26"/>
              </w:rPr>
              <w:t>排水管道工程施工专项方案</w:t>
            </w:r>
          </w:p>
          <w:p>
            <w:pPr>
              <w:pStyle w:val="TableParagraph"/>
              <w:tabs>
                <w:tab w:val="left" w:pos="6607"/>
              </w:tabs>
              <w:spacing w:before="1" w:line="489" w:lineRule="auto"/>
              <w:ind w:left="108" w:right="798"/>
              <w:rPr>
                <w:sz w:val="26"/>
              </w:rPr>
            </w:pPr>
            <w:r>
              <w:rPr>
                <w:sz w:val="26"/>
              </w:rPr>
              <w:t>施工组织设计（或施工方案）说明与图表（ 4 ）份（</w:t>
              <w:tab/>
            </w:r>
            <w:r>
              <w:rPr>
                <w:spacing w:val="-2"/>
                <w:sz w:val="26"/>
              </w:rPr>
              <w:t>）</w:t>
            </w:r>
            <w:r>
              <w:rPr>
                <w:spacing w:val="-2"/>
                <w:sz w:val="26"/>
              </w:rPr>
              <w:t>页</w:t>
            </w:r>
            <w:r>
              <w:rPr>
                <w:spacing w:val="-2"/>
                <w:sz w:val="26"/>
              </w:rPr>
              <w:t>/</w:t>
            </w:r>
            <w:r>
              <w:rPr>
                <w:spacing w:val="-2"/>
                <w:sz w:val="26"/>
              </w:rPr>
              <w:t>份</w:t>
            </w:r>
            <w:r>
              <w:rPr>
                <w:spacing w:val="-2"/>
                <w:sz w:val="26"/>
              </w:rPr>
              <w:t>。</w:t>
            </w:r>
            <w:r>
              <w:rPr>
                <w:spacing w:val="-2"/>
                <w:sz w:val="26"/>
              </w:rPr>
              <w:t>其</w:t>
            </w:r>
            <w:r>
              <w:rPr>
                <w:spacing w:val="-2"/>
                <w:sz w:val="26"/>
              </w:rPr>
              <w:t>中</w:t>
            </w:r>
            <w:r>
              <w:rPr>
                <w:spacing w:val="-2"/>
                <w:sz w:val="26"/>
              </w:rPr>
              <w:t>项</w:t>
            </w:r>
            <w:r>
              <w:rPr>
                <w:spacing w:val="-2"/>
                <w:sz w:val="26"/>
              </w:rPr>
              <w:t>目</w:t>
            </w:r>
            <w:r>
              <w:rPr>
                <w:spacing w:val="-2"/>
                <w:sz w:val="26"/>
              </w:rPr>
              <w:t>关</w:t>
            </w:r>
            <w:r>
              <w:rPr>
                <w:spacing w:val="-2"/>
                <w:sz w:val="26"/>
              </w:rPr>
              <w:t>键</w:t>
            </w:r>
            <w:r>
              <w:rPr>
                <w:spacing w:val="-2"/>
                <w:sz w:val="26"/>
              </w:rPr>
              <w:t>过</w:t>
            </w:r>
            <w:r>
              <w:rPr>
                <w:spacing w:val="-2"/>
                <w:sz w:val="26"/>
              </w:rPr>
              <w:t>程</w:t>
            </w:r>
            <w:r>
              <w:rPr>
                <w:spacing w:val="-2"/>
                <w:sz w:val="26"/>
              </w:rPr>
              <w:t>有</w:t>
            </w:r>
            <w:r>
              <w:rPr>
                <w:spacing w:val="-2"/>
                <w:sz w:val="26"/>
              </w:rPr>
              <w:t>：</w:t>
            </w:r>
          </w:p>
          <w:p>
            <w:pPr>
              <w:pStyle w:val="TableParagraph"/>
              <w:ind w:left="58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、人员与机械设备配置状况</w:t>
            </w:r>
          </w:p>
          <w:p>
            <w:pPr>
              <w:pStyle w:val="TableParagraph"/>
              <w:spacing w:before="7"/>
              <w:ind w:left="587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2"/>
                <w:sz w:val="26"/>
              </w:rPr>
              <w:t>、施工工艺施工方法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5027"/>
              <w:rPr>
                <w:sz w:val="26"/>
              </w:rPr>
            </w:pPr>
            <w:r>
              <w:rPr>
                <w:sz w:val="26"/>
              </w:rPr>
              <w:t>（盖章</w:t>
            </w:r>
            <w:r>
              <w:rPr>
                <w:spacing w:val="-10"/>
                <w:sz w:val="26"/>
              </w:rPr>
              <w:t>）</w:t>
            </w:r>
          </w:p>
          <w:p>
            <w:pPr>
              <w:pStyle w:val="TableParagraph"/>
              <w:tabs>
                <w:tab w:val="left" w:pos="6087"/>
                <w:tab w:val="left" w:pos="7257"/>
                <w:tab w:val="left" w:pos="8037"/>
              </w:tabs>
              <w:spacing w:line="340" w:lineRule="atLeast"/>
              <w:ind w:left="5438" w:right="278" w:hanging="390"/>
              <w:rPr>
                <w:sz w:val="26"/>
              </w:rPr>
            </w:pPr>
            <w:r>
              <w:rPr>
                <w:spacing w:val="-2"/>
                <w:sz w:val="26"/>
              </w:rPr>
              <w:t>施</w:t>
            </w:r>
            <w:r>
              <w:rPr>
                <w:spacing w:val="-2"/>
                <w:sz w:val="26"/>
              </w:rPr>
              <w:t>工</w:t>
            </w:r>
            <w:r>
              <w:rPr>
                <w:spacing w:val="-2"/>
                <w:sz w:val="26"/>
              </w:rPr>
              <w:t>技</w:t>
            </w:r>
            <w:r>
              <w:rPr>
                <w:spacing w:val="-2"/>
                <w:sz w:val="26"/>
              </w:rPr>
              <w:t>术</w:t>
            </w:r>
            <w:r>
              <w:rPr>
                <w:spacing w:val="-2"/>
                <w:sz w:val="26"/>
              </w:rPr>
              <w:t>负</w:t>
            </w:r>
            <w:r>
              <w:rPr>
                <w:spacing w:val="-2"/>
                <w:sz w:val="26"/>
              </w:rPr>
              <w:t>责</w:t>
            </w:r>
            <w:r>
              <w:rPr>
                <w:spacing w:val="-2"/>
                <w:sz w:val="26"/>
              </w:rPr>
              <w:t>人</w:t>
            </w:r>
            <w:r>
              <w:rPr>
                <w:spacing w:val="-2"/>
                <w:sz w:val="26"/>
              </w:rPr>
              <w:t>（</w:t>
            </w:r>
            <w:r>
              <w:rPr>
                <w:spacing w:val="-2"/>
                <w:sz w:val="26"/>
              </w:rPr>
              <w:t>签</w:t>
            </w:r>
            <w:r>
              <w:rPr>
                <w:spacing w:val="-2"/>
                <w:sz w:val="26"/>
              </w:rPr>
              <w:t>字</w:t>
            </w:r>
            <w:r>
              <w:rPr>
                <w:spacing w:val="-2"/>
                <w:sz w:val="26"/>
              </w:rPr>
              <w:t>）：</w:t>
            </w:r>
            <w:r>
              <w:rPr>
                <w:spacing w:val="-10"/>
                <w:sz w:val="26"/>
              </w:rPr>
              <w:t>日</w:t>
            </w:r>
            <w:r>
              <w:rPr>
                <w:sz w:val="26"/>
              </w:rPr>
              <w:tab/>
              <w:t>期</w:t>
            </w:r>
            <w:r>
              <w:rPr>
                <w:spacing w:val="-10"/>
                <w:sz w:val="26"/>
              </w:rPr>
              <w:t>：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年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月</w:t>
            </w:r>
          </w:p>
        </w:tc>
        <w:tc>
          <w:tcPr>
            <w:tcW w:w="1226" w:type="dxa"/>
            <w:tcBorders>
              <w:left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34"/>
              </w:rPr>
            </w:pPr>
          </w:p>
          <w:p>
            <w:pPr>
              <w:pStyle w:val="TableParagraph"/>
              <w:spacing w:line="308" w:lineRule="exact"/>
              <w:ind w:left="231"/>
              <w:rPr>
                <w:sz w:val="26"/>
              </w:rPr>
            </w:pPr>
            <w:r>
              <w:rPr>
                <w:sz w:val="26"/>
              </w:rPr>
              <w:t>日</w:t>
            </w:r>
          </w:p>
        </w:tc>
      </w:tr>
      <w:tr>
        <w:tblPrEx>
          <w:tblW w:w="0" w:type="auto"/>
          <w:jc w:val="left"/>
          <w:tblInd w:w="1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15"/>
          <w:jc w:val="left"/>
        </w:trPr>
        <w:tc>
          <w:tcPr>
            <w:tcW w:w="8587" w:type="dxa"/>
            <w:gridSpan w:val="4"/>
            <w:tcBorders>
              <w:right w:val="nil"/>
            </w:tcBorders>
          </w:tcPr>
          <w:p>
            <w:pPr>
              <w:pStyle w:val="TableParagraph"/>
              <w:spacing w:before="7"/>
              <w:ind w:left="108"/>
              <w:rPr>
                <w:sz w:val="26"/>
              </w:rPr>
            </w:pPr>
            <w:r>
              <w:rPr>
                <w:spacing w:val="-3"/>
                <w:sz w:val="26"/>
              </w:rPr>
              <w:t>审核看法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ind w:left="5027"/>
              <w:rPr>
                <w:sz w:val="26"/>
              </w:rPr>
            </w:pPr>
            <w:r>
              <w:rPr>
                <w:sz w:val="26"/>
              </w:rPr>
              <w:t>（盖章</w:t>
            </w:r>
            <w:r>
              <w:rPr>
                <w:spacing w:val="-10"/>
                <w:sz w:val="26"/>
              </w:rPr>
              <w:t>）</w:t>
            </w:r>
          </w:p>
          <w:p>
            <w:pPr>
              <w:pStyle w:val="TableParagraph"/>
              <w:spacing w:before="7"/>
              <w:ind w:left="5568"/>
              <w:rPr>
                <w:sz w:val="26"/>
              </w:rPr>
            </w:pPr>
            <w:r>
              <w:rPr>
                <w:sz w:val="26"/>
              </w:rPr>
              <w:t>工程部部长（签字</w:t>
            </w:r>
            <w:r>
              <w:rPr>
                <w:spacing w:val="-10"/>
                <w:sz w:val="26"/>
              </w:rPr>
              <w:t>）</w:t>
            </w:r>
          </w:p>
          <w:p>
            <w:pPr>
              <w:pStyle w:val="TableParagraph"/>
              <w:tabs>
                <w:tab w:val="left" w:pos="6217"/>
                <w:tab w:val="left" w:pos="7387"/>
                <w:tab w:val="left" w:pos="8167"/>
              </w:tabs>
              <w:spacing w:before="6" w:line="308" w:lineRule="exact"/>
              <w:ind w:left="5568"/>
              <w:rPr>
                <w:sz w:val="26"/>
              </w:rPr>
            </w:pPr>
            <w:r>
              <w:rPr>
                <w:spacing w:val="-10"/>
                <w:sz w:val="26"/>
              </w:rPr>
              <w:t>日</w:t>
            </w:r>
            <w:r>
              <w:rPr>
                <w:sz w:val="26"/>
              </w:rPr>
              <w:tab/>
              <w:t xml:space="preserve">期 </w:t>
            </w:r>
            <w:r>
              <w:rPr>
                <w:spacing w:val="-10"/>
                <w:sz w:val="26"/>
              </w:rPr>
              <w:t>：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年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月</w:t>
            </w:r>
          </w:p>
        </w:tc>
        <w:tc>
          <w:tcPr>
            <w:tcW w:w="1226" w:type="dxa"/>
            <w:tcBorders>
              <w:left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spacing w:line="308" w:lineRule="exact"/>
              <w:ind w:left="361"/>
              <w:rPr>
                <w:sz w:val="26"/>
              </w:rPr>
            </w:pPr>
            <w:r>
              <w:rPr>
                <w:sz w:val="26"/>
              </w:rPr>
              <w:t>日</w:t>
            </w:r>
          </w:p>
        </w:tc>
      </w:tr>
      <w:tr>
        <w:tblPrEx>
          <w:tblW w:w="0" w:type="auto"/>
          <w:jc w:val="left"/>
          <w:tblInd w:w="1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20"/>
          <w:jc w:val="left"/>
        </w:trPr>
        <w:tc>
          <w:tcPr>
            <w:tcW w:w="8587" w:type="dxa"/>
            <w:gridSpan w:val="4"/>
            <w:tcBorders>
              <w:right w:val="nil"/>
            </w:tcBorders>
          </w:tcPr>
          <w:p>
            <w:pPr>
              <w:pStyle w:val="TableParagraph"/>
              <w:spacing w:before="12"/>
              <w:ind w:left="108"/>
              <w:rPr>
                <w:sz w:val="26"/>
              </w:rPr>
            </w:pPr>
            <w:r>
              <w:rPr>
                <w:spacing w:val="-3"/>
                <w:sz w:val="26"/>
              </w:rPr>
              <w:t>审批看法</w:t>
            </w: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ind w:left="5037"/>
              <w:rPr>
                <w:sz w:val="26"/>
              </w:rPr>
            </w:pPr>
            <w:r>
              <w:rPr>
                <w:sz w:val="26"/>
              </w:rPr>
              <w:t>（盖章</w:t>
            </w:r>
            <w:r>
              <w:rPr>
                <w:spacing w:val="-10"/>
                <w:sz w:val="26"/>
              </w:rPr>
              <w:t>）</w:t>
            </w:r>
          </w:p>
          <w:p>
            <w:pPr>
              <w:pStyle w:val="TableParagraph"/>
              <w:tabs>
                <w:tab w:val="left" w:pos="5754"/>
                <w:tab w:val="left" w:pos="7184"/>
                <w:tab w:val="left" w:pos="7964"/>
              </w:tabs>
              <w:spacing w:line="340" w:lineRule="atLeast"/>
              <w:ind w:left="5105" w:right="351" w:firstLine="463"/>
              <w:rPr>
                <w:sz w:val="26"/>
              </w:rPr>
            </w:pPr>
            <w:r>
              <w:rPr>
                <w:spacing w:val="-2"/>
                <w:sz w:val="26"/>
              </w:rPr>
              <w:t>集</w:t>
            </w:r>
            <w:r>
              <w:rPr>
                <w:spacing w:val="-2"/>
                <w:sz w:val="26"/>
              </w:rPr>
              <w:t>团</w:t>
            </w:r>
            <w:r>
              <w:rPr>
                <w:spacing w:val="-2"/>
                <w:sz w:val="26"/>
              </w:rPr>
              <w:t>公</w:t>
            </w:r>
            <w:r>
              <w:rPr>
                <w:spacing w:val="-2"/>
                <w:sz w:val="26"/>
              </w:rPr>
              <w:t>司</w:t>
            </w:r>
            <w:r>
              <w:rPr>
                <w:spacing w:val="-2"/>
                <w:sz w:val="26"/>
              </w:rPr>
              <w:t>总</w:t>
            </w:r>
            <w:r>
              <w:rPr>
                <w:spacing w:val="-2"/>
                <w:sz w:val="26"/>
              </w:rPr>
              <w:t>工</w:t>
            </w:r>
            <w:r>
              <w:rPr>
                <w:spacing w:val="-2"/>
                <w:sz w:val="26"/>
              </w:rPr>
              <w:t>（</w:t>
            </w:r>
            <w:r>
              <w:rPr>
                <w:spacing w:val="-2"/>
                <w:sz w:val="26"/>
              </w:rPr>
              <w:t>签</w:t>
            </w:r>
            <w:r>
              <w:rPr>
                <w:spacing w:val="-2"/>
                <w:sz w:val="26"/>
              </w:rPr>
              <w:t>字</w:t>
            </w:r>
            <w:r>
              <w:rPr>
                <w:spacing w:val="-2"/>
                <w:sz w:val="26"/>
              </w:rPr>
              <w:t>）</w:t>
            </w:r>
            <w:r>
              <w:rPr>
                <w:spacing w:val="-10"/>
                <w:sz w:val="26"/>
              </w:rPr>
              <w:t>日</w:t>
            </w:r>
            <w:r>
              <w:rPr>
                <w:sz w:val="26"/>
              </w:rPr>
              <w:tab/>
              <w:t xml:space="preserve">期 </w:t>
            </w:r>
            <w:r>
              <w:rPr>
                <w:spacing w:val="-10"/>
                <w:sz w:val="26"/>
              </w:rPr>
              <w:t>：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年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月</w:t>
            </w:r>
          </w:p>
        </w:tc>
        <w:tc>
          <w:tcPr>
            <w:tcW w:w="1226" w:type="dxa"/>
            <w:tcBorders>
              <w:left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spacing w:before="1" w:line="308" w:lineRule="exact"/>
              <w:ind w:left="158"/>
              <w:rPr>
                <w:sz w:val="26"/>
              </w:rPr>
            </w:pPr>
            <w:r>
              <w:rPr>
                <w:sz w:val="26"/>
              </w:rPr>
              <w:t>日</w:t>
            </w:r>
          </w:p>
        </w:tc>
      </w:tr>
    </w:tbl>
    <w:p>
      <w:pPr>
        <w:pStyle w:val="BodyText"/>
        <w:spacing w:before="45" w:line="273" w:lineRule="auto"/>
        <w:ind w:left="301" w:right="114"/>
      </w:pPr>
      <w:r>
        <w:rPr>
          <w:spacing w:val="8"/>
        </w:rPr>
        <w:t>注：</w:t>
      </w:r>
      <w:r>
        <w:t>1</w:t>
      </w:r>
      <w:r>
        <w:rPr>
          <w:spacing w:val="7"/>
        </w:rPr>
        <w:t>、技术管理类别—</w:t>
      </w:r>
      <w:r>
        <w:t>I</w:t>
      </w:r>
      <w:r>
        <w:rPr>
          <w:spacing w:val="-1"/>
        </w:rPr>
        <w:t xml:space="preserve"> 类为技术困难桥梁工程施工组织设计或关键过程施工方案；</w:t>
      </w:r>
      <w:r>
        <w:rPr>
          <w:spacing w:val="-4"/>
        </w:rPr>
        <w:t>类为道路、管网、房屋工程施工组织设计或特别过程施工方案；类为一般过程施工方案。</w:t>
      </w:r>
    </w:p>
    <w:p>
      <w:pPr>
        <w:pStyle w:val="BodyText"/>
        <w:spacing w:line="273" w:lineRule="auto"/>
        <w:ind w:left="301" w:right="244" w:firstLine="420"/>
      </w:pPr>
      <w:r>
        <w:rPr>
          <w:spacing w:val="-4"/>
        </w:rPr>
        <w:t>2、I</w:t>
      </w:r>
      <w:r>
        <w:rPr>
          <w:spacing w:val="-12"/>
        </w:rPr>
        <w:t xml:space="preserve"> 、类技术管理项目应采纳本审批表，和内封面审批结合。类技术管理项目，可以</w:t>
      </w:r>
      <w:r>
        <w:rPr>
          <w:spacing w:val="-2"/>
        </w:rPr>
        <w:t>不采纳本表，干脆在内封面上审核、审批签字。</w:t>
      </w:r>
    </w:p>
    <w:p>
      <w:pPr>
        <w:spacing w:after="0" w:line="273" w:lineRule="auto"/>
        <w:sectPr>
          <w:pgSz w:w="11910" w:h="16840"/>
          <w:pgMar w:top="1220" w:right="320" w:bottom="280" w:left="1060" w:header="708" w:footer="708"/>
          <w:pgNumType w:start="2"/>
          <w:cols w:space="708"/>
        </w:sectPr>
      </w:pPr>
    </w:p>
    <w:p>
      <w:pPr>
        <w:pStyle w:val="BodyText"/>
        <w:spacing w:before="5"/>
        <w:rPr>
          <w:sz w:val="16"/>
        </w:rPr>
      </w:pPr>
    </w:p>
    <w:p>
      <w:pPr>
        <w:spacing w:before="0" w:line="456" w:lineRule="exact"/>
        <w:ind w:left="19" w:right="758" w:firstLine="0"/>
        <w:jc w:val="center"/>
        <w:rPr>
          <w:rFonts w:ascii="Microsoft JhengHei" w:eastAsia="Microsoft JhengHei"/>
          <w:b/>
          <w:sz w:val="26"/>
        </w:rPr>
      </w:pPr>
      <w:r>
        <w:rPr>
          <w:rFonts w:ascii="Microsoft JhengHei" w:eastAsia="Microsoft JhengHei"/>
          <w:b/>
          <w:spacing w:val="18"/>
          <w:sz w:val="26"/>
        </w:rPr>
        <w:t>目 录</w:t>
      </w:r>
    </w:p>
    <w:p>
      <w:pPr>
        <w:pStyle w:val="BodyText"/>
        <w:spacing w:before="10" w:after="1"/>
        <w:rPr>
          <w:rFonts w:ascii="Microsoft JhengHei"/>
          <w:b/>
          <w:sz w:val="14"/>
        </w:rPr>
      </w:pPr>
    </w:p>
    <w:tbl>
      <w:tblPr>
        <w:tblStyle w:val="TableNormal1"/>
        <w:tblW w:w="0" w:type="auto"/>
        <w:jc w:val="left"/>
        <w:tblInd w:w="6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6"/>
        <w:gridCol w:w="325"/>
        <w:gridCol w:w="245"/>
      </w:tblGrid>
      <w:tr>
        <w:tblPrEx>
          <w:tblW w:w="0" w:type="auto"/>
          <w:jc w:val="left"/>
          <w:tblInd w:w="69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1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85"/>
              </w:tabs>
              <w:spacing w:line="297" w:lineRule="exact"/>
              <w:jc w:val="right"/>
              <w:rPr>
                <w:sz w:val="26"/>
              </w:rPr>
            </w:pPr>
            <w:r>
              <w:rPr>
                <w:sz w:val="26"/>
              </w:rPr>
              <w:t>一、编制依</w:t>
            </w:r>
            <w:r>
              <w:rPr>
                <w:spacing w:val="-10"/>
                <w:sz w:val="26"/>
              </w:rPr>
              <w:t>据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line="297" w:lineRule="exact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245" w:type="dxa"/>
          </w:tcPr>
          <w:p>
            <w:pPr>
              <w:pStyle w:val="TableParagraph"/>
              <w:spacing w:line="297" w:lineRule="exact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8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二、工程概况简</w:t>
            </w:r>
            <w:r>
              <w:rPr>
                <w:spacing w:val="-10"/>
                <w:sz w:val="26"/>
              </w:rPr>
              <w:t>述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8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三、进度支配与施工组</w:t>
            </w:r>
            <w:r>
              <w:rPr>
                <w:spacing w:val="-10"/>
                <w:sz w:val="26"/>
              </w:rPr>
              <w:t>织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696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（一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、进度支</w:t>
            </w:r>
            <w:r>
              <w:rPr>
                <w:spacing w:val="-10"/>
                <w:sz w:val="26"/>
              </w:rPr>
              <w:t>配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696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（二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、劳动力支</w:t>
            </w:r>
            <w:r>
              <w:rPr>
                <w:spacing w:val="-10"/>
                <w:sz w:val="26"/>
              </w:rPr>
              <w:t>配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696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（三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、机械配备支</w:t>
            </w:r>
            <w:r>
              <w:rPr>
                <w:spacing w:val="-10"/>
                <w:sz w:val="26"/>
              </w:rPr>
              <w:t>配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8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四、施工工艺与施工方</w:t>
            </w:r>
            <w:r>
              <w:rPr>
                <w:spacing w:val="-10"/>
                <w:sz w:val="26"/>
              </w:rPr>
              <w:t>法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696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（一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、施工前打</w:t>
            </w:r>
            <w:r>
              <w:rPr>
                <w:spacing w:val="-10"/>
                <w:sz w:val="26"/>
              </w:rPr>
              <w:t>算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696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（二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、材料选</w:t>
            </w:r>
            <w:r>
              <w:rPr>
                <w:spacing w:val="-10"/>
                <w:sz w:val="26"/>
              </w:rPr>
              <w:t>择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696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（三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、施工工</w:t>
            </w:r>
            <w:r>
              <w:rPr>
                <w:spacing w:val="-10"/>
                <w:sz w:val="26"/>
              </w:rPr>
              <w:t>艺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6965"/>
              </w:tabs>
              <w:spacing w:before="145"/>
              <w:jc w:val="right"/>
              <w:rPr>
                <w:sz w:val="26"/>
              </w:rPr>
            </w:pPr>
            <w:r>
              <w:rPr>
                <w:sz w:val="26"/>
              </w:rPr>
              <w:t>（四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、主要施工方</w:t>
            </w:r>
            <w:r>
              <w:rPr>
                <w:spacing w:val="-10"/>
                <w:sz w:val="26"/>
              </w:rPr>
              <w:t>法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right="63"/>
              <w:jc w:val="right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05"/>
              </w:tabs>
              <w:spacing w:before="145"/>
              <w:ind w:left="50"/>
              <w:rPr>
                <w:sz w:val="26"/>
              </w:rPr>
            </w:pPr>
            <w:r>
              <w:rPr>
                <w:sz w:val="26"/>
              </w:rPr>
              <w:t>五、质量限制措施与质量验收标</w:t>
            </w:r>
            <w:r>
              <w:rPr>
                <w:spacing w:val="-10"/>
                <w:sz w:val="26"/>
              </w:rPr>
              <w:t>准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left="-1" w:right="6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05"/>
              </w:tabs>
              <w:spacing w:before="145"/>
              <w:ind w:left="470"/>
              <w:rPr>
                <w:sz w:val="26"/>
              </w:rPr>
            </w:pPr>
            <w:r>
              <w:rPr>
                <w:sz w:val="26"/>
              </w:rPr>
              <w:t>（一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、质量限制措</w:t>
            </w:r>
            <w:r>
              <w:rPr>
                <w:spacing w:val="-10"/>
                <w:sz w:val="26"/>
              </w:rPr>
              <w:t>施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left="-1" w:right="6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05"/>
              </w:tabs>
              <w:spacing w:before="145"/>
              <w:ind w:left="470"/>
              <w:rPr>
                <w:sz w:val="26"/>
              </w:rPr>
            </w:pPr>
            <w:r>
              <w:rPr>
                <w:sz w:val="26"/>
              </w:rPr>
              <w:t>（二</w:t>
            </w:r>
            <w:r>
              <w:rPr>
                <w:spacing w:val="-130"/>
                <w:sz w:val="26"/>
              </w:rPr>
              <w:t>）</w:t>
            </w:r>
            <w:r>
              <w:rPr>
                <w:sz w:val="26"/>
              </w:rPr>
              <w:t>、质量验收标</w:t>
            </w:r>
            <w:r>
              <w:rPr>
                <w:spacing w:val="-10"/>
                <w:sz w:val="26"/>
              </w:rPr>
              <w:t>准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/>
              <w:ind w:left="-1" w:right="6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14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2"/>
          <w:jc w:val="left"/>
        </w:trPr>
        <w:tc>
          <w:tcPr>
            <w:tcW w:w="7826" w:type="dxa"/>
          </w:tcPr>
          <w:p>
            <w:pPr>
              <w:pStyle w:val="TableParagraph"/>
              <w:tabs>
                <w:tab w:val="left" w:leader="dot" w:pos="7305"/>
              </w:tabs>
              <w:spacing w:before="145" w:line="277" w:lineRule="exact"/>
              <w:ind w:left="50"/>
              <w:rPr>
                <w:sz w:val="26"/>
              </w:rPr>
            </w:pPr>
            <w:r>
              <w:rPr>
                <w:sz w:val="26"/>
              </w:rPr>
              <w:t>六、平安、文明施工措</w:t>
            </w:r>
            <w:r>
              <w:rPr>
                <w:spacing w:val="-10"/>
                <w:sz w:val="26"/>
              </w:rPr>
              <w:t>施</w:t>
            </w:r>
            <w:r>
              <w:rPr>
                <w:rFonts w:ascii="Times New Roman" w:eastAsia="Times New Roman"/>
                <w:b/>
                <w:sz w:val="26"/>
              </w:rPr>
              <w:tab/>
            </w:r>
            <w:r>
              <w:rPr>
                <w:spacing w:val="-5"/>
                <w:sz w:val="26"/>
              </w:rPr>
              <w:t>..-</w:t>
            </w:r>
          </w:p>
        </w:tc>
        <w:tc>
          <w:tcPr>
            <w:tcW w:w="325" w:type="dxa"/>
          </w:tcPr>
          <w:p>
            <w:pPr>
              <w:pStyle w:val="TableParagraph"/>
              <w:spacing w:before="145" w:line="277" w:lineRule="exact"/>
              <w:ind w:left="-1" w:right="6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17</w:t>
            </w:r>
          </w:p>
        </w:tc>
        <w:tc>
          <w:tcPr>
            <w:tcW w:w="245" w:type="dxa"/>
          </w:tcPr>
          <w:p>
            <w:pPr>
              <w:pStyle w:val="TableParagraph"/>
              <w:spacing w:before="145" w:line="277" w:lineRule="exact"/>
              <w:ind w:left="14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</w:tbl>
    <w:p>
      <w:pPr>
        <w:spacing w:after="0" w:line="277" w:lineRule="exact"/>
        <w:jc w:val="center"/>
        <w:rPr>
          <w:sz w:val="26"/>
        </w:rPr>
        <w:sectPr>
          <w:pgSz w:w="11910" w:h="16840"/>
          <w:pgMar w:top="1920" w:right="320" w:bottom="280" w:left="1060" w:header="708" w:footer="708"/>
          <w:pgNumType w:start="3"/>
          <w:cols w:space="708"/>
        </w:sectPr>
      </w:pPr>
    </w:p>
    <w:p>
      <w:pPr>
        <w:spacing w:before="0" w:line="442" w:lineRule="exact"/>
        <w:ind w:left="3326" w:right="0" w:firstLine="0"/>
        <w:jc w:val="left"/>
        <w:rPr>
          <w:rFonts w:ascii="Microsoft JhengHei" w:eastAsia="Microsoft JhengHei"/>
          <w:b/>
          <w:sz w:val="26"/>
        </w:rPr>
      </w:pPr>
      <w:r>
        <w:rPr>
          <w:rFonts w:ascii="Microsoft JhengHei" w:eastAsia="Microsoft JhengHei"/>
          <w:b/>
          <w:spacing w:val="-1"/>
          <w:sz w:val="26"/>
        </w:rPr>
        <w:t>排水管道工程施工专项方案</w:t>
      </w:r>
    </w:p>
    <w:p>
      <w:pPr>
        <w:pStyle w:val="BodyText"/>
        <w:spacing w:before="2"/>
        <w:rPr>
          <w:rFonts w:ascii="Microsoft JhengHei"/>
          <w:b/>
          <w:sz w:val="9"/>
        </w:rPr>
      </w:pPr>
    </w:p>
    <w:p>
      <w:pPr>
        <w:pStyle w:val="BodyText"/>
        <w:spacing w:before="64"/>
        <w:ind w:left="740"/>
      </w:pPr>
      <w:r>
        <w:rPr>
          <w:spacing w:val="-2"/>
        </w:rPr>
        <w:t>一、编制依据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1</w:t>
      </w:r>
      <w:r>
        <w:rPr>
          <w:spacing w:val="-20"/>
        </w:rPr>
        <w:t>、《施工图设计</w:t>
      </w:r>
      <w:r>
        <w:t>（改</w:t>
      </w:r>
      <w:r>
        <w:rPr>
          <w:spacing w:val="-130"/>
        </w:rPr>
        <w:t>）</w:t>
      </w:r>
      <w:r>
        <w:rPr>
          <w:spacing w:val="-3"/>
        </w:rPr>
        <w:t>》其次册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2</w:t>
      </w:r>
      <w:r>
        <w:rPr>
          <w:spacing w:val="-14"/>
        </w:rPr>
        <w:t>、《实施性施工组织设计》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3</w:t>
      </w:r>
      <w:r>
        <w:rPr>
          <w:spacing w:val="-1"/>
        </w:rPr>
        <w:t>、给排水工程施工相关图集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4</w:t>
      </w:r>
      <w:r>
        <w:rPr>
          <w:spacing w:val="-19"/>
        </w:rPr>
        <w:t>、《混凝土结构工程施工质量验收规范》</w:t>
      </w:r>
      <w:r>
        <w:t>（50204-</w:t>
      </w:r>
      <w:r>
        <w:rPr>
          <w:spacing w:val="-2"/>
        </w:rPr>
        <w:t>2002）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5</w:t>
      </w:r>
      <w:r>
        <w:rPr>
          <w:spacing w:val="-19"/>
        </w:rPr>
        <w:t>、《给水排水构筑物工程施工与验收规范》</w:t>
      </w:r>
      <w:r>
        <w:t>（50141-</w:t>
      </w:r>
      <w:r>
        <w:rPr>
          <w:spacing w:val="-2"/>
        </w:rPr>
        <w:t>2008）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6</w:t>
      </w:r>
      <w:r>
        <w:rPr>
          <w:spacing w:val="-20"/>
        </w:rPr>
        <w:t>、《砌体工程施工质量验收规范》</w:t>
      </w:r>
      <w:r>
        <w:t>（50203-</w:t>
      </w:r>
      <w:r>
        <w:rPr>
          <w:spacing w:val="-2"/>
        </w:rPr>
        <w:t>2002）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40" w:right="2855" w:firstLine="560"/>
      </w:pPr>
      <w:r>
        <w:rPr>
          <w:spacing w:val="-2"/>
        </w:rPr>
        <w:t>7</w:t>
      </w:r>
      <w:r>
        <w:rPr>
          <w:spacing w:val="-21"/>
        </w:rPr>
        <w:t>、《给水排水管道工程施工与验收规范》</w:t>
      </w:r>
      <w:r>
        <w:rPr>
          <w:spacing w:val="-2"/>
        </w:rPr>
        <w:t>（50268-2008）二、工程概况简述</w:t>
      </w:r>
    </w:p>
    <w:p>
      <w:pPr>
        <w:pStyle w:val="BodyText"/>
        <w:spacing w:before="2" w:line="448" w:lineRule="auto"/>
        <w:ind w:left="1160" w:right="1478" w:firstLine="420"/>
        <w:jc w:val="both"/>
      </w:pPr>
      <w:r>
        <w:rPr>
          <w:spacing w:val="-4"/>
        </w:rPr>
        <w:t>遂州路位于合川南溪工业园区南部，路途起于高十路，由西向东经</w:t>
      </w:r>
      <w:r>
        <w:rPr>
          <w:spacing w:val="-2"/>
        </w:rPr>
        <w:t>规划的鹿子ft、梓州路等道路，终点接九峰ft路。道路为城市次干路</w:t>
      </w:r>
      <w:r>
        <w:rPr>
          <w:spacing w:val="-4"/>
        </w:rPr>
        <w:t xml:space="preserve">级，双向四车道，标准路幅宽度 </w:t>
      </w:r>
      <w:r>
        <w:t>24</w:t>
      </w:r>
      <w:r>
        <w:rPr>
          <w:spacing w:val="-11"/>
        </w:rPr>
        <w:t xml:space="preserve"> 米，其中机动车道宽 </w:t>
      </w:r>
      <w:r>
        <w:t>16</w:t>
      </w:r>
      <w:r>
        <w:rPr>
          <w:spacing w:val="-12"/>
        </w:rPr>
        <w:t xml:space="preserve"> 米，人行</w:t>
      </w:r>
    </w:p>
    <w:p>
      <w:pPr>
        <w:pStyle w:val="BodyText"/>
        <w:spacing w:before="3"/>
        <w:ind w:left="1160"/>
        <w:jc w:val="both"/>
      </w:pPr>
      <w:r>
        <w:rPr>
          <w:spacing w:val="-22"/>
        </w:rPr>
        <w:t xml:space="preserve">道宽 </w:t>
      </w:r>
      <w:r>
        <w:t>8</w:t>
      </w:r>
      <w:r>
        <w:rPr>
          <w:spacing w:val="-18"/>
        </w:rPr>
        <w:t xml:space="preserve"> 米，道路全长 </w:t>
      </w:r>
      <w:r>
        <w:t>2080.75</w:t>
      </w:r>
      <w:r>
        <w:rPr>
          <w:spacing w:val="-26"/>
        </w:rPr>
        <w:t xml:space="preserve"> 米。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160" w:right="1477" w:firstLine="420"/>
        <w:jc w:val="both"/>
      </w:pPr>
      <w:r>
        <w:rPr>
          <w:spacing w:val="-8"/>
        </w:rPr>
        <w:t xml:space="preserve">排水设计为遂州路 </w:t>
      </w:r>
      <w:r>
        <w:rPr>
          <w:spacing w:val="-6"/>
        </w:rPr>
        <w:t>K0+0002+080</w:t>
      </w:r>
      <w:r>
        <w:rPr>
          <w:spacing w:val="-9"/>
        </w:rPr>
        <w:t xml:space="preserve"> 段雨、污水管道，其中雨水管道道</w:t>
      </w:r>
      <w:r>
        <w:rPr>
          <w:spacing w:val="-7"/>
        </w:rPr>
        <w:t xml:space="preserve">路两侧布设，沟槽深度 </w:t>
      </w:r>
      <w:r>
        <w:rPr>
          <w:spacing w:val="-4"/>
        </w:rPr>
        <w:t>2.5m</w:t>
      </w:r>
      <w:r>
        <w:rPr>
          <w:spacing w:val="-9"/>
        </w:rPr>
        <w:t xml:space="preserve"> 左右；污水管道沿道路左侧布置，沟槽深</w:t>
      </w:r>
      <w:r>
        <w:rPr>
          <w:spacing w:val="-16"/>
        </w:rPr>
        <w:t xml:space="preserve">度 </w:t>
      </w:r>
      <w:r>
        <w:rPr>
          <w:spacing w:val="-10"/>
        </w:rPr>
        <w:t>2.0m</w:t>
      </w:r>
      <w:r>
        <w:rPr>
          <w:spacing w:val="-15"/>
        </w:rPr>
        <w:t xml:space="preserve"> 左右。管道管径小于 </w:t>
      </w:r>
      <w:r>
        <w:rPr>
          <w:spacing w:val="-10"/>
        </w:rPr>
        <w:t>800</w:t>
      </w:r>
      <w:r>
        <w:rPr>
          <w:spacing w:val="-14"/>
        </w:rPr>
        <w:t xml:space="preserve"> 时采纳双壁水纹管，管径大于 </w:t>
      </w:r>
      <w:r>
        <w:rPr>
          <w:spacing w:val="-10"/>
        </w:rPr>
        <w:t>800</w:t>
      </w:r>
      <w:r>
        <w:rPr>
          <w:spacing w:val="-16"/>
        </w:rPr>
        <w:t xml:space="preserve"> 时</w:t>
      </w:r>
      <w:r>
        <w:rPr>
          <w:spacing w:val="-2"/>
        </w:rPr>
        <w:t xml:space="preserve">采纳Ⅱ级钢筋混凝土管道。检查井采纳 </w:t>
      </w:r>
      <w:r>
        <w:t>M10</w:t>
      </w:r>
      <w:r>
        <w:rPr>
          <w:spacing w:val="-6"/>
        </w:rPr>
        <w:t xml:space="preserve"> 砂浆砌筑条石，管道基础</w:t>
      </w:r>
      <w:r>
        <w:rPr>
          <w:spacing w:val="-2"/>
        </w:rPr>
        <w:t>为管道时为砂基础，为钢筋砼管道时为砼基础。主要工程数量如下：</w:t>
      </w:r>
    </w:p>
    <w:p>
      <w:pPr>
        <w:spacing w:before="0" w:line="398" w:lineRule="exact"/>
        <w:ind w:left="3326" w:right="0" w:firstLine="0"/>
        <w:jc w:val="left"/>
        <w:rPr>
          <w:rFonts w:ascii="Microsoft JhengHei" w:eastAsia="Microsoft JhengHei"/>
          <w:b/>
          <w:sz w:val="26"/>
        </w:rPr>
      </w:pPr>
      <w:r>
        <w:rPr>
          <w:rFonts w:ascii="Microsoft JhengHei" w:eastAsia="Microsoft JhengHei"/>
          <w:b/>
          <w:spacing w:val="-1"/>
          <w:sz w:val="26"/>
        </w:rPr>
        <w:t>给排水工程主要工程数量表</w:t>
      </w:r>
    </w:p>
    <w:p>
      <w:pPr>
        <w:pStyle w:val="BodyText"/>
        <w:spacing w:before="11"/>
        <w:rPr>
          <w:rFonts w:ascii="Microsoft JhengHei"/>
          <w:b/>
          <w:sz w:val="4"/>
        </w:rPr>
      </w:pPr>
    </w:p>
    <w:tbl>
      <w:tblPr>
        <w:tblStyle w:val="TableNormal2"/>
        <w:tblW w:w="0" w:type="auto"/>
        <w:jc w:val="left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2340"/>
        <w:gridCol w:w="1404"/>
        <w:gridCol w:w="1705"/>
        <w:gridCol w:w="1705"/>
      </w:tblGrid>
      <w:tr>
        <w:tblPrEx>
          <w:tblW w:w="0" w:type="auto"/>
          <w:jc w:val="left"/>
          <w:tblInd w:w="6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8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689"/>
              <w:rPr>
                <w:sz w:val="26"/>
              </w:rPr>
            </w:pPr>
            <w:r>
              <w:rPr>
                <w:spacing w:val="-5"/>
                <w:sz w:val="26"/>
              </w:rPr>
              <w:t>序号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907"/>
              <w:rPr>
                <w:sz w:val="26"/>
              </w:rPr>
            </w:pPr>
            <w:r>
              <w:rPr>
                <w:spacing w:val="-3"/>
                <w:sz w:val="26"/>
              </w:rPr>
              <w:t>项目名称</w:t>
            </w:r>
          </w:p>
        </w:tc>
        <w:tc>
          <w:tcPr>
            <w:tcW w:w="140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699"/>
              <w:rPr>
                <w:sz w:val="26"/>
              </w:rPr>
            </w:pPr>
            <w:r>
              <w:rPr>
                <w:spacing w:val="-5"/>
                <w:sz w:val="26"/>
              </w:rPr>
              <w:t>单位</w:t>
            </w:r>
          </w:p>
        </w:tc>
        <w:tc>
          <w:tcPr>
            <w:tcW w:w="170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720"/>
              <w:rPr>
                <w:sz w:val="26"/>
              </w:rPr>
            </w:pPr>
            <w:r>
              <w:rPr>
                <w:spacing w:val="-4"/>
                <w:sz w:val="26"/>
              </w:rPr>
              <w:t>工程数</w:t>
            </w:r>
          </w:p>
          <w:p>
            <w:pPr>
              <w:pStyle w:val="TableParagraph"/>
              <w:spacing w:before="1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720"/>
              <w:rPr>
                <w:sz w:val="26"/>
              </w:rPr>
            </w:pPr>
            <w:r>
              <w:rPr>
                <w:sz w:val="26"/>
              </w:rPr>
              <w:t>量</w:t>
            </w:r>
          </w:p>
        </w:tc>
        <w:tc>
          <w:tcPr>
            <w:tcW w:w="170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8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850"/>
              <w:rPr>
                <w:sz w:val="26"/>
              </w:rPr>
            </w:pPr>
            <w:r>
              <w:rPr>
                <w:spacing w:val="-5"/>
                <w:sz w:val="26"/>
              </w:rPr>
              <w:t>备注</w:t>
            </w:r>
          </w:p>
        </w:tc>
      </w:tr>
    </w:tbl>
    <w:p>
      <w:pPr>
        <w:spacing w:after="0"/>
        <w:rPr>
          <w:sz w:val="26"/>
        </w:rPr>
        <w:sectPr>
          <w:pgSz w:w="11910" w:h="16840"/>
          <w:pgMar w:top="1520" w:right="320" w:bottom="1358" w:left="1060" w:header="708" w:footer="70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2340"/>
        <w:gridCol w:w="1404"/>
        <w:gridCol w:w="1705"/>
        <w:gridCol w:w="1705"/>
      </w:tblGrid>
      <w:tr>
        <w:tblPrEx>
          <w:tblW w:w="0" w:type="auto"/>
          <w:jc w:val="left"/>
          <w:tblInd w:w="6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36"/>
              <w:jc w:val="right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23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15" w:right="10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污水管安装</w:t>
            </w:r>
          </w:p>
        </w:tc>
        <w:tc>
          <w:tcPr>
            <w:tcW w:w="14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62"/>
              <w:jc w:val="right"/>
              <w:rPr>
                <w:sz w:val="26"/>
              </w:rPr>
            </w:pPr>
            <w:r>
              <w:rPr>
                <w:sz w:val="26"/>
              </w:rPr>
              <w:t>m</w:t>
            </w:r>
          </w:p>
        </w:tc>
        <w:tc>
          <w:tcPr>
            <w:tcW w:w="1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19"/>
              <w:jc w:val="right"/>
              <w:rPr>
                <w:sz w:val="26"/>
              </w:rPr>
            </w:pPr>
            <w:r>
              <w:rPr>
                <w:spacing w:val="-4"/>
                <w:sz w:val="26"/>
              </w:rPr>
              <w:t>2418</w:t>
            </w:r>
          </w:p>
        </w:tc>
        <w:tc>
          <w:tcPr>
            <w:tcW w:w="170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36"/>
              <w:jc w:val="right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15" w:right="10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雨水管安装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62"/>
              <w:jc w:val="right"/>
              <w:rPr>
                <w:sz w:val="26"/>
              </w:rPr>
            </w:pPr>
            <w:r>
              <w:rPr>
                <w:sz w:val="26"/>
              </w:rPr>
              <w:t>m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19"/>
              <w:jc w:val="right"/>
              <w:rPr>
                <w:sz w:val="26"/>
              </w:rPr>
            </w:pPr>
            <w:r>
              <w:rPr>
                <w:spacing w:val="-4"/>
                <w:sz w:val="26"/>
              </w:rPr>
              <w:t>1712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36"/>
              <w:jc w:val="right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15" w:right="10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雨水钢筋砼管安装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62"/>
              <w:jc w:val="right"/>
              <w:rPr>
                <w:sz w:val="26"/>
              </w:rPr>
            </w:pPr>
            <w:r>
              <w:rPr>
                <w:sz w:val="26"/>
              </w:rPr>
              <w:t>m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19"/>
              <w:jc w:val="right"/>
              <w:rPr>
                <w:sz w:val="26"/>
              </w:rPr>
            </w:pPr>
            <w:r>
              <w:rPr>
                <w:spacing w:val="-4"/>
                <w:sz w:val="26"/>
              </w:rPr>
              <w:t>2000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36"/>
              <w:jc w:val="right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15" w:right="10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钢筋砼管安装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62"/>
              <w:jc w:val="right"/>
              <w:rPr>
                <w:sz w:val="26"/>
              </w:rPr>
            </w:pPr>
            <w:r>
              <w:rPr>
                <w:sz w:val="26"/>
              </w:rPr>
              <w:t>m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19"/>
              <w:jc w:val="right"/>
              <w:rPr>
                <w:sz w:val="26"/>
              </w:rPr>
            </w:pPr>
            <w:r>
              <w:rPr>
                <w:spacing w:val="-4"/>
                <w:sz w:val="26"/>
              </w:rPr>
              <w:t>1165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36"/>
              <w:jc w:val="right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15" w:right="10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雨、污水检查井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297"/>
              <w:jc w:val="right"/>
              <w:rPr>
                <w:sz w:val="26"/>
              </w:rPr>
            </w:pPr>
            <w:r>
              <w:rPr>
                <w:sz w:val="26"/>
              </w:rPr>
              <w:t>座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84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249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36"/>
              <w:jc w:val="right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15" w:right="10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雨水口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297"/>
              <w:jc w:val="right"/>
              <w:rPr>
                <w:sz w:val="26"/>
              </w:rPr>
            </w:pPr>
            <w:r>
              <w:rPr>
                <w:sz w:val="26"/>
              </w:rPr>
              <w:t>座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right="384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148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7"/>
        <w:rPr>
          <w:rFonts w:ascii="Microsoft JhengHei"/>
          <w:b/>
          <w:sz w:val="5"/>
        </w:rPr>
      </w:pPr>
    </w:p>
    <w:p>
      <w:pPr>
        <w:pStyle w:val="BodyText"/>
        <w:spacing w:before="63" w:line="448" w:lineRule="auto"/>
        <w:ind w:left="740" w:right="1685" w:firstLine="560"/>
      </w:pPr>
      <w:r>
        <w:rPr>
          <w:spacing w:val="-2"/>
        </w:rPr>
        <w:t>雨水口本次不施工，检查井施工时预留管道洞口与路面同时施工。</w:t>
      </w:r>
      <w:r>
        <w:rPr>
          <w:spacing w:val="-2"/>
        </w:rPr>
        <w:t>三、进度支配与施工组织</w:t>
      </w:r>
    </w:p>
    <w:p>
      <w:pPr>
        <w:pStyle w:val="BodyText"/>
        <w:spacing w:before="2"/>
        <w:ind w:left="1440"/>
      </w:pPr>
      <w:r>
        <w:t>（一</w:t>
      </w:r>
      <w:r>
        <w:rPr>
          <w:spacing w:val="-130"/>
        </w:rPr>
        <w:t>）</w:t>
      </w:r>
      <w:r>
        <w:rPr>
          <w:spacing w:val="-2"/>
        </w:rPr>
        <w:t>、进度支配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40" w:right="1478" w:firstLine="560"/>
      </w:pPr>
      <w:r>
        <w:pict>
          <v:line id="_x0000_s1025" style="mso-position-horizontal-relative:page;position:absolute;z-index:251658240" from="108.95pt,55.75pt" to="169.3pt,103.75pt" stroked="t" strokecolor="black" strokeweight="0.75pt">
            <v:stroke dashstyle="solid"/>
          </v:lin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83.9pt;height:213.05pt;margin-top:55.03pt;margin-left:83.85pt;mso-position-horizontal-relative:page;position:absolute;z-index:251659264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5"/>
                    <w:gridCol w:w="1443"/>
                    <w:gridCol w:w="180"/>
                    <w:gridCol w:w="187"/>
                    <w:gridCol w:w="713"/>
                    <w:gridCol w:w="180"/>
                    <w:gridCol w:w="1260"/>
                    <w:gridCol w:w="1260"/>
                    <w:gridCol w:w="90"/>
                    <w:gridCol w:w="97"/>
                    <w:gridCol w:w="1073"/>
                    <w:gridCol w:w="1260"/>
                    <w:gridCol w:w="180"/>
                    <w:gridCol w:w="540"/>
                    <w:gridCol w:w="720"/>
                  </w:tblGrid>
                  <w:tr>
                    <w:tblPrEx>
                      <w:tblW w:w="0" w:type="auto"/>
                      <w:jc w:val="left"/>
                      <w:tblInd w:w="15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  <w:insideH w:val="single" w:sz="12" w:space="0" w:color="000000"/>
                        <w:insideV w:val="single" w:sz="12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7"/>
                      <w:jc w:val="left"/>
                    </w:trPr>
                    <w:tc>
                      <w:tcPr>
                        <w:tcW w:w="465" w:type="dxa"/>
                        <w:vMerge w:val="restart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72" w:line="620" w:lineRule="atLeast"/>
                          <w:ind w:left="108" w:right="66"/>
                          <w:rPr>
                            <w:sz w:val="26"/>
                          </w:rPr>
                        </w:pPr>
                        <w:r>
                          <w:rPr>
                            <w:spacing w:val="-10"/>
                            <w:sz w:val="26"/>
                          </w:rPr>
                          <w:t>序</w:t>
                        </w:r>
                        <w:r>
                          <w:rPr>
                            <w:spacing w:val="-10"/>
                            <w:sz w:val="26"/>
                          </w:rPr>
                          <w:t>号</w:t>
                        </w:r>
                      </w:p>
                    </w:tc>
                    <w:tc>
                      <w:tcPr>
                        <w:tcW w:w="1443" w:type="dxa"/>
                        <w:vMerge w:val="restart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/>
                          <w:ind w:right="310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spacing w:val="-5"/>
                            <w:sz w:val="26"/>
                          </w:rPr>
                          <w:t>工期</w:t>
                        </w:r>
                      </w:p>
                      <w:p>
                        <w:pPr>
                          <w:pStyle w:val="TableParagraph"/>
                          <w:spacing w:before="14"/>
                          <w:rPr>
                            <w:rFonts w:ascii="Microsoft JhengHei"/>
                            <w:b/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0"/>
                          <w:jc w:val="right"/>
                          <w:rPr>
                            <w:sz w:val="26"/>
                          </w:rPr>
                        </w:pPr>
                        <w:r>
                          <w:rPr>
                            <w:spacing w:val="-3"/>
                            <w:sz w:val="26"/>
                          </w:rPr>
                          <w:t>主要项目</w:t>
                        </w:r>
                      </w:p>
                    </w:tc>
                    <w:tc>
                      <w:tcPr>
                        <w:tcW w:w="3870" w:type="dxa"/>
                        <w:gridSpan w:val="7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4"/>
                          <w:ind w:left="1227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2013</w:t>
                        </w:r>
                        <w:r>
                          <w:rPr>
                            <w:spacing w:val="-22"/>
                            <w:sz w:val="26"/>
                          </w:rPr>
                          <w:t xml:space="preserve"> 年 </w:t>
                        </w:r>
                        <w:r>
                          <w:rPr>
                            <w:sz w:val="26"/>
                          </w:rPr>
                          <w:t>9</w:t>
                        </w:r>
                        <w:r>
                          <w:rPr>
                            <w:spacing w:val="-38"/>
                            <w:sz w:val="26"/>
                          </w:rPr>
                          <w:t xml:space="preserve"> 月</w:t>
                        </w:r>
                      </w:p>
                    </w:tc>
                    <w:tc>
                      <w:tcPr>
                        <w:tcW w:w="3870" w:type="dxa"/>
                        <w:gridSpan w:val="6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4"/>
                          <w:ind w:left="1154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2013</w:t>
                        </w:r>
                        <w:r>
                          <w:rPr>
                            <w:spacing w:val="-22"/>
                            <w:sz w:val="26"/>
                          </w:rPr>
                          <w:t xml:space="preserve"> 年 </w:t>
                        </w:r>
                        <w:r>
                          <w:rPr>
                            <w:sz w:val="26"/>
                          </w:rPr>
                          <w:t>10</w:t>
                        </w:r>
                        <w:r>
                          <w:rPr>
                            <w:spacing w:val="-38"/>
                            <w:sz w:val="26"/>
                          </w:rPr>
                          <w:t xml:space="preserve"> 月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37"/>
                      <w:jc w:val="left"/>
                    </w:trPr>
                    <w:tc>
                      <w:tcPr>
                        <w:tcW w:w="465" w:type="dxa"/>
                        <w:vMerge/>
                        <w:tcBorders>
                          <w:top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4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79" w:right="449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50"/>
                            <w:sz w:val="26"/>
                          </w:rPr>
                          <w:t>上</w:t>
                        </w:r>
                        <w:r>
                          <w:rPr>
                            <w:spacing w:val="-10"/>
                            <w:w w:val="60"/>
                            <w:sz w:val="26"/>
                          </w:rPr>
                          <w:t>旬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78" w:right="449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50"/>
                            <w:sz w:val="26"/>
                          </w:rPr>
                          <w:t>中</w:t>
                        </w:r>
                        <w:r>
                          <w:rPr>
                            <w:spacing w:val="-10"/>
                            <w:w w:val="60"/>
                            <w:sz w:val="26"/>
                          </w:rPr>
                          <w:t>旬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78" w:right="449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50"/>
                            <w:sz w:val="26"/>
                          </w:rPr>
                          <w:t>下</w:t>
                        </w:r>
                        <w:r>
                          <w:rPr>
                            <w:spacing w:val="-10"/>
                            <w:w w:val="60"/>
                            <w:sz w:val="26"/>
                          </w:rPr>
                          <w:t>旬</w:t>
                        </w:r>
                      </w:p>
                    </w:tc>
                    <w:tc>
                      <w:tcPr>
                        <w:tcW w:w="1260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78" w:right="449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50"/>
                            <w:sz w:val="26"/>
                          </w:rPr>
                          <w:t>上</w:t>
                        </w:r>
                        <w:r>
                          <w:rPr>
                            <w:spacing w:val="-10"/>
                            <w:w w:val="60"/>
                            <w:sz w:val="26"/>
                          </w:rPr>
                          <w:t>旬</w:t>
                        </w:r>
                      </w:p>
                    </w:tc>
                    <w:tc>
                      <w:tcPr>
                        <w:tcW w:w="144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69" w:right="54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50"/>
                            <w:sz w:val="26"/>
                          </w:rPr>
                          <w:t>中</w:t>
                        </w:r>
                        <w:r>
                          <w:rPr>
                            <w:spacing w:val="-10"/>
                            <w:w w:val="60"/>
                            <w:sz w:val="26"/>
                          </w:rPr>
                          <w:t>旬</w:t>
                        </w:r>
                      </w:p>
                    </w:tc>
                    <w:tc>
                      <w:tcPr>
                        <w:tcW w:w="126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75" w:right="446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w w:val="50"/>
                            <w:sz w:val="26"/>
                          </w:rPr>
                          <w:t>下</w:t>
                        </w:r>
                        <w:r>
                          <w:rPr>
                            <w:spacing w:val="-10"/>
                            <w:w w:val="60"/>
                            <w:sz w:val="26"/>
                          </w:rPr>
                          <w:t>旬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91"/>
                      <w:jc w:val="left"/>
                    </w:trPr>
                    <w:tc>
                      <w:tcPr>
                        <w:tcW w:w="465" w:type="dxa"/>
                        <w:vMerge w:val="restart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 w:line="328" w:lineRule="exact"/>
                          <w:ind w:left="167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1</w:t>
                        </w:r>
                      </w:p>
                    </w:tc>
                    <w:tc>
                      <w:tcPr>
                        <w:tcW w:w="1443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 w:line="328" w:lineRule="exact"/>
                          <w:ind w:left="209"/>
                          <w:rPr>
                            <w:sz w:val="26"/>
                          </w:rPr>
                        </w:pPr>
                        <w:r>
                          <w:rPr>
                            <w:spacing w:val="-3"/>
                            <w:sz w:val="26"/>
                          </w:rPr>
                          <w:t>施工打算</w:t>
                        </w:r>
                      </w:p>
                    </w:tc>
                    <w:tc>
                      <w:tcPr>
                        <w:tcW w:w="367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93" w:type="dxa"/>
                        <w:gridSpan w:val="2"/>
                        <w:vMerge w:val="restart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3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gridSpan w:val="2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2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58"/>
                      <w:jc w:val="left"/>
                    </w:trPr>
                    <w:tc>
                      <w:tcPr>
                        <w:tcW w:w="465" w:type="dxa"/>
                        <w:vMerge/>
                        <w:tcBorders>
                          <w:top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67" w:type="dxa"/>
                        <w:gridSpan w:val="2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93" w:type="dxa"/>
                        <w:gridSpan w:val="2"/>
                        <w:vMerge/>
                        <w:tcBorders>
                          <w:top w:val="nil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3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0" w:type="dxa"/>
                        <w:gridSpan w:val="2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2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9"/>
                      <w:jc w:val="left"/>
                    </w:trPr>
                    <w:tc>
                      <w:tcPr>
                        <w:tcW w:w="465" w:type="dxa"/>
                        <w:vMerge w:val="restart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/>
                          <w:ind w:left="167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2</w:t>
                        </w:r>
                      </w:p>
                    </w:tc>
                    <w:tc>
                      <w:tcPr>
                        <w:tcW w:w="1443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/>
                          <w:ind w:left="209"/>
                          <w:rPr>
                            <w:sz w:val="26"/>
                          </w:rPr>
                        </w:pPr>
                        <w:r>
                          <w:rPr>
                            <w:spacing w:val="-3"/>
                            <w:sz w:val="26"/>
                          </w:rPr>
                          <w:t>沟槽开挖</w:t>
                        </w:r>
                      </w:p>
                    </w:tc>
                    <w:tc>
                      <w:tcPr>
                        <w:tcW w:w="18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3"/>
                        <w:tcBorders>
                          <w:top w:val="single" w:sz="6" w:space="0" w:color="000000"/>
                          <w:left w:val="nil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80" w:type="dxa"/>
                        <w:vMerge w:val="restart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2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3"/>
                      <w:jc w:val="left"/>
                    </w:trPr>
                    <w:tc>
                      <w:tcPr>
                        <w:tcW w:w="465" w:type="dxa"/>
                        <w:vMerge/>
                        <w:tcBorders>
                          <w:top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0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3"/>
                        <w:tcBorders>
                          <w:top w:val="single" w:sz="18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3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0" w:type="dxa"/>
                        <w:vMerge/>
                        <w:tcBorders>
                          <w:top w:val="nil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2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6"/>
                      <w:jc w:val="left"/>
                    </w:trPr>
                    <w:tc>
                      <w:tcPr>
                        <w:tcW w:w="465" w:type="dxa"/>
                        <w:vMerge w:val="restart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3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7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3</w:t>
                        </w:r>
                      </w:p>
                    </w:tc>
                    <w:tc>
                      <w:tcPr>
                        <w:tcW w:w="1443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/>
                          <w:ind w:left="115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管道安装、</w:t>
                        </w:r>
                      </w:p>
                      <w:p>
                        <w:pPr>
                          <w:pStyle w:val="TableParagraph"/>
                          <w:spacing w:before="15"/>
                          <w:rPr>
                            <w:rFonts w:ascii="Microsoft JhengHei"/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227" w:lineRule="exact"/>
                          <w:ind w:left="209"/>
                          <w:rPr>
                            <w:sz w:val="26"/>
                          </w:rPr>
                        </w:pPr>
                        <w:r>
                          <w:rPr>
                            <w:spacing w:val="-3"/>
                            <w:sz w:val="26"/>
                          </w:rPr>
                          <w:t>检查井砌</w:t>
                        </w:r>
                      </w:p>
                    </w:tc>
                    <w:tc>
                      <w:tcPr>
                        <w:tcW w:w="1080" w:type="dxa"/>
                        <w:gridSpan w:val="3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80" w:type="dxa"/>
                        <w:tcBorders>
                          <w:top w:val="single" w:sz="6" w:space="0" w:color="000000"/>
                          <w:left w:val="nil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20" w:type="dxa"/>
                        <w:vMerge w:val="restart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6"/>
                      <w:jc w:val="left"/>
                    </w:trPr>
                    <w:tc>
                      <w:tcPr>
                        <w:tcW w:w="465" w:type="dxa"/>
                        <w:vMerge/>
                        <w:tcBorders>
                          <w:top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80" w:type="dxa"/>
                        <w:gridSpan w:val="3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0" w:type="dxa"/>
                        <w:tcBorders>
                          <w:top w:val="single" w:sz="18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3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gridSpan w:val="2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18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20" w:type="dxa"/>
                        <w:vMerge/>
                        <w:tcBorders>
                          <w:top w:val="nil"/>
                          <w:left w:val="nil"/>
                          <w:bottom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3"/>
                      <w:jc w:val="left"/>
                    </w:trPr>
                    <w:tc>
                      <w:tcPr>
                        <w:tcW w:w="465" w:type="dxa"/>
                        <w:vMerge w:val="restart"/>
                        <w:tcBorders>
                          <w:top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 w:line="328" w:lineRule="exact"/>
                          <w:ind w:left="167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4</w:t>
                        </w:r>
                      </w:p>
                    </w:tc>
                    <w:tc>
                      <w:tcPr>
                        <w:tcW w:w="1443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7" w:line="328" w:lineRule="exact"/>
                          <w:ind w:left="209"/>
                          <w:rPr>
                            <w:sz w:val="26"/>
                          </w:rPr>
                        </w:pPr>
                        <w:r>
                          <w:rPr>
                            <w:spacing w:val="-3"/>
                            <w:sz w:val="26"/>
                          </w:rPr>
                          <w:t>沟槽回填</w:t>
                        </w:r>
                      </w:p>
                    </w:tc>
                    <w:tc>
                      <w:tcPr>
                        <w:tcW w:w="1260" w:type="dxa"/>
                        <w:gridSpan w:val="4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6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87" w:type="dxa"/>
                        <w:gridSpan w:val="2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073" w:type="dxa"/>
                        <w:tcBorders>
                          <w:top w:val="single" w:sz="6" w:space="0" w:color="000000"/>
                          <w:left w:val="nil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1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66"/>
                      <w:jc w:val="left"/>
                    </w:trPr>
                    <w:tc>
                      <w:tcPr>
                        <w:tcW w:w="465" w:type="dxa"/>
                        <w:vMerge/>
                        <w:tcBorders>
                          <w:top w:val="nil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3" w:type="dxa"/>
                        <w:vMerge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4"/>
                        <w:vMerge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vMerge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0" w:type="dxa"/>
                        <w:vMerge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7" w:type="dxa"/>
                        <w:gridSpan w:val="2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73" w:type="dxa"/>
                        <w:tcBorders>
                          <w:top w:val="single" w:sz="18" w:space="0" w:color="000000"/>
                          <w:left w:val="nil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440" w:type="dxa"/>
                        <w:gridSpan w:val="2"/>
                        <w:tcBorders>
                          <w:top w:val="single" w:sz="18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60" w:type="dxa"/>
                        <w:gridSpan w:val="2"/>
                        <w:tcBorders>
                          <w:top w:val="single" w:sz="18" w:space="0" w:color="000000"/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-20"/>
        </w:rPr>
        <w:t xml:space="preserve">支配于 </w:t>
      </w:r>
      <w:r>
        <w:rPr>
          <w:spacing w:val="-4"/>
        </w:rPr>
        <w:t>2013</w:t>
      </w:r>
      <w:r>
        <w:rPr>
          <w:spacing w:val="-45"/>
        </w:rPr>
        <w:t xml:space="preserve"> 年 </w:t>
      </w:r>
      <w:r>
        <w:rPr>
          <w:spacing w:val="-4"/>
        </w:rPr>
        <w:t>9</w:t>
      </w:r>
      <w:r>
        <w:rPr>
          <w:spacing w:val="-45"/>
        </w:rPr>
        <w:t xml:space="preserve"> 月 </w:t>
      </w:r>
      <w:r>
        <w:rPr>
          <w:spacing w:val="-4"/>
        </w:rPr>
        <w:t>1</w:t>
      </w:r>
      <w:r>
        <w:rPr>
          <w:spacing w:val="-17"/>
        </w:rPr>
        <w:t xml:space="preserve"> 日开工，</w:t>
      </w:r>
      <w:r>
        <w:rPr>
          <w:spacing w:val="-4"/>
        </w:rPr>
        <w:t>2010</w:t>
      </w:r>
      <w:r>
        <w:rPr>
          <w:spacing w:val="-45"/>
        </w:rPr>
        <w:t xml:space="preserve"> 年 </w:t>
      </w:r>
      <w:r>
        <w:rPr>
          <w:spacing w:val="-4"/>
        </w:rPr>
        <w:t>10</w:t>
      </w:r>
      <w:r>
        <w:rPr>
          <w:spacing w:val="-45"/>
        </w:rPr>
        <w:t xml:space="preserve"> 月 </w:t>
      </w:r>
      <w:r>
        <w:rPr>
          <w:spacing w:val="-4"/>
        </w:rPr>
        <w:t>15</w:t>
      </w:r>
      <w:r>
        <w:rPr>
          <w:spacing w:val="-23"/>
        </w:rPr>
        <w:t xml:space="preserve"> 完工，工期 </w:t>
      </w:r>
      <w:r>
        <w:rPr>
          <w:spacing w:val="-4"/>
        </w:rPr>
        <w:t>45</w:t>
      </w:r>
      <w:r>
        <w:rPr>
          <w:spacing w:val="-20"/>
        </w:rPr>
        <w:t xml:space="preserve"> 天。详</w:t>
      </w:r>
      <w:r>
        <w:rPr>
          <w:spacing w:val="-2"/>
        </w:rPr>
        <w:t>细进度支配如下：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440"/>
      </w:pPr>
      <w:r>
        <w:t>（二</w:t>
      </w:r>
      <w:r>
        <w:rPr>
          <w:spacing w:val="-130"/>
        </w:rPr>
        <w:t>）</w:t>
      </w:r>
      <w:r>
        <w:rPr>
          <w:spacing w:val="-2"/>
        </w:rPr>
        <w:t>、劳动力支配</w:t>
      </w:r>
    </w:p>
    <w:p>
      <w:pPr>
        <w:spacing w:before="205"/>
        <w:ind w:left="19" w:right="758" w:firstLine="0"/>
        <w:jc w:val="center"/>
        <w:rPr>
          <w:rFonts w:ascii="Microsoft JhengHei" w:eastAsia="Microsoft JhengHei"/>
          <w:b/>
          <w:sz w:val="26"/>
        </w:rPr>
      </w:pPr>
      <w:r>
        <w:rPr>
          <w:rFonts w:ascii="Microsoft JhengHei" w:eastAsia="Microsoft JhengHei"/>
          <w:b/>
          <w:spacing w:val="-2"/>
          <w:sz w:val="26"/>
        </w:rPr>
        <w:t>现场人员配置表</w:t>
      </w:r>
    </w:p>
    <w:p>
      <w:pPr>
        <w:pStyle w:val="BodyText"/>
        <w:spacing w:before="10"/>
        <w:rPr>
          <w:rFonts w:ascii="Microsoft JhengHei"/>
          <w:b/>
          <w:sz w:val="4"/>
        </w:rPr>
      </w:pPr>
    </w:p>
    <w:tbl>
      <w:tblPr>
        <w:tblStyle w:val="TableNormal3"/>
        <w:tblW w:w="0" w:type="auto"/>
        <w:jc w:val="left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"/>
        <w:gridCol w:w="1800"/>
        <w:gridCol w:w="1440"/>
        <w:gridCol w:w="5400"/>
      </w:tblGrid>
      <w:tr>
        <w:tblPrEx>
          <w:tblW w:w="0" w:type="auto"/>
          <w:jc w:val="left"/>
          <w:tblInd w:w="6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008" w:type="dxa"/>
          </w:tcPr>
          <w:p>
            <w:pPr>
              <w:pStyle w:val="TableParagraph"/>
              <w:spacing w:before="147"/>
              <w:ind w:left="229" w:right="2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序号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/>
              <w:ind w:right="369"/>
              <w:jc w:val="right"/>
              <w:rPr>
                <w:sz w:val="26"/>
              </w:rPr>
            </w:pPr>
            <w:r>
              <w:rPr>
                <w:spacing w:val="-3"/>
                <w:sz w:val="26"/>
              </w:rPr>
              <w:t>工种名称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/>
              <w:ind w:left="92" w:right="7"/>
              <w:jc w:val="center"/>
              <w:rPr>
                <w:sz w:val="26"/>
              </w:rPr>
            </w:pPr>
            <w:r>
              <w:rPr>
                <w:sz w:val="26"/>
              </w:rPr>
              <w:t>人数（名</w:t>
            </w:r>
            <w:r>
              <w:rPr>
                <w:spacing w:val="-10"/>
                <w:sz w:val="26"/>
              </w:rPr>
              <w:t>）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/>
              <w:ind w:left="109" w:right="10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职责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008" w:type="dxa"/>
          </w:tcPr>
          <w:p>
            <w:pPr>
              <w:pStyle w:val="TableParagraph"/>
              <w:spacing w:before="147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/>
              <w:ind w:right="369"/>
              <w:jc w:val="right"/>
              <w:rPr>
                <w:sz w:val="26"/>
              </w:rPr>
            </w:pPr>
            <w:r>
              <w:rPr>
                <w:spacing w:val="-3"/>
                <w:sz w:val="26"/>
              </w:rPr>
              <w:t>项目经理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/>
              <w:ind w:left="109" w:right="100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负责工程施工时全面管理</w:t>
            </w:r>
          </w:p>
        </w:tc>
      </w:tr>
    </w:tbl>
    <w:p>
      <w:pPr>
        <w:spacing w:after="0"/>
        <w:jc w:val="center"/>
        <w:rPr>
          <w:sz w:val="26"/>
        </w:rPr>
        <w:sectPr>
          <w:type w:val="continuous"/>
          <w:pgSz w:w="11910" w:h="16840"/>
          <w:pgMar w:top="1400" w:right="320" w:bottom="1355" w:left="1060" w:header="708" w:footer="708"/>
          <w:pgNumType w:start="5"/>
          <w:cols w:space="708"/>
        </w:sectPr>
      </w:pPr>
    </w:p>
    <w:tbl>
      <w:tblPr>
        <w:tblStyle w:val="TableNormal4"/>
        <w:tblW w:w="0" w:type="auto"/>
        <w:jc w:val="left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"/>
        <w:gridCol w:w="1800"/>
        <w:gridCol w:w="1440"/>
        <w:gridCol w:w="5400"/>
      </w:tblGrid>
      <w:tr>
        <w:tblPrEx>
          <w:tblW w:w="0" w:type="auto"/>
          <w:jc w:val="left"/>
          <w:tblInd w:w="6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008" w:type="dxa"/>
          </w:tcPr>
          <w:p>
            <w:pPr>
              <w:pStyle w:val="TableParagraph"/>
              <w:spacing w:before="147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/>
              <w:ind w:left="235" w:right="22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技术负责人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/>
              <w:ind w:left="109" w:right="100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负责施工时现场工作的全面支配和质量限制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7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测量工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负责施工时检查井位置、管底高程的放样、复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6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质检员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负责管道基础、管道安装、检查井砌筑质量的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6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施工员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负责现场的施工支配与平安的监督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6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平安员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负责现场临边部位警示标记的安设和平安技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6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资料员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负责原材料进场合格证明材料的与时收集和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7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电工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负责现场临时用电平安与沟槽积水解除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7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石工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16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20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>负责现场沟槽基底的捡平和检查井砌筑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7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229" w:right="2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管道工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16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30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负责管道安装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7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229" w:right="2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木工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16" w:righ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5400" w:type="dxa"/>
          </w:tcPr>
          <w:p>
            <w:pPr>
              <w:pStyle w:val="TableParagraph"/>
              <w:spacing w:before="147" w:line="180" w:lineRule="exact"/>
              <w:ind w:left="109" w:right="10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负责管道基础的浇筑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7"/>
          <w:jc w:val="left"/>
        </w:trPr>
        <w:tc>
          <w:tcPr>
            <w:tcW w:w="1008" w:type="dxa"/>
          </w:tcPr>
          <w:p>
            <w:pPr>
              <w:pStyle w:val="TableParagraph"/>
              <w:spacing w:before="147" w:line="180" w:lineRule="exact"/>
              <w:ind w:left="229" w:right="21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7" w:line="180" w:lineRule="exact"/>
              <w:ind w:left="235" w:right="22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机械操作手</w:t>
            </w:r>
          </w:p>
        </w:tc>
        <w:tc>
          <w:tcPr>
            <w:tcW w:w="1440" w:type="dxa"/>
          </w:tcPr>
          <w:p>
            <w:pPr>
              <w:pStyle w:val="TableParagraph"/>
              <w:spacing w:before="147" w:line="180" w:lineRule="exact"/>
              <w:ind w:left="9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8"/>
        <w:rPr>
          <w:rFonts w:ascii="Microsoft JhengHei"/>
          <w:b/>
          <w:sz w:val="5"/>
        </w:rPr>
      </w:pPr>
    </w:p>
    <w:p>
      <w:pPr>
        <w:pStyle w:val="BodyText"/>
        <w:spacing w:before="63"/>
        <w:ind w:left="1440"/>
      </w:pPr>
      <w:r>
        <w:t>（三</w:t>
      </w:r>
      <w:r>
        <w:rPr>
          <w:spacing w:val="-130"/>
        </w:rPr>
        <w:t>）</w:t>
      </w:r>
      <w:r>
        <w:rPr>
          <w:spacing w:val="-2"/>
        </w:rPr>
        <w:t>、机械配备支配</w:t>
      </w:r>
    </w:p>
    <w:p>
      <w:pPr>
        <w:spacing w:before="205"/>
        <w:ind w:left="19" w:right="758" w:firstLine="0"/>
        <w:jc w:val="center"/>
        <w:rPr>
          <w:rFonts w:ascii="Microsoft JhengHei" w:eastAsia="Microsoft JhengHei"/>
          <w:b/>
          <w:sz w:val="26"/>
        </w:rPr>
      </w:pPr>
      <w:r>
        <w:rPr>
          <w:rFonts w:ascii="Microsoft JhengHei" w:eastAsia="Microsoft JhengHei"/>
          <w:b/>
          <w:spacing w:val="-2"/>
          <w:sz w:val="26"/>
        </w:rPr>
        <w:t>现场主要机械配置表</w:t>
      </w:r>
    </w:p>
    <w:p>
      <w:pPr>
        <w:pStyle w:val="BodyText"/>
        <w:spacing w:before="11"/>
        <w:rPr>
          <w:rFonts w:ascii="Microsoft JhengHei"/>
          <w:b/>
          <w:sz w:val="4"/>
        </w:rPr>
      </w:pPr>
    </w:p>
    <w:tbl>
      <w:tblPr>
        <w:tblStyle w:val="TableNormal4"/>
        <w:tblW w:w="0" w:type="auto"/>
        <w:jc w:val="left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0"/>
        <w:gridCol w:w="1800"/>
        <w:gridCol w:w="1800"/>
        <w:gridCol w:w="1620"/>
        <w:gridCol w:w="2160"/>
      </w:tblGrid>
      <w:tr>
        <w:tblPrEx>
          <w:tblW w:w="0" w:type="auto"/>
          <w:jc w:val="left"/>
          <w:tblInd w:w="6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44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711" w:right="16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序号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4"/>
                <w:sz w:val="26"/>
              </w:rPr>
              <w:t>机械或</w:t>
            </w:r>
          </w:p>
          <w:p>
            <w:pPr>
              <w:pStyle w:val="TableParagraph"/>
              <w:spacing w:before="1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5"/>
              <w:rPr>
                <w:sz w:val="26"/>
              </w:rPr>
            </w:pPr>
            <w:r>
              <w:rPr>
                <w:spacing w:val="-3"/>
                <w:sz w:val="26"/>
              </w:rPr>
              <w:t>设备名称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905"/>
              <w:rPr>
                <w:sz w:val="26"/>
              </w:rPr>
            </w:pPr>
            <w:r>
              <w:rPr>
                <w:spacing w:val="-5"/>
                <w:sz w:val="26"/>
              </w:rPr>
              <w:t>型号</w:t>
            </w:r>
          </w:p>
          <w:p>
            <w:pPr>
              <w:pStyle w:val="TableParagraph"/>
              <w:spacing w:before="1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905"/>
              <w:rPr>
                <w:sz w:val="26"/>
              </w:rPr>
            </w:pPr>
            <w:r>
              <w:rPr>
                <w:spacing w:val="-5"/>
                <w:sz w:val="26"/>
              </w:rPr>
              <w:t>规格</w:t>
            </w:r>
          </w:p>
        </w:tc>
        <w:tc>
          <w:tcPr>
            <w:tcW w:w="16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800" w:right="25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数量</w:t>
            </w: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085"/>
              <w:rPr>
                <w:sz w:val="26"/>
              </w:rPr>
            </w:pPr>
            <w:r>
              <w:rPr>
                <w:spacing w:val="-5"/>
                <w:sz w:val="26"/>
              </w:rPr>
              <w:t>备注</w:t>
            </w: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4"/>
                <w:sz w:val="26"/>
              </w:rPr>
              <w:t>挖掘机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3"/>
                <w:sz w:val="26"/>
              </w:rPr>
              <w:t>自卸汽车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4"/>
                <w:sz w:val="26"/>
              </w:rPr>
              <w:t>装载机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903" w:right="35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4"/>
                <w:sz w:val="26"/>
              </w:rPr>
              <w:t>破裂机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柴油发电机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903" w:right="35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污水潜水泵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空气压缩机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903" w:right="357"/>
              <w:jc w:val="center"/>
              <w:rPr>
                <w:sz w:val="26"/>
              </w:rPr>
            </w:pPr>
            <w:r>
              <w:rPr>
                <w:spacing w:val="-4"/>
                <w:w w:val="110"/>
                <w:sz w:val="26"/>
              </w:rPr>
              <w:t>12m</w:t>
            </w:r>
            <w:r>
              <w:rPr>
                <w:spacing w:val="-4"/>
                <w:w w:val="110"/>
                <w:sz w:val="26"/>
                <w:vertAlign w:val="superscript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5"/>
                <w:sz w:val="26"/>
              </w:rPr>
              <w:t>吊车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蛙式打夯机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6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440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711" w:right="16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105"/>
              <w:rPr>
                <w:sz w:val="26"/>
              </w:rPr>
            </w:pPr>
            <w:r>
              <w:rPr>
                <w:spacing w:val="-5"/>
                <w:sz w:val="26"/>
              </w:rPr>
              <w:t>焊机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546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53"/>
        <w:ind w:left="740"/>
      </w:pPr>
      <w:r>
        <w:rPr>
          <w:spacing w:val="-1"/>
        </w:rPr>
        <w:t>四、施工工艺与施工方法</w:t>
      </w:r>
    </w:p>
    <w:p>
      <w:pPr>
        <w:spacing w:after="0"/>
        <w:sectPr>
          <w:type w:val="continuous"/>
          <w:pgSz w:w="11910" w:h="16840"/>
          <w:pgMar w:top="1400" w:right="320" w:bottom="280" w:left="1060" w:header="708" w:footer="708"/>
          <w:pgNumType w:start="6"/>
          <w:cols w:space="708"/>
        </w:sectPr>
      </w:pPr>
    </w:p>
    <w:p>
      <w:pPr>
        <w:pStyle w:val="BodyText"/>
        <w:spacing w:before="49"/>
        <w:ind w:left="1300"/>
      </w:pPr>
      <w:r>
        <w:t>（一</w:t>
      </w:r>
      <w:r>
        <w:rPr>
          <w:spacing w:val="-130"/>
        </w:rPr>
        <w:t>）</w:t>
      </w:r>
      <w:r>
        <w:rPr>
          <w:spacing w:val="-2"/>
        </w:rPr>
        <w:t>、施工前打算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1</w:t>
      </w:r>
      <w:r>
        <w:rPr>
          <w:spacing w:val="-9"/>
        </w:rPr>
        <w:t>、施工前组织全体施工人员仔细熟识施工图并到施工现场了解状况。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2</w:t>
      </w:r>
      <w:r>
        <w:rPr>
          <w:spacing w:val="-1"/>
        </w:rPr>
        <w:t>、测量人员仔细对全线测量限制点进行复测，并加密各限制点。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40" w:right="1478" w:firstLine="560"/>
      </w:pPr>
      <w:r>
        <w:rPr>
          <w:spacing w:val="-2"/>
        </w:rPr>
        <w:t>3、材料人员对各原材料与构配件厂家细致考察，选择满意要求的厂</w:t>
      </w:r>
      <w:r>
        <w:rPr>
          <w:spacing w:val="-2"/>
        </w:rPr>
        <w:t>家并报监理审查。</w:t>
      </w:r>
    </w:p>
    <w:p>
      <w:pPr>
        <w:pStyle w:val="BodyText"/>
        <w:spacing w:before="2"/>
        <w:ind w:left="1300"/>
      </w:pPr>
      <w:r>
        <w:t>4</w:t>
      </w:r>
      <w:r>
        <w:rPr>
          <w:spacing w:val="-1"/>
        </w:rPr>
        <w:t>、对操作工进行特地培训，严格执行持证上岗。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0"/>
      </w:pPr>
      <w:r>
        <w:t>（二</w:t>
      </w:r>
      <w:r>
        <w:rPr>
          <w:spacing w:val="-130"/>
        </w:rPr>
        <w:t>）</w:t>
      </w:r>
      <w:r>
        <w:rPr>
          <w:spacing w:val="-2"/>
        </w:rPr>
        <w:t>、材料选择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40" w:right="1478" w:firstLine="560"/>
      </w:pPr>
      <w:r>
        <w:rPr>
          <w:spacing w:val="-5"/>
        </w:rPr>
        <w:t>全部建筑材料必需有相应的出厂合格证，并按国家相关规范进行必要</w:t>
      </w:r>
      <w:r>
        <w:rPr>
          <w:spacing w:val="-2"/>
        </w:rPr>
        <w:t>的试验和检测，满意要求后运用。</w:t>
      </w:r>
    </w:p>
    <w:p>
      <w:pPr>
        <w:pStyle w:val="BodyText"/>
        <w:spacing w:before="2"/>
        <w:ind w:left="1300"/>
      </w:pPr>
      <w:r>
        <w:t>1、聚乙烯双壁水纹管：人行道下管道埋深小于 4.0m</w:t>
      </w:r>
      <w:r>
        <w:rPr>
          <w:spacing w:val="-4"/>
        </w:rPr>
        <w:t xml:space="preserve"> 环刚度不小于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40" w:right="1478"/>
      </w:pPr>
      <w:r>
        <w:t>42</w:t>
      </w:r>
      <w:r>
        <w:rPr>
          <w:spacing w:val="-10"/>
        </w:rPr>
        <w:t xml:space="preserve">，埋深大于 </w:t>
      </w:r>
      <w:r>
        <w:t>4.0m</w:t>
      </w:r>
      <w:r>
        <w:rPr>
          <w:spacing w:val="-12"/>
        </w:rPr>
        <w:t xml:space="preserve"> 或车行道下环刚度不小于 </w:t>
      </w:r>
      <w:r>
        <w:t>82，人行道下特别基础提高</w:t>
      </w:r>
      <w:r>
        <w:rPr>
          <w:spacing w:val="-9"/>
        </w:rPr>
        <w:t xml:space="preserve">环刚度至 </w:t>
      </w:r>
      <w:r>
        <w:t>82。</w:t>
      </w:r>
    </w:p>
    <w:p>
      <w:pPr>
        <w:pStyle w:val="BodyText"/>
        <w:spacing w:before="2" w:line="448" w:lineRule="auto"/>
        <w:ind w:left="740" w:right="1478" w:firstLine="560"/>
      </w:pPr>
      <w:r>
        <w:rPr>
          <w:spacing w:val="-2"/>
        </w:rPr>
        <w:t>2、雨水管：雨水管道采纳国标Ⅱ级钢筋砼管，必需符合《混凝土与</w:t>
      </w:r>
      <w:r>
        <w:rPr>
          <w:spacing w:val="-17"/>
        </w:rPr>
        <w:t>钢筋混凝土排水管》</w:t>
      </w:r>
      <w:r>
        <w:rPr>
          <w:spacing w:val="-2"/>
        </w:rPr>
        <w:t>（11836-1999）要求。</w:t>
      </w:r>
    </w:p>
    <w:p>
      <w:pPr>
        <w:pStyle w:val="BodyText"/>
        <w:spacing w:before="3"/>
        <w:ind w:left="1300"/>
      </w:pPr>
      <w:r>
        <w:pict>
          <v:group id="_x0000_s1027" style="width:252.75pt;height:255.1pt;margin-top:70.78pt;margin-left:98.62pt;mso-position-horizontal-relative:page;position:absolute;z-index:251660288" coordorigin="1973,1416" coordsize="5055,5102">
            <v:rect id="_x0000_s1028" style="width:1260;height:468;left:4680;position:absolute;top:4976" filled="f" stroked="t" strokecolor="black" strokeweight="0.75pt">
              <v:stroke dashstyle="solid"/>
            </v:rect>
            <v:shape id="_x0000_s1029" style="width:120;height:120;left:4560;position:absolute;top:5072" coordorigin="4560,5073" coordsize="120,120" path="m4560,5193l4560,5073,4680,5133,4560,5193xe" filled="t" fillcolor="black" stroked="f">
              <v:fill type="solid"/>
              <v:path arrowok="t"/>
            </v:shape>
            <v:line id="_x0000_s1030" style="position:absolute" from="3600,5133" to="4658,5133" stroked="t" strokecolor="black" strokeweight="0.75pt">
              <v:stroke dashstyle="solid"/>
            </v:line>
            <v:shape id="_x0000_s1031" style="width:120;height:120;left:5160;position:absolute;top:4856" coordorigin="5160,4857" coordsize="120,120" path="m5220,4977l5160,4857,5280,4857,5220,4977xe" filled="t" fillcolor="black" stroked="f">
              <v:fill type="solid"/>
              <v:path arrowok="t"/>
            </v:shape>
            <v:line id="_x0000_s1032" style="position:absolute" from="5220,4665" to="5220,4954" stroked="t" strokecolor="black" strokeweight="0.75pt">
              <v:stroke dashstyle="solid"/>
            </v:line>
            <v:rect id="_x0000_s1033" style="width:2520;height:468;left:4500;position:absolute;top:5756" filled="f" stroked="t" strokecolor="black" strokeweight="0.75pt">
              <v:stroke dashstyle="solid"/>
            </v:rect>
            <v:shape id="_x0000_s1034" style="width:120;height:120;left:5160;position:absolute;top:5636" coordorigin="5160,5637" coordsize="120,120" path="m5220,5757l5160,5637,5280,5637,5220,5757xe" filled="t" fillcolor="black" stroked="f">
              <v:fill type="solid"/>
              <v:path arrowok="t"/>
            </v:shape>
            <v:line id="_x0000_s1035" style="position:absolute" from="5220,5445" to="5220,5734" stroked="t" strokecolor="black" strokeweight="0.75pt">
              <v:stroke dashstyle="solid"/>
            </v:line>
            <v:shape id="_x0000_s1036" style="width:120;height:101;left:5160;position:absolute;top:6416" coordorigin="5160,6417" coordsize="120,101" path="m5230,6518l5211,6518,5160,6417,5280,6417,5230,6518xe" filled="t" fillcolor="black" stroked="f">
              <v:fill type="solid"/>
              <v:path arrowok="t"/>
            </v:shape>
            <v:line id="_x0000_s1037" style="position:absolute" from="5220,6225" to="5220,6514" stroked="t" strokecolor="black" strokeweight="0.75pt">
              <v:stroke dashstyle="solid"/>
            </v:line>
            <v:shape id="_x0000_s1038" type="#_x0000_t202" style="width:740;height:188;left:4831;position:absolute;top:5097" filled="f" stroked="f">
              <v:textbox inset="0,0,0,0">
                <w:txbxContent>
                  <w:p>
                    <w:pPr>
                      <w:spacing w:before="0" w:line="188" w:lineRule="exact"/>
                      <w:ind w:left="0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3"/>
                        <w:sz w:val="18"/>
                      </w:rPr>
                      <w:t>砌检查井</w:t>
                    </w:r>
                  </w:p>
                </w:txbxContent>
              </v:textbox>
            </v:shape>
            <v:shape id="_x0000_s1039" type="#_x0000_t202" style="width:1515;height:188;left:4651;position:absolute;top:5877" filled="f" stroked="f">
              <v:textbox inset="0,0,0,0">
                <w:txbxContent>
                  <w:p>
                    <w:pPr>
                      <w:spacing w:before="0" w:line="188" w:lineRule="exact"/>
                      <w:ind w:left="0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1"/>
                        <w:sz w:val="18"/>
                      </w:rPr>
                      <w:t xml:space="preserve">回填石屑至管顶 </w:t>
                    </w:r>
                    <w:r>
                      <w:rPr>
                        <w:rFonts w:ascii="等线" w:eastAsia="等线"/>
                        <w:spacing w:val="-5"/>
                        <w:sz w:val="18"/>
                      </w:rPr>
                      <w:t>50</w:t>
                    </w:r>
                  </w:p>
                </w:txbxContent>
              </v:textbox>
            </v:shape>
            <v:shape id="_x0000_s1040" type="#_x0000_t202" style="width:1620;height:468;left:1980;position:absolute;top:497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1"/>
                      <w:ind w:left="143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2"/>
                        <w:sz w:val="18"/>
                      </w:rPr>
                      <w:t>水泥砂浆搅拌</w:t>
                    </w:r>
                  </w:p>
                </w:txbxContent>
              </v:textbox>
            </v:shape>
            <v:shape id="_x0000_s1041" style="width:120;height:120;left:5160;position:absolute;top:4076" coordorigin="5160,4077" coordsize="120,120" path="m5220,4197l5160,4077,5280,4077,5220,4197xe" filled="t" fillcolor="black" stroked="f">
              <v:fill type="solid"/>
              <v:path arrowok="t"/>
            </v:shape>
            <v:line id="_x0000_s1042" style="position:absolute" from="5220,3885" to="5220,4174" stroked="t" strokecolor="black" strokeweight="0.75pt">
              <v:stroke dashstyle="solid"/>
            </v:line>
            <v:shape id="_x0000_s1043" type="#_x0000_t202" style="width:1260;height:468;left:4680;position:absolute;top:419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1"/>
                      <w:ind w:left="143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3"/>
                        <w:sz w:val="18"/>
                      </w:rPr>
                      <w:t>管道安装</w:t>
                    </w:r>
                  </w:p>
                </w:txbxContent>
              </v:textbox>
            </v:shape>
            <v:shape id="_x0000_s1044" type="#_x0000_t202" style="width:1260;height:468;left:4680;position:absolute;top:341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1"/>
                      <w:ind w:left="143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3"/>
                        <w:sz w:val="18"/>
                      </w:rPr>
                      <w:t>管道基础</w:t>
                    </w:r>
                  </w:p>
                </w:txbxContent>
              </v:textbox>
            </v:shape>
            <v:shape id="_x0000_s1045" style="width:120;height:120;left:5160;position:absolute;top:3296" coordorigin="5160,3297" coordsize="120,120" path="m5220,3417l5160,3297,5280,3297,5220,3417xe" filled="t" fillcolor="black" stroked="f">
              <v:fill type="solid"/>
              <v:path arrowok="t"/>
            </v:shape>
            <v:line id="_x0000_s1046" style="position:absolute" from="5220,3105" to="5220,3394" stroked="t" strokecolor="black" strokeweight="0.75pt">
              <v:stroke dashstyle="solid"/>
            </v:line>
            <v:shape id="_x0000_s1047" style="width:120;height:120;left:4560;position:absolute;top:4448" coordorigin="4560,4449" coordsize="120,120" path="m4560,4569l4560,4449,4680,4509,4560,4569xe" filled="t" fillcolor="black" stroked="f">
              <v:fill type="solid"/>
              <v:path arrowok="t"/>
            </v:shape>
            <v:line id="_x0000_s1048" style="position:absolute" from="3420,4509" to="4658,4509" stroked="t" strokecolor="black" strokeweight="0.75pt">
              <v:stroke dashstyle="solid"/>
            </v:line>
            <v:shape id="_x0000_s1049" type="#_x0000_t202" style="width:1260;height:468;left:2160;position:absolute;top:435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1"/>
                      <w:ind w:left="143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3"/>
                        <w:sz w:val="18"/>
                      </w:rPr>
                      <w:t>管道供应</w:t>
                    </w:r>
                  </w:p>
                </w:txbxContent>
              </v:textbox>
            </v:shape>
            <v:shape id="_x0000_s1050" style="width:120;height:120;left:5160;position:absolute;top:2516" coordorigin="5160,2517" coordsize="120,120" path="m5220,2637l5160,2517,5280,2517,5220,2637xe" filled="t" fillcolor="black" stroked="f">
              <v:fill type="solid"/>
              <v:path arrowok="t"/>
            </v:shape>
            <v:line id="_x0000_s1051" style="position:absolute" from="5220,2325" to="5220,2614" stroked="t" strokecolor="black" strokeweight="0.75pt">
              <v:stroke dashstyle="solid"/>
            </v:line>
            <v:shape id="_x0000_s1052" type="#_x0000_t202" style="width:1260;height:468;left:4680;position:absolute;top:263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1"/>
                      <w:ind w:left="143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3"/>
                        <w:sz w:val="18"/>
                      </w:rPr>
                      <w:t>基坑支护</w:t>
                    </w:r>
                  </w:p>
                </w:txbxContent>
              </v:textbox>
            </v:shape>
            <v:shape id="_x0000_s1053" style="width:120;height:120;left:5160;position:absolute;top:1607" coordorigin="5160,1608" coordsize="120,120" path="m5220,1728l5160,1608,5280,1608,5220,1728xe" filled="t" fillcolor="black" stroked="f">
              <v:fill type="solid"/>
              <v:path arrowok="t"/>
            </v:shape>
            <v:line id="_x0000_s1054" style="position:absolute" from="5220,1416" to="5220,1705" stroked="t" strokecolor="black" strokeweight="0.75pt">
              <v:stroke dashstyle="solid"/>
            </v:line>
            <v:shape id="_x0000_s1055" type="#_x0000_t202" style="width:1260;height:597;left:4680;position:absolute;top:172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1"/>
                      <w:ind w:left="143" w:right="0" w:firstLine="0"/>
                      <w:jc w:val="left"/>
                      <w:rPr>
                        <w:rFonts w:ascii="等线" w:eastAsia="等线"/>
                        <w:sz w:val="18"/>
                      </w:rPr>
                    </w:pPr>
                    <w:r>
                      <w:rPr>
                        <w:rFonts w:ascii="等线" w:eastAsia="等线"/>
                        <w:spacing w:val="-3"/>
                        <w:sz w:val="18"/>
                      </w:rPr>
                      <w:t>基坑开挖</w:t>
                    </w:r>
                  </w:p>
                </w:txbxContent>
              </v:textbox>
            </v:shape>
          </v:group>
        </w:pict>
      </w:r>
      <w:r>
        <w:t>（三</w:t>
      </w:r>
      <w:r>
        <w:rPr>
          <w:spacing w:val="-130"/>
        </w:rPr>
        <w:t>）</w:t>
      </w:r>
      <w:r>
        <w:rPr>
          <w:spacing w:val="-2"/>
        </w:rPr>
        <w:t>、施工工艺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3"/>
        </w:rPr>
      </w:pPr>
      <w:r>
        <w:pict>
          <v:shape id="_x0000_s1056" type="#_x0000_t202" style="width:63pt;height:23.4pt;margin-top:9.95pt;margin-left:234pt;mso-position-horizontal-relative:page;mso-wrap-distance-left:0;mso-wrap-distance-right:0;position:absolute;z-index:-251655168" filled="f" stroked="t" strokecolor="black" strokeweight="0.75pt">
            <v:stroke dashstyle="solid"/>
            <v:textbox inset="0,0,0,0">
              <w:txbxContent>
                <w:p>
                  <w:pPr>
                    <w:spacing w:before="71"/>
                    <w:ind w:left="143" w:right="0" w:firstLine="0"/>
                    <w:jc w:val="left"/>
                    <w:rPr>
                      <w:rFonts w:ascii="等线" w:eastAsia="等线"/>
                      <w:sz w:val="18"/>
                    </w:rPr>
                  </w:pPr>
                  <w:r>
                    <w:rPr>
                      <w:rFonts w:ascii="等线" w:eastAsia="等线"/>
                      <w:spacing w:val="-3"/>
                      <w:sz w:val="18"/>
                    </w:rPr>
                    <w:t>施工打算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3"/>
        </w:rPr>
        <w:sectPr>
          <w:pgSz w:w="11910" w:h="16840"/>
          <w:pgMar w:top="1520" w:right="320" w:bottom="0" w:left="106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4100"/>
        <w:rPr>
          <w:sz w:val="20"/>
        </w:rPr>
      </w:pPr>
      <w:r>
        <w:rPr>
          <w:sz w:val="20"/>
        </w:rPr>
        <w:pict>
          <v:group id="_x0000_i1057" style="width:6pt;height:15.6pt;mso-position-horizontal-relative:char;mso-position-vertical-relative:line" coordorigin="0,0" coordsize="120,312">
            <v:shape id="_x0000_s1058" style="width:120;height:120;position:absolute;top:192" coordorigin="0,192" coordsize="120,120" path="m60,312l,192,120,192,60,312xe" filled="t" fillcolor="black" stroked="f">
              <v:fill type="solid"/>
              <v:path arrowok="t"/>
            </v:shape>
            <v:line id="_x0000_s1059" style="position:absolute" from="60,0" to="60,290" stroked="t" strokecolor="black" strokeweight="0.75pt">
              <v:stroke dashstyle="solid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63"/>
        <w:ind w:left="19" w:right="758"/>
        <w:jc w:val="center"/>
      </w:pPr>
      <w:r>
        <w:rPr>
          <w:spacing w:val="-2"/>
          <w:u w:val="single"/>
        </w:rPr>
        <w:t>施工工艺流程图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before="64"/>
        <w:ind w:left="1300"/>
      </w:pPr>
      <w:r>
        <w:t>（四</w:t>
      </w:r>
      <w:r>
        <w:rPr>
          <w:spacing w:val="-130"/>
        </w:rPr>
        <w:t>）</w:t>
      </w:r>
      <w:r>
        <w:rPr>
          <w:spacing w:val="-2"/>
        </w:rPr>
        <w:t>、主要施工方法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1130"/>
      </w:pPr>
      <w:r>
        <w:t>1</w:t>
      </w:r>
      <w:r>
        <w:rPr>
          <w:spacing w:val="-2"/>
        </w:rPr>
        <w:t>、测量放线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val="left" w:pos="1669"/>
        </w:tabs>
        <w:spacing w:before="1" w:after="0" w:line="448" w:lineRule="auto"/>
        <w:ind w:left="740" w:right="1478" w:firstLine="538"/>
        <w:jc w:val="left"/>
        <w:rPr>
          <w:sz w:val="26"/>
        </w:rPr>
      </w:pPr>
      <w:r>
        <w:rPr>
          <w:spacing w:val="-2"/>
          <w:sz w:val="26"/>
        </w:rPr>
        <w:t>组织测量技术人员按业主供应的测量限制点进行复测，复核无误</w:t>
      </w:r>
      <w:r>
        <w:rPr>
          <w:spacing w:val="-2"/>
          <w:sz w:val="26"/>
        </w:rPr>
        <w:t>后建立工程测量限制网，对工程进行点面相结合的测量限制。</w:t>
      </w:r>
    </w:p>
    <w:p>
      <w:pPr>
        <w:pStyle w:val="ListParagraph"/>
        <w:numPr>
          <w:ilvl w:val="0"/>
          <w:numId w:val="13"/>
        </w:numPr>
        <w:tabs>
          <w:tab w:val="left" w:pos="1669"/>
        </w:tabs>
        <w:spacing w:before="2" w:after="0" w:line="448" w:lineRule="auto"/>
        <w:ind w:left="740" w:right="1478" w:firstLine="538"/>
        <w:jc w:val="left"/>
        <w:rPr>
          <w:sz w:val="26"/>
        </w:rPr>
      </w:pPr>
      <w:r>
        <w:rPr>
          <w:spacing w:val="-2"/>
          <w:sz w:val="26"/>
        </w:rPr>
        <w:t>进行施工放样测量，定出管道中线与井位置并定出水准基准点作</w:t>
      </w:r>
      <w:r>
        <w:rPr>
          <w:spacing w:val="-2"/>
          <w:sz w:val="26"/>
        </w:rPr>
        <w:t>为整个工程的限制点。每次测量均要闭合，严格限制闭合误差。</w:t>
      </w:r>
    </w:p>
    <w:p>
      <w:pPr>
        <w:pStyle w:val="ListParagraph"/>
        <w:numPr>
          <w:ilvl w:val="0"/>
          <w:numId w:val="13"/>
        </w:numPr>
        <w:tabs>
          <w:tab w:val="left" w:pos="1669"/>
        </w:tabs>
        <w:spacing w:before="2" w:after="0" w:line="448" w:lineRule="auto"/>
        <w:ind w:left="1277" w:right="6517" w:firstLine="0"/>
        <w:jc w:val="left"/>
        <w:rPr>
          <w:sz w:val="26"/>
        </w:rPr>
      </w:pPr>
      <w:r>
        <w:rPr>
          <w:spacing w:val="-2"/>
          <w:sz w:val="26"/>
        </w:rPr>
        <w:t>井面标高应平路面。</w:t>
      </w:r>
      <w:r>
        <w:rPr>
          <w:spacing w:val="-2"/>
          <w:sz w:val="26"/>
        </w:rPr>
        <w:t xml:space="preserve"> 2、沟槽开挖</w:t>
      </w:r>
    </w:p>
    <w:p>
      <w:pPr>
        <w:pStyle w:val="BodyText"/>
        <w:spacing w:before="2" w:line="448" w:lineRule="auto"/>
        <w:ind w:left="740" w:right="1478" w:firstLine="538"/>
        <w:jc w:val="both"/>
      </w:pPr>
      <w:r>
        <w:rPr>
          <w:spacing w:val="-2"/>
        </w:rPr>
        <w:t>(1)依据现场地质状况，挖方区路基开挖后沟槽全为石质，挖方区石</w:t>
      </w:r>
      <w:r>
        <w:rPr>
          <w:spacing w:val="-2"/>
        </w:rPr>
        <w:t>方采纳机械凿打施工作业。为满意路基压实度要求，路基填方区填至路床</w:t>
      </w:r>
      <w:r>
        <w:rPr>
          <w:spacing w:val="-6"/>
        </w:rPr>
        <w:t xml:space="preserve">顶后再开挖沟槽。全部沟槽均采纳机械开挖人工清底 </w:t>
      </w:r>
      <w:r>
        <w:rPr>
          <w:spacing w:val="-4"/>
        </w:rPr>
        <w:t>30，挖方区挖石方按</w:t>
      </w:r>
      <w:r>
        <w:rPr>
          <w:spacing w:val="-4"/>
        </w:rPr>
        <w:t xml:space="preserve"> </w:t>
      </w:r>
      <w:r>
        <w:rPr>
          <w:spacing w:val="-2"/>
        </w:rPr>
        <w:t>1:0.33</w:t>
      </w:r>
      <w:r>
        <w:rPr>
          <w:spacing w:val="-10"/>
        </w:rPr>
        <w:t xml:space="preserve"> 放坡，填方区机械开挖全部为石渣按 </w:t>
      </w:r>
      <w:r>
        <w:rPr>
          <w:spacing w:val="-2"/>
        </w:rPr>
        <w:t>1:0.67</w:t>
      </w:r>
      <w:r>
        <w:rPr>
          <w:spacing w:val="-8"/>
        </w:rPr>
        <w:t xml:space="preserve"> 放坡。机械不能施工</w:t>
      </w:r>
      <w:r>
        <w:rPr>
          <w:spacing w:val="-2"/>
        </w:rPr>
        <w:t>的死角部分采纳人工开挖，比例按定额规定。</w:t>
      </w:r>
    </w:p>
    <w:p>
      <w:pPr>
        <w:spacing w:after="0" w:line="448" w:lineRule="auto"/>
        <w:jc w:val="both"/>
        <w:sectPr>
          <w:pgSz w:w="11910" w:h="16840"/>
          <w:pgMar w:top="1920" w:right="320" w:bottom="280" w:left="1060" w:header="708" w:footer="708"/>
          <w:pgNumType w:start="8"/>
          <w:cols w:space="708"/>
        </w:sectPr>
      </w:pPr>
    </w:p>
    <w:p>
      <w:pPr>
        <w:tabs>
          <w:tab w:val="left" w:pos="3872"/>
        </w:tabs>
        <w:spacing w:before="54"/>
        <w:ind w:left="1572" w:right="0" w:firstLine="0"/>
        <w:jc w:val="left"/>
        <w:rPr>
          <w:sz w:val="22"/>
        </w:rPr>
      </w:pPr>
      <w:r>
        <w:pict>
          <v:group id="_x0000_s1060" style="width:205.3pt;height:73.6pt;margin-top:18.42pt;margin-left:117.63pt;mso-position-horizontal-relative:page;position:absolute;z-index:-251653120" coordorigin="2353,368" coordsize="4106,1472">
            <v:shape id="_x0000_s1061" style="width:4106;height:1323;left:2352;position:absolute;top:368" coordorigin="2353,369" coordsize="4106,1323" path="m4848,1230l4847,1217,4847,1204,4845,1191,4844,1178,4842,1165,4840,1152,4836,1139,4834,1127,4830,1114,4826,1102,4822,1089,4817,1077,4812,1065,4806,1053,4800,1042,4794,1030,4787,1019,4780,1008,4772,998,4764,988,4757,977,4748,967,4740,958,4730,949,4722,940,4711,931,4702,923,4692,916,4681,908,4671,902,4660,895,4649,888,4637,883,4626,878,4614,872,4602,868,4591,863,4578,860,4566,856,4554,854,4542,851,4529,849,4517,847,4505,846,4492,845,4480,845,4467,845,4454,846,4442,847,4429,849,4417,851,4405,854,4392,856,4380,860,4368,863,4356,868,4344,872,4333,878,4322,883,4310,888,4300,895,4288,902,4278,908,4267,916,4258,923,4247,931,4238,940,4228,949,4220,958,4210,967,4203,977,4194,988,4186,998,4179,1008,4172,1019,4165,1030,4159,1042,4153,1053,4147,1065,4142,1077,4137,1089,4133,1102,4129,1114,4125,1127,4122,1139,4119,1152,4117,1165,4115,1178,4113,1191,4113,1204,4112,1217,4112,1230,4112,1243,4113,1257,4113,1269,4115,1283,4117,1295,4119,1309,4122,1321,4125,1334,4129,1346,4133,1359,4137,1371,4142,1384,4147,1395,4153,1407,4159,1419,4165,1430,4172,1441,4179,1452,4186,1463,4194,1472,4203,1483,4210,1492,4220,1502,4228,1511,4238,1520,4247,1528,4258,1537,4267,1544,4278,1551,4288,1558,4300,1566,4310,1572,4322,1577,4333,1583,4344,1588,4356,1592,4368,1597,4380,1600,4392,1604,4405,1607,4417,1609,4429,1611,4442,1613,4454,1614,4467,1615,4480,1615,4492,1615,4505,1614,4517,1613,4529,1611,4542,1609,4554,1607,4566,1604,4578,1600,4591,1597,4602,1592,4614,1588,4626,1583,4637,1577,4649,1572,4660,1566,4671,1558,4681,1551,4692,1544,4702,1537,4711,1528,4722,1520,4730,1511,4740,1502,4748,1492,4757,1483,4764,1472,4772,1463,4780,1452,4787,1441,4794,1430,4800,1419,4806,1407,4812,1395,4817,1384,4822,1371,4826,1359,4830,1346,4834,1334,4836,1321,4840,1309,4842,1295,4844,1283,4845,1269,4847,1257,4847,1243,4848,1230xm4480,1692l5216,1692m5973,510l5216,1692m4480,1692l3744,1692m2986,510l3744,1692m2353,510l6458,510m4638,510l4938,369m5511,1231l5885,1142e" filled="f" stroked="t" strokecolor="black" strokeweight="0.04pt">
              <v:stroke dashstyle="solid"/>
              <v:path arrowok="t"/>
            </v:shape>
            <v:shape id="_x0000_s1062" style="width:2;height:2;left:3743;position:absolute;top:1839" coordorigin="3744,1840" coordsize="1,1" path="m3744,1840xe" filled="t" fillcolor="black" stroked="f">
              <v:fill type="solid"/>
              <v:path arrowok="t"/>
            </v:shape>
            <v:line id="_x0000_s1063" style="position:absolute" from="3744,1840" to="3744,1692" stroked="t" strokecolor="black" strokeweight="0.04pt">
              <v:stroke dashstyle="solid"/>
            </v:line>
            <v:shape id="_x0000_s1064" style="width:2;height:2;left:5215;position:absolute;top:1839" coordorigin="5216,1840" coordsize="1,1" path="m5216,1840xe" filled="t" fillcolor="black" stroked="f">
              <v:fill type="solid"/>
              <v:path arrowok="t"/>
            </v:shape>
            <v:line id="_x0000_s1065" style="position:absolute" from="5216,1840" to="5216,1692" stroked="t" strokecolor="black" strokeweight="0.04pt">
              <v:stroke dashstyle="solid"/>
            </v:line>
            <v:shape id="_x0000_s1066" style="width:662;height:336;left:4148;position:absolute;top:1062" coordorigin="4149,1062" coordsize="662,336" path="m4149,1398l4149,1398,4149,1398,4149,1398,4149,1398xm4810,1062l4810,1062,4810,1062,4810,1062,4810,1062xe" filled="t" fillcolor="black" stroked="f">
              <v:fill type="solid"/>
              <v:path arrowok="t"/>
            </v:shape>
            <v:line id="_x0000_s1067" style="position:absolute" from="4764,1085" to="4149,1398" stroked="t" strokecolor="black" strokeweight="0.04pt">
              <v:stroke dashstyle="solid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8" type="#_x0000_t75" style="width:471;height:384;left:4240;position:absolute;top:906" stroked="f">
              <v:imagedata r:id="rId4" o:title=""/>
            </v:shape>
            <v:line id="_x0000_s1069" style="position:absolute" from="4166,1347" to="4131,1450" stroked="t" strokecolor="black" strokeweight="0.04pt">
              <v:stroke dashstyle="solid"/>
            </v:line>
          </v:group>
        </w:pict>
      </w:r>
      <w:r>
        <w:rPr>
          <w:spacing w:val="-12"/>
          <w:sz w:val="22"/>
        </w:rPr>
        <w:t>单</w:t>
      </w:r>
      <w:r>
        <w:rPr>
          <w:spacing w:val="-12"/>
          <w:sz w:val="22"/>
        </w:rPr>
        <w:t>位</w:t>
      </w:r>
      <w:r>
        <w:rPr>
          <w:spacing w:val="-12"/>
          <w:sz w:val="22"/>
        </w:rPr>
        <w:t>：cm</w:t>
      </w:r>
      <w:r>
        <w:rPr>
          <w:sz w:val="22"/>
        </w:rPr>
        <w:tab/>
      </w:r>
      <w:r>
        <w:rPr>
          <w:spacing w:val="-12"/>
          <w:position w:val="-5"/>
          <w:sz w:val="22"/>
          <w:u w:val="single"/>
        </w:rPr>
        <w:t>设</w:t>
      </w:r>
      <w:r>
        <w:rPr>
          <w:spacing w:val="-12"/>
          <w:position w:val="-5"/>
          <w:sz w:val="22"/>
          <w:u w:val="single"/>
        </w:rPr>
        <w:t>计</w:t>
      </w:r>
      <w:r>
        <w:rPr>
          <w:spacing w:val="-12"/>
          <w:position w:val="-5"/>
          <w:sz w:val="22"/>
          <w:u w:val="single"/>
        </w:rPr>
        <w:t>路</w:t>
      </w:r>
      <w:r>
        <w:rPr>
          <w:spacing w:val="-12"/>
          <w:position w:val="-5"/>
          <w:sz w:val="22"/>
          <w:u w:val="single"/>
        </w:rPr>
        <w:t>基</w:t>
      </w:r>
      <w:r>
        <w:rPr>
          <w:spacing w:val="-12"/>
          <w:position w:val="-5"/>
          <w:sz w:val="22"/>
          <w:u w:val="single"/>
        </w:rPr>
        <w:t>面</w:t>
      </w:r>
    </w:p>
    <w:p>
      <w:pPr>
        <w:pStyle w:val="BodyText"/>
        <w:spacing w:before="8"/>
        <w:rPr>
          <w:sz w:val="38"/>
        </w:rPr>
      </w:pPr>
    </w:p>
    <w:p>
      <w:pPr>
        <w:spacing w:before="0"/>
        <w:ind w:left="0" w:right="38" w:firstLine="0"/>
        <w:jc w:val="right"/>
        <w:rPr>
          <w:sz w:val="22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0" type="#_x0000_t136" style="width:38.05pt;height:10.65pt;margin-top:5.28pt;margin-left:251.74pt;mso-position-horizontal-relative:page;position:absolute;rotation:305;z-index:251662336" fillcolor="black" stroked="f">
            <o:extrusion v:ext="view" autorotationcenter="t"/>
            <v:textpath style="font-family:宋体;font-size:10pt;mso-text-shadow:auto;v-text-kern:t" string="1：0.67"/>
          </v:shape>
        </w:pict>
      </w:r>
      <w:r>
        <w:rPr>
          <w:spacing w:val="-12"/>
          <w:sz w:val="22"/>
          <w:u w:val="single"/>
        </w:rPr>
        <w:t>开</w:t>
      </w:r>
      <w:r>
        <w:rPr>
          <w:spacing w:val="-12"/>
          <w:sz w:val="22"/>
          <w:u w:val="single"/>
        </w:rPr>
        <w:t>挖</w:t>
      </w:r>
      <w:r>
        <w:rPr>
          <w:spacing w:val="-12"/>
          <w:sz w:val="22"/>
          <w:u w:val="single"/>
        </w:rPr>
        <w:t>线</w:t>
      </w:r>
    </w:p>
    <w:p>
      <w:pPr>
        <w:spacing w:before="115"/>
        <w:ind w:left="1572" w:right="0" w:firstLine="0"/>
        <w:jc w:val="left"/>
        <w:rPr>
          <w:sz w:val="22"/>
        </w:rPr>
      </w:pPr>
      <w:r>
        <w:br w:type="column"/>
      </w:r>
      <w:r>
        <w:rPr>
          <w:spacing w:val="-12"/>
          <w:sz w:val="22"/>
          <w:u w:val="single"/>
        </w:rPr>
        <w:t>设</w:t>
      </w:r>
      <w:r>
        <w:rPr>
          <w:spacing w:val="-12"/>
          <w:sz w:val="22"/>
          <w:u w:val="single"/>
        </w:rPr>
        <w:t>计</w:t>
      </w:r>
      <w:r>
        <w:rPr>
          <w:spacing w:val="-12"/>
          <w:sz w:val="22"/>
          <w:u w:val="single"/>
        </w:rPr>
        <w:t>路</w:t>
      </w:r>
      <w:r>
        <w:rPr>
          <w:spacing w:val="-12"/>
          <w:sz w:val="22"/>
          <w:u w:val="single"/>
        </w:rPr>
        <w:t>基</w:t>
      </w:r>
      <w:r>
        <w:rPr>
          <w:spacing w:val="-12"/>
          <w:sz w:val="22"/>
          <w:u w:val="single"/>
        </w:rPr>
        <w:t>面</w:t>
      </w:r>
    </w:p>
    <w:p>
      <w:pPr>
        <w:spacing w:after="0"/>
        <w:jc w:val="left"/>
        <w:rPr>
          <w:sz w:val="22"/>
        </w:rPr>
        <w:sectPr>
          <w:pgSz w:w="11910" w:h="16840"/>
          <w:pgMar w:top="1580" w:right="320" w:bottom="280" w:left="1060" w:header="708" w:footer="708"/>
          <w:pgNumType w:start="9"/>
          <w:cols w:num="2" w:space="708" w:equalWidth="0">
            <w:col w:w="5491" w:space="1474"/>
            <w:col w:w="3565" w:space="0"/>
          </w:cols>
        </w:sectPr>
      </w:pPr>
    </w:p>
    <w:p>
      <w:pPr>
        <w:pStyle w:val="BodyText"/>
        <w:rPr>
          <w:sz w:val="20"/>
        </w:rPr>
      </w:pPr>
    </w:p>
    <w:p>
      <w:pPr>
        <w:spacing w:before="210"/>
        <w:ind w:left="3343" w:right="0" w:firstLine="0"/>
        <w:jc w:val="left"/>
        <w:rPr>
          <w:sz w:val="32"/>
        </w:rPr>
      </w:pPr>
      <w:r>
        <w:pict>
          <v:group id="_x0000_s1071" style="width:77.3pt;height:4.25pt;margin-top:25.72pt;margin-left:185.32pt;mso-position-horizontal-relative:page;position:absolute;z-index:-251649024" coordorigin="3706,514" coordsize="1546,85">
            <v:shape id="_x0000_s1072" style="width:2;height:2;left:5215;position:absolute;top:553" coordorigin="5216,553" coordsize="1,1" path="m5216,553xe" filled="t" fillcolor="black" stroked="f">
              <v:fill type="solid"/>
              <v:path arrowok="t"/>
            </v:shape>
            <v:shape id="_x0000_s1073" style="width:1545;height:85;left:3706;position:absolute;top:514" coordorigin="3707,515" coordsize="1545,85" path="m5216,530l5216,599m3744,530l3744,599m3744,553l5216,553m3781,515l3707,592m5179,592l5252,515e" filled="f" stroked="t" strokecolor="black" strokeweight="0.04pt">
              <v:stroke dashstyle="solid"/>
              <v:path arrowok="t"/>
            </v:shape>
          </v:group>
        </w:pict>
      </w:r>
      <w:r>
        <w:pict>
          <v:group id="_x0000_s1074" style="width:205.25pt;height:81.9pt;margin-top:-53.15pt;margin-left:350.97pt;mso-position-horizontal-relative:page;position:absolute;z-index:251664384" coordorigin="7019,-1063" coordsize="4105,1638">
            <v:shape id="_x0000_s1075" style="width:4105;height:1323;left:7019;position:absolute;top:-1063" coordorigin="7019,-1063" coordsize="4105,1323" path="m9146,260l9882,260m9146,260l8411,260m8030,-921l8411,260m7019,-921l11124,-921m9305,-921l9604,-1063m10045,-247l10419,-335m10262,-921l9882,260m9514,-201l9514,-214,9513,-227,9512,-240,9510,-253,9508,-266,9506,-279,9503,-292,9500,-305,9496,-317,9492,-330,9488,-342,9484,-354,9478,-366,9472,-378,9466,-389,9460,-401,9454,-411,9447,-423,9439,-433,9431,-444,9424,-453,9415,-463,9406,-473,9397,-482,9388,-491,9378,-499,9368,-507,9358,-515,9348,-522,9337,-530,9327,-536,9315,-542,9304,-548,9292,-554,9281,-558,9269,-564,9257,-567,9245,-571,9233,-574,9221,-577,9208,-580,9196,-582,9183,-583,9171,-584,9159,-585,9146,-585,9134,-585,9121,-584,9108,-583,9096,-582,9083,-580,9071,-577,9059,-574,9047,-571,9035,-567,9023,-564,9011,-558,8999,-554,8988,-548,8977,-542,8966,-536,8955,-530,8944,-522,8934,-515,8924,-507,8914,-499,8904,-491,8895,-482,8886,-473,8877,-463,8869,-453,8861,-444,8853,-433,8845,-423,8839,-411,8832,-401,8826,-389,8820,-378,8814,-366,8809,-354,8803,-342,8799,-330,8796,-317,8791,-305,8789,-292,8785,-279,8784,-266,8781,-253,8780,-240,8779,-227,8779,-214,8778,-201,8779,-187,8779,-175,8780,-161,8781,-149,8784,-135,8785,-123,8789,-110,8791,-97,8796,-84,8799,-72,8803,-60,8809,-48,8814,-36,8820,-24,8826,-13,8832,-1,8839,10,8845,21,8853,31,8861,42,8869,52,8877,62,8886,71,8895,80,8904,89,8914,97,8924,105,8934,114,8944,121,8955,128,8966,134,8977,140,8988,147,8999,152,9011,157,9023,162,9035,165,9047,169,9059,173,9071,175,9083,178,9096,180,9108,182,9121,182,9134,183,9146,183,9159,183,9171,182,9183,182,9196,180,9208,178,9221,175,9233,173,9245,169,9257,165,9269,162,9281,157,9292,152,9304,147,9315,140,9327,134,9337,128,9348,121,9358,114,9368,105,9378,97,9388,89,9397,80,9406,71,9415,62,9424,52,9431,42,9439,31,9447,21,9454,10,9460,-1,9466,-13,9472,-24,9478,-36,9484,-48,9488,-60,9492,-72,9496,-84,9500,-97,9503,-110,9506,-123,9508,-135,9510,-149,9512,-161,9513,-175,9514,-187,9514,-201xe" filled="f" stroked="t" strokecolor="black" strokeweight="0.04pt">
              <v:stroke dashstyle="solid"/>
              <v:path arrowok="t"/>
            </v:shape>
            <v:shape id="_x0000_s1076" style="width:2;height:2;left:8410;position:absolute;top:408" coordorigin="8411,408" coordsize="1,1" path="m8411,408xe" filled="t" fillcolor="black" stroked="f">
              <v:fill type="solid"/>
              <v:path arrowok="t"/>
            </v:shape>
            <v:line id="_x0000_s1077" style="position:absolute" from="8411,408" to="8411,260" stroked="t" strokecolor="black" strokeweight="0.04pt">
              <v:stroke dashstyle="solid"/>
            </v:line>
            <v:shape id="_x0000_s1078" style="width:2;height:2;left:9881;position:absolute;top:408" coordorigin="9882,408" coordsize="1,1" path="m9882,408xe" filled="t" fillcolor="black" stroked="f">
              <v:fill type="solid"/>
              <v:path arrowok="t"/>
            </v:shape>
            <v:line id="_x0000_s1079" style="position:absolute" from="9882,408" to="9882,260" stroked="t" strokecolor="black" strokeweight="0.04pt">
              <v:stroke dashstyle="solid"/>
            </v:line>
            <v:shape id="_x0000_s1080" style="width:2;height:2;left:8815;position:absolute;top:-33" coordorigin="8815,-32" coordsize="1,1" path="m8815,-32xe" filled="t" fillcolor="black" stroked="f">
              <v:fill type="solid"/>
              <v:path arrowok="t"/>
            </v:shape>
            <v:line id="_x0000_s1081" style="position:absolute" from="9430,-345" to="8815,-32" stroked="t" strokecolor="black" strokeweight="0.04pt">
              <v:stroke dashstyle="solid"/>
            </v:line>
            <v:shape id="_x0000_s1082" type="#_x0000_t75" style="width:472;height:384;left:8906;position:absolute;top:-525" stroked="f">
              <v:imagedata r:id="rId5" o:title=""/>
            </v:shape>
            <v:line id="_x0000_s1083" style="position:absolute" from="8833,-84" to="8798,19" stroked="t" strokecolor="black" strokeweight="0.04pt">
              <v:stroke dashstyle="solid"/>
            </v:line>
            <v:shape id="_x0000_s1084" type="#_x0000_t202" style="width:648;height:219;left:10416;position:absolute;top:-555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2"/>
                        <w:sz w:val="22"/>
                        <w:u w:val="single"/>
                      </w:rPr>
                      <w:t>开</w:t>
                    </w:r>
                    <w:r>
                      <w:rPr>
                        <w:spacing w:val="-12"/>
                        <w:sz w:val="22"/>
                        <w:u w:val="single"/>
                      </w:rPr>
                      <w:t>挖</w:t>
                    </w:r>
                    <w:r>
                      <w:rPr>
                        <w:spacing w:val="-12"/>
                        <w:sz w:val="22"/>
                        <w:u w:val="single"/>
                      </w:rPr>
                      <w:t>线</w:t>
                    </w:r>
                  </w:p>
                </w:txbxContent>
              </v:textbox>
            </v:shape>
            <v:shape id="_x0000_s1085" type="#_x0000_t202" style="width:177;height:328;left:9070;position:absolute;top:246" filled="f" stroked="f">
              <v:textbox inset="0,0,0,0">
                <w:txbxContent>
                  <w:p>
                    <w:pPr>
                      <w:spacing w:before="0" w:line="328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w w:val="98"/>
                        <w:sz w:val="32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pict>
          <v:group id="_x0000_s1086" style="width:77.3pt;height:4.3pt;margin-top:25.58pt;margin-left:418.66pt;mso-position-horizontal-relative:page;position:absolute;z-index:251665408" coordorigin="8373,512" coordsize="1546,86">
            <v:shape id="_x0000_s1087" style="width:2;height:2;left:9881;position:absolute;top:550" coordorigin="9882,551" coordsize="1,1" path="m9882,551xe" filled="t" fillcolor="black" stroked="f">
              <v:fill type="solid"/>
              <v:path arrowok="t"/>
            </v:shape>
            <v:shape id="_x0000_s1088" style="width:1545;height:86;left:8373;position:absolute;top:512" coordorigin="8374,512" coordsize="1545,86" path="m9882,527l9882,597m8411,527l8411,597m8411,551l9882,551m8447,512l8374,589m9845,589l9918,512e" filled="f" stroked="t" strokecolor="black" strokeweight="0.04pt">
              <v:stroke dashstyle="solid"/>
              <v:path arrowok="t"/>
            </v:shape>
          </v:group>
        </w:pict>
      </w:r>
      <w:r>
        <w:pict>
          <v:shape id="_x0000_s1089" type="#_x0000_t136" style="width:38.25pt;height:10.5pt;margin-top:-22.98pt;margin-left:478.5pt;mso-position-horizontal-relative:page;position:absolute;rotation:284;z-index:251666432" fillcolor="black" stroked="f">
            <o:extrusion v:ext="view" autorotationcenter="t"/>
            <v:textpath style="font-family:宋体;font-size:10pt;mso-text-shadow:auto;v-text-kern:t" string="1：0.33"/>
          </v:shape>
        </w:pict>
      </w:r>
      <w:r>
        <w:rPr>
          <w:w w:val="98"/>
          <w:sz w:val="32"/>
        </w:rPr>
        <w:t>B</w:t>
      </w:r>
    </w:p>
    <w:p>
      <w:pPr>
        <w:pStyle w:val="BodyText"/>
        <w:spacing w:before="1"/>
        <w:rPr>
          <w:sz w:val="8"/>
        </w:rPr>
      </w:pPr>
    </w:p>
    <w:p>
      <w:pPr>
        <w:tabs>
          <w:tab w:val="left" w:pos="6611"/>
        </w:tabs>
        <w:spacing w:before="70"/>
        <w:ind w:left="1942" w:right="0" w:firstLine="0"/>
        <w:jc w:val="left"/>
        <w:rPr>
          <w:sz w:val="22"/>
        </w:rPr>
      </w:pPr>
      <w:r>
        <w:rPr>
          <w:spacing w:val="-12"/>
          <w:sz w:val="22"/>
          <w:u w:val="single"/>
        </w:rPr>
        <w:t>填</w:t>
      </w:r>
      <w:r>
        <w:rPr>
          <w:spacing w:val="-12"/>
          <w:sz w:val="22"/>
          <w:u w:val="single"/>
        </w:rPr>
        <w:t>方</w:t>
      </w:r>
      <w:r>
        <w:rPr>
          <w:spacing w:val="-12"/>
          <w:sz w:val="22"/>
          <w:u w:val="single"/>
        </w:rPr>
        <w:t>段</w:t>
      </w:r>
      <w:r>
        <w:rPr>
          <w:spacing w:val="-12"/>
          <w:sz w:val="22"/>
          <w:u w:val="single"/>
        </w:rPr>
        <w:t>管</w:t>
      </w:r>
      <w:r>
        <w:rPr>
          <w:spacing w:val="-12"/>
          <w:sz w:val="22"/>
          <w:u w:val="single"/>
        </w:rPr>
        <w:t>道</w:t>
      </w:r>
      <w:r>
        <w:rPr>
          <w:spacing w:val="-12"/>
          <w:sz w:val="22"/>
          <w:u w:val="single"/>
        </w:rPr>
        <w:t>沟</w:t>
      </w:r>
      <w:r>
        <w:rPr>
          <w:spacing w:val="-12"/>
          <w:sz w:val="22"/>
          <w:u w:val="single"/>
        </w:rPr>
        <w:t>槽</w:t>
      </w:r>
      <w:r>
        <w:rPr>
          <w:spacing w:val="-12"/>
          <w:sz w:val="22"/>
          <w:u w:val="single"/>
        </w:rPr>
        <w:t>开</w:t>
      </w:r>
      <w:r>
        <w:rPr>
          <w:spacing w:val="-12"/>
          <w:sz w:val="22"/>
          <w:u w:val="single"/>
        </w:rPr>
        <w:t>挖</w:t>
      </w:r>
      <w:r>
        <w:rPr>
          <w:spacing w:val="-12"/>
          <w:sz w:val="22"/>
          <w:u w:val="single"/>
        </w:rPr>
        <w:t>断</w:t>
      </w:r>
      <w:r>
        <w:rPr>
          <w:spacing w:val="-12"/>
          <w:sz w:val="22"/>
          <w:u w:val="single"/>
        </w:rPr>
        <w:t>面</w:t>
      </w:r>
      <w:r>
        <w:rPr>
          <w:spacing w:val="-12"/>
          <w:sz w:val="22"/>
          <w:u w:val="single"/>
        </w:rPr>
        <w:t>图</w:t>
      </w:r>
      <w:r>
        <w:rPr>
          <w:sz w:val="22"/>
        </w:rPr>
        <w:tab/>
      </w:r>
      <w:r>
        <w:rPr>
          <w:spacing w:val="-12"/>
          <w:sz w:val="22"/>
          <w:u w:val="single"/>
        </w:rPr>
        <w:t>挖</w:t>
      </w:r>
      <w:r>
        <w:rPr>
          <w:spacing w:val="-12"/>
          <w:sz w:val="22"/>
          <w:u w:val="single"/>
        </w:rPr>
        <w:t>方</w:t>
      </w:r>
      <w:r>
        <w:rPr>
          <w:spacing w:val="-12"/>
          <w:sz w:val="22"/>
          <w:u w:val="single"/>
        </w:rPr>
        <w:t>段</w:t>
      </w:r>
      <w:r>
        <w:rPr>
          <w:spacing w:val="-12"/>
          <w:sz w:val="22"/>
          <w:u w:val="single"/>
        </w:rPr>
        <w:t>管</w:t>
      </w:r>
      <w:r>
        <w:rPr>
          <w:spacing w:val="-12"/>
          <w:sz w:val="22"/>
          <w:u w:val="single"/>
        </w:rPr>
        <w:t>道</w:t>
      </w:r>
      <w:r>
        <w:rPr>
          <w:spacing w:val="-12"/>
          <w:sz w:val="22"/>
          <w:u w:val="single"/>
        </w:rPr>
        <w:t>沟</w:t>
      </w:r>
      <w:r>
        <w:rPr>
          <w:spacing w:val="-12"/>
          <w:sz w:val="22"/>
          <w:u w:val="single"/>
        </w:rPr>
        <w:t>槽</w:t>
      </w:r>
      <w:r>
        <w:rPr>
          <w:spacing w:val="-12"/>
          <w:sz w:val="22"/>
          <w:u w:val="single"/>
        </w:rPr>
        <w:t>开</w:t>
      </w:r>
      <w:r>
        <w:rPr>
          <w:spacing w:val="-12"/>
          <w:sz w:val="22"/>
          <w:u w:val="single"/>
        </w:rPr>
        <w:t>挖</w:t>
      </w:r>
      <w:r>
        <w:rPr>
          <w:spacing w:val="-12"/>
          <w:sz w:val="22"/>
          <w:u w:val="single"/>
        </w:rPr>
        <w:t>断</w:t>
      </w:r>
      <w:r>
        <w:rPr>
          <w:spacing w:val="-12"/>
          <w:sz w:val="22"/>
          <w:u w:val="single"/>
        </w:rPr>
        <w:t>面</w:t>
      </w:r>
      <w:r>
        <w:rPr>
          <w:spacing w:val="-12"/>
          <w:sz w:val="22"/>
          <w:u w:val="single"/>
        </w:rPr>
        <w:t>图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tabs>
          <w:tab w:val="left" w:pos="7369"/>
        </w:tabs>
        <w:spacing w:before="64"/>
        <w:ind w:left="1130"/>
      </w:pPr>
      <w:r>
        <w:pict>
          <v:group id="_x0000_s1090" style="width:135.75pt;height:94.8pt;margin-top:26.65pt;margin-left:125.62pt;mso-position-horizontal-relative:page;position:absolute;z-index:-251648000" coordorigin="2513,533" coordsize="2715,1896">
            <v:line id="_x0000_s1091" style="position:absolute" from="5220,2413" to="2880,541" stroked="t" strokecolor="black" strokeweight="0.75pt">
              <v:stroke dashstyle="solid"/>
            </v:line>
            <v:line id="_x0000_s1092" style="position:absolute" from="5157,2422" to="2520,1633" stroked="t" strokecolor="black" strokeweight="0.75pt">
              <v:stroke dashstyle="solid"/>
            </v:line>
          </v:group>
        </w:pict>
      </w:r>
      <w:r>
        <w:t>管道沟槽开挖宽度见下表</w:t>
      </w:r>
      <w:r>
        <w:rPr>
          <w:spacing w:val="-10"/>
        </w:rPr>
        <w:t>:</w:t>
      </w:r>
      <w:r>
        <w:tab/>
        <w:t>单位</w:t>
      </w:r>
      <w:r>
        <w:rPr>
          <w:spacing w:val="-10"/>
        </w:rPr>
        <w:t>：</w:t>
      </w:r>
    </w:p>
    <w:p>
      <w:pPr>
        <w:pStyle w:val="BodyText"/>
        <w:spacing w:before="2" w:after="1"/>
        <w:rPr>
          <w:sz w:val="11"/>
        </w:rPr>
      </w:pPr>
    </w:p>
    <w:tbl>
      <w:tblPr>
        <w:tblStyle w:val="TableNormal5"/>
        <w:tblW w:w="0" w:type="auto"/>
        <w:jc w:val="left"/>
        <w:tblInd w:w="1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2"/>
        <w:gridCol w:w="1157"/>
        <w:gridCol w:w="1260"/>
        <w:gridCol w:w="1080"/>
        <w:gridCol w:w="1080"/>
        <w:gridCol w:w="1260"/>
      </w:tblGrid>
      <w:tr>
        <w:tblPrEx>
          <w:tblW w:w="0" w:type="auto"/>
          <w:jc w:val="left"/>
          <w:tblInd w:w="141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672" w:type="dxa"/>
          </w:tcPr>
          <w:p>
            <w:pPr>
              <w:pStyle w:val="TableParagraph"/>
              <w:spacing w:before="147" w:line="448" w:lineRule="auto"/>
              <w:ind w:left="108" w:right="555" w:firstLine="958"/>
              <w:rPr>
                <w:sz w:val="26"/>
              </w:rPr>
            </w:pPr>
            <w:r>
              <w:rPr>
                <w:spacing w:val="-4"/>
                <w:sz w:val="26"/>
              </w:rPr>
              <w:t>管径大小</w:t>
            </w:r>
            <w:r>
              <w:rPr>
                <w:spacing w:val="-9"/>
                <w:sz w:val="26"/>
              </w:rPr>
              <w:t xml:space="preserve">沟槽宽度 </w:t>
            </w:r>
            <w:r>
              <w:rPr>
                <w:sz w:val="26"/>
              </w:rPr>
              <w:t>B</w:t>
            </w:r>
          </w:p>
          <w:p>
            <w:pPr>
              <w:pStyle w:val="TableParagraph"/>
              <w:spacing w:before="2"/>
              <w:ind w:left="108"/>
              <w:rPr>
                <w:sz w:val="26"/>
              </w:rPr>
            </w:pPr>
            <w:r>
              <w:rPr>
                <w:spacing w:val="-13"/>
                <w:sz w:val="26"/>
              </w:rPr>
              <w:t xml:space="preserve">沟槽深度 </w:t>
            </w:r>
            <w:r>
              <w:rPr>
                <w:spacing w:val="-10"/>
                <w:sz w:val="26"/>
              </w:rPr>
              <w:t>H</w:t>
            </w:r>
          </w:p>
        </w:tc>
        <w:tc>
          <w:tcPr>
            <w:tcW w:w="115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4"/>
              </w:rPr>
            </w:pPr>
          </w:p>
          <w:p>
            <w:pPr>
              <w:pStyle w:val="TableParagraph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4"/>
              </w:rPr>
            </w:pPr>
          </w:p>
          <w:p>
            <w:pPr>
              <w:pStyle w:val="TableParagraph"/>
              <w:ind w:left="422" w:right="41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800</w:t>
            </w:r>
          </w:p>
        </w:tc>
      </w:tr>
      <w:tr>
        <w:tblPrEx>
          <w:tblW w:w="0" w:type="auto"/>
          <w:jc w:val="left"/>
          <w:tblInd w:w="14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672" w:type="dxa"/>
          </w:tcPr>
          <w:p>
            <w:pPr>
              <w:pStyle w:val="TableParagraph"/>
              <w:spacing w:before="147"/>
              <w:ind w:left="645"/>
              <w:rPr>
                <w:sz w:val="26"/>
              </w:rPr>
            </w:pPr>
            <w:r>
              <w:rPr>
                <w:spacing w:val="-5"/>
                <w:sz w:val="26"/>
              </w:rPr>
              <w:t>H﹤3</w:t>
            </w:r>
          </w:p>
        </w:tc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147"/>
              <w:ind w:left="107"/>
              <w:rPr>
                <w:sz w:val="26"/>
              </w:rPr>
            </w:pPr>
            <w:r>
              <w:rPr>
                <w:spacing w:val="-4"/>
                <w:sz w:val="26"/>
              </w:rPr>
              <w:t>1400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147"/>
              <w:ind w:left="108"/>
              <w:rPr>
                <w:sz w:val="26"/>
              </w:rPr>
            </w:pPr>
            <w:r>
              <w:rPr>
                <w:spacing w:val="-4"/>
                <w:sz w:val="26"/>
              </w:rPr>
              <w:t>1400</w:t>
            </w:r>
          </w:p>
        </w:tc>
        <w:tc>
          <w:tcPr>
            <w:tcW w:w="1260" w:type="dxa"/>
          </w:tcPr>
          <w:p>
            <w:pPr>
              <w:pStyle w:val="TableParagraph"/>
              <w:spacing w:before="147"/>
              <w:ind w:left="108"/>
              <w:rPr>
                <w:sz w:val="26"/>
              </w:rPr>
            </w:pPr>
            <w:r>
              <w:rPr>
                <w:spacing w:val="-4"/>
                <w:sz w:val="26"/>
              </w:rPr>
              <w:t>1600</w:t>
            </w:r>
          </w:p>
        </w:tc>
      </w:tr>
      <w:tr>
        <w:tblPrEx>
          <w:tblW w:w="0" w:type="auto"/>
          <w:jc w:val="left"/>
          <w:tblInd w:w="14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672" w:type="dxa"/>
          </w:tcPr>
          <w:p>
            <w:pPr>
              <w:pStyle w:val="TableParagraph"/>
              <w:spacing w:before="147"/>
              <w:ind w:left="645"/>
              <w:rPr>
                <w:sz w:val="26"/>
              </w:rPr>
            </w:pPr>
            <w:r>
              <w:rPr>
                <w:spacing w:val="-2"/>
                <w:sz w:val="26"/>
              </w:rPr>
              <w:t>3000≦H＜4</w:t>
            </w:r>
          </w:p>
        </w:tc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14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672" w:type="dxa"/>
          </w:tcPr>
          <w:p>
            <w:pPr>
              <w:pStyle w:val="TableParagraph"/>
              <w:spacing w:before="147"/>
              <w:ind w:left="645"/>
              <w:rPr>
                <w:sz w:val="26"/>
              </w:rPr>
            </w:pPr>
            <w:r>
              <w:rPr>
                <w:spacing w:val="-2"/>
                <w:sz w:val="26"/>
              </w:rPr>
              <w:t>4000≦H＜7</w:t>
            </w:r>
          </w:p>
        </w:tc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ListParagraph"/>
        <w:numPr>
          <w:ilvl w:val="0"/>
          <w:numId w:val="14"/>
        </w:numPr>
        <w:tabs>
          <w:tab w:val="left" w:pos="1936"/>
        </w:tabs>
        <w:spacing w:before="150" w:after="0" w:line="448" w:lineRule="auto"/>
        <w:ind w:left="740" w:right="1477" w:firstLine="538"/>
        <w:jc w:val="left"/>
        <w:rPr>
          <w:sz w:val="26"/>
        </w:rPr>
      </w:pPr>
      <w:r>
        <w:rPr>
          <w:spacing w:val="-2"/>
          <w:sz w:val="26"/>
        </w:rPr>
        <w:t>开挖时如发觉有松散跨塌现象，需依据有关施工规范对沟槽作</w:t>
      </w:r>
      <w:r>
        <w:rPr>
          <w:spacing w:val="-2"/>
          <w:sz w:val="26"/>
        </w:rPr>
        <w:t>支撑处理。</w:t>
      </w:r>
    </w:p>
    <w:p>
      <w:pPr>
        <w:pStyle w:val="ListParagraph"/>
        <w:numPr>
          <w:ilvl w:val="0"/>
          <w:numId w:val="14"/>
        </w:numPr>
        <w:tabs>
          <w:tab w:val="left" w:pos="1929"/>
        </w:tabs>
        <w:spacing w:before="2" w:after="0" w:line="240" w:lineRule="auto"/>
        <w:ind w:left="1929" w:right="0" w:hanging="652"/>
        <w:jc w:val="left"/>
        <w:rPr>
          <w:sz w:val="26"/>
        </w:rPr>
      </w:pPr>
      <w:r>
        <w:rPr>
          <w:spacing w:val="-8"/>
          <w:sz w:val="26"/>
        </w:rPr>
        <w:t xml:space="preserve">开挖过程中，每隔 </w:t>
      </w:r>
      <w:r>
        <w:rPr>
          <w:sz w:val="26"/>
        </w:rPr>
        <w:t>30m</w:t>
      </w:r>
      <w:r>
        <w:rPr>
          <w:spacing w:val="-10"/>
          <w:sz w:val="26"/>
        </w:rPr>
        <w:t xml:space="preserve"> 设置一积水坑，与时的解除沟内积水。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14"/>
        </w:numPr>
        <w:tabs>
          <w:tab w:val="left" w:pos="1929"/>
        </w:tabs>
        <w:spacing w:before="0" w:after="0" w:line="240" w:lineRule="auto"/>
        <w:ind w:left="1929" w:right="0" w:hanging="652"/>
        <w:jc w:val="left"/>
        <w:rPr>
          <w:sz w:val="26"/>
        </w:rPr>
      </w:pPr>
      <w:r>
        <w:rPr>
          <w:spacing w:val="-5"/>
          <w:sz w:val="26"/>
        </w:rPr>
        <w:t>开挖过程中， 限制沟直、平，转弯处弯曲半径满意相应规范要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740"/>
      </w:pPr>
      <w:r>
        <w:rPr>
          <w:spacing w:val="-5"/>
        </w:rPr>
        <w:t>求。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538"/>
      </w:pPr>
      <w:r>
        <w:t>2</w:t>
      </w:r>
      <w:r>
        <w:rPr>
          <w:spacing w:val="-2"/>
        </w:rPr>
        <w:t>、地基与基础处理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277"/>
      </w:pPr>
      <w:r>
        <w:rPr>
          <w:spacing w:val="-1"/>
        </w:rPr>
        <w:t>沟槽开挖成型后，与时按设计进行地基与基础处理。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538"/>
      </w:pPr>
      <w:r>
        <w:rPr>
          <w:spacing w:val="-2"/>
        </w:rPr>
        <w:t>①管地基与砂基础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40" w:right="1478" w:firstLine="538"/>
      </w:pPr>
      <w:r>
        <w:t>a</w:t>
      </w:r>
      <w:r>
        <w:rPr>
          <w:spacing w:val="-9"/>
        </w:rPr>
        <w:t xml:space="preserve"> 对一般土质，在管底以下原状土地基或经回填夯实的地基上铺设一</w:t>
      </w:r>
      <w:r>
        <w:rPr>
          <w:spacing w:val="-5"/>
        </w:rPr>
        <w:t xml:space="preserve">层厚度为 </w:t>
      </w:r>
      <w:r>
        <w:t>100</w:t>
      </w:r>
      <w:r>
        <w:rPr>
          <w:spacing w:val="-5"/>
        </w:rPr>
        <w:t xml:space="preserve"> 的中粗砂或砂卵石基础层；</w:t>
      </w:r>
    </w:p>
    <w:p>
      <w:pPr>
        <w:pStyle w:val="BodyText"/>
        <w:spacing w:before="2"/>
        <w:ind w:left="1277"/>
      </w:pPr>
      <w:r>
        <w:t>b</w:t>
      </w:r>
      <w:r>
        <w:rPr>
          <w:spacing w:val="-11"/>
        </w:rPr>
        <w:t xml:space="preserve"> 当地基土质较差时，铺垫不小于 </w:t>
      </w:r>
      <w:r>
        <w:t>200</w:t>
      </w:r>
      <w:r>
        <w:rPr>
          <w:spacing w:val="-9"/>
        </w:rPr>
        <w:t xml:space="preserve"> 厚度的砂砾基础层，分二层铺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https://d.book118.com/795013100242011113</w:t>
        </w:r>
      </w:hyperlink>
    </w:p>
    <w:p>
      <w:pPr>
        <w:spacing w:after="0"/>
      </w:pPr>
    </w:p>
    <w:sectPr>
      <w:type w:val="continuous"/>
      <w:pgSz w:w="11910" w:h="16840"/>
      <w:pgMar w:top="1920" w:right="320" w:bottom="280" w:left="1060" w:header="708" w:footer="70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4931D7"/>
    <w:multiLevelType w:val="hybridMultilevel"/>
    <w:tmpl w:val="00000000"/>
    <w:lvl w:ilvl="0">
      <w:start w:val="1"/>
      <w:numFmt w:val="decimal"/>
      <w:lvlText w:val="%1）"/>
      <w:lvlJc w:val="left"/>
      <w:pPr>
        <w:ind w:left="1669" w:hanging="39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46" w:hanging="39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433" w:hanging="39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319" w:hanging="39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06" w:hanging="39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93" w:hanging="39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9" w:hanging="39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66" w:hanging="39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52" w:hanging="391"/>
      </w:pPr>
      <w:rPr>
        <w:rFonts w:hint="default"/>
        <w:lang w:val="en-US" w:eastAsia="zh-CN" w:bidi="ar-SA"/>
      </w:rPr>
    </w:lvl>
  </w:abstractNum>
  <w:abstractNum w:abstractNumId="1">
    <w:nsid w:val="11FD84EF"/>
    <w:multiLevelType w:val="hybridMultilevel"/>
    <w:tmpl w:val="00000000"/>
    <w:lvl w:ilvl="0">
      <w:start w:val="1"/>
      <w:numFmt w:val="decimal"/>
      <w:lvlText w:val="（%1）"/>
      <w:lvlJc w:val="left"/>
      <w:pPr>
        <w:ind w:left="1929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80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41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01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362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2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83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44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04" w:hanging="651"/>
      </w:pPr>
      <w:rPr>
        <w:rFonts w:hint="default"/>
        <w:lang w:val="en-US" w:eastAsia="zh-CN" w:bidi="ar-SA"/>
      </w:rPr>
    </w:lvl>
  </w:abstractNum>
  <w:abstractNum w:abstractNumId="2">
    <w:nsid w:val="17C7FFBA"/>
    <w:multiLevelType w:val="hybridMultilevel"/>
    <w:tmpl w:val="00000000"/>
    <w:lvl w:ilvl="0">
      <w:start w:val="1"/>
      <w:numFmt w:val="decimal"/>
      <w:lvlText w:val="（%1）"/>
      <w:lvlJc w:val="left"/>
      <w:pPr>
        <w:ind w:left="740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651"/>
      </w:pPr>
      <w:rPr>
        <w:rFonts w:hint="default"/>
        <w:lang w:val="en-US" w:eastAsia="zh-CN" w:bidi="ar-SA"/>
      </w:rPr>
    </w:lvl>
  </w:abstractNum>
  <w:abstractNum w:abstractNumId="3">
    <w:nsid w:val="1878B52F"/>
    <w:multiLevelType w:val="hybridMultilevel"/>
    <w:tmpl w:val="00000000"/>
    <w:lvl w:ilvl="0">
      <w:start w:val="1"/>
      <w:numFmt w:val="decimal"/>
      <w:lvlText w:val="（%1）"/>
      <w:lvlJc w:val="left"/>
      <w:pPr>
        <w:ind w:left="740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1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651"/>
      </w:pPr>
      <w:rPr>
        <w:rFonts w:hint="default"/>
        <w:lang w:val="en-US" w:eastAsia="zh-CN" w:bidi="ar-SA"/>
      </w:rPr>
    </w:lvl>
  </w:abstractNum>
  <w:abstractNum w:abstractNumId="4">
    <w:nsid w:val="213A0024"/>
    <w:multiLevelType w:val="hybridMultilevel"/>
    <w:tmpl w:val="00000000"/>
    <w:lvl w:ilvl="0">
      <w:start w:val="1"/>
      <w:numFmt w:val="decimal"/>
      <w:lvlText w:val="（%1）"/>
      <w:lvlJc w:val="left"/>
      <w:pPr>
        <w:ind w:left="1951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816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73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29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386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4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99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56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12" w:hanging="651"/>
      </w:pPr>
      <w:rPr>
        <w:rFonts w:hint="default"/>
        <w:lang w:val="en-US" w:eastAsia="zh-CN" w:bidi="ar-SA"/>
      </w:rPr>
    </w:lvl>
  </w:abstractNum>
  <w:abstractNum w:abstractNumId="5">
    <w:nsid w:val="2D29C61F"/>
    <w:multiLevelType w:val="hybridMultilevel"/>
    <w:tmpl w:val="00000000"/>
    <w:lvl w:ilvl="0">
      <w:start w:val="1"/>
      <w:numFmt w:val="decimal"/>
      <w:lvlText w:val="(%1)"/>
      <w:lvlJc w:val="left"/>
      <w:pPr>
        <w:ind w:left="740" w:hanging="39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39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39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39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39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39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39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39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391"/>
      </w:pPr>
      <w:rPr>
        <w:rFonts w:hint="default"/>
        <w:lang w:val="en-US" w:eastAsia="zh-CN" w:bidi="ar-SA"/>
      </w:rPr>
    </w:lvl>
  </w:abstractNum>
  <w:abstractNum w:abstractNumId="6">
    <w:nsid w:val="3B05A67D"/>
    <w:multiLevelType w:val="hybridMultilevel"/>
    <w:tmpl w:val="00000000"/>
    <w:lvl w:ilvl="0">
      <w:start w:val="1"/>
      <w:numFmt w:val="decimal"/>
      <w:lvlText w:val="（%1）"/>
      <w:lvlJc w:val="left"/>
      <w:pPr>
        <w:ind w:left="1951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816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73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29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386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4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99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56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12" w:hanging="651"/>
      </w:pPr>
      <w:rPr>
        <w:rFonts w:hint="default"/>
        <w:lang w:val="en-US" w:eastAsia="zh-CN" w:bidi="ar-SA"/>
      </w:rPr>
    </w:lvl>
  </w:abstractNum>
  <w:abstractNum w:abstractNumId="7">
    <w:nsid w:val="5C28B6F2"/>
    <w:multiLevelType w:val="hybridMultilevel"/>
    <w:tmpl w:val="00000000"/>
    <w:lvl w:ilvl="0">
      <w:start w:val="1"/>
      <w:numFmt w:val="decimal"/>
      <w:lvlText w:val="（%1）"/>
      <w:lvlJc w:val="left"/>
      <w:pPr>
        <w:ind w:left="740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651"/>
      </w:pPr>
      <w:rPr>
        <w:rFonts w:hint="default"/>
        <w:lang w:val="en-US" w:eastAsia="zh-CN" w:bidi="ar-SA"/>
      </w:rPr>
    </w:lvl>
  </w:abstractNum>
  <w:abstractNum w:abstractNumId="8">
    <w:nsid w:val="5D01E514"/>
    <w:multiLevelType w:val="hybridMultilevel"/>
    <w:tmpl w:val="00000000"/>
    <w:lvl w:ilvl="0">
      <w:start w:val="1"/>
      <w:numFmt w:val="decimal"/>
      <w:lvlText w:val="（%1）"/>
      <w:lvlJc w:val="left"/>
      <w:pPr>
        <w:ind w:left="740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651"/>
      </w:pPr>
      <w:rPr>
        <w:rFonts w:hint="default"/>
        <w:lang w:val="en-US" w:eastAsia="zh-CN" w:bidi="ar-SA"/>
      </w:rPr>
    </w:lvl>
  </w:abstractNum>
  <w:abstractNum w:abstractNumId="9">
    <w:nsid w:val="7225CCF3"/>
    <w:multiLevelType w:val="hybridMultilevel"/>
    <w:tmpl w:val="00000000"/>
    <w:lvl w:ilvl="0">
      <w:start w:val="1"/>
      <w:numFmt w:val="decimal"/>
      <w:lvlText w:val="(%1)"/>
      <w:lvlJc w:val="left"/>
      <w:pPr>
        <w:ind w:left="740" w:hanging="39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39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39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39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39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39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39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39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391"/>
      </w:pPr>
      <w:rPr>
        <w:rFonts w:hint="default"/>
        <w:lang w:val="en-US" w:eastAsia="zh-CN" w:bidi="ar-SA"/>
      </w:rPr>
    </w:lvl>
  </w:abstractNum>
  <w:abstractNum w:abstractNumId="10">
    <w:nsid w:val="73CBE455"/>
    <w:multiLevelType w:val="hybridMultilevel"/>
    <w:tmpl w:val="00000000"/>
    <w:lvl w:ilvl="0">
      <w:start w:val="1"/>
      <w:numFmt w:val="decimal"/>
      <w:lvlText w:val="（%1）"/>
      <w:lvlJc w:val="left"/>
      <w:pPr>
        <w:ind w:left="1951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816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73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29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386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4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99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56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12" w:hanging="651"/>
      </w:pPr>
      <w:rPr>
        <w:rFonts w:hint="default"/>
        <w:lang w:val="en-US" w:eastAsia="zh-CN" w:bidi="ar-SA"/>
      </w:rPr>
    </w:lvl>
  </w:abstractNum>
  <w:abstractNum w:abstractNumId="11">
    <w:nsid w:val="75A2FA5C"/>
    <w:multiLevelType w:val="hybridMultilevel"/>
    <w:tmpl w:val="00000000"/>
    <w:lvl w:ilvl="0">
      <w:start w:val="2"/>
      <w:numFmt w:val="decimal"/>
      <w:lvlText w:val="（%1）"/>
      <w:lvlJc w:val="left"/>
      <w:pPr>
        <w:ind w:left="740" w:hanging="658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65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65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65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65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65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5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65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658"/>
      </w:pPr>
      <w:rPr>
        <w:rFonts w:hint="default"/>
        <w:lang w:val="en-US" w:eastAsia="zh-CN" w:bidi="ar-SA"/>
      </w:rPr>
    </w:lvl>
  </w:abstractNum>
  <w:abstractNum w:abstractNumId="12">
    <w:nsid w:val="75EFD4B8"/>
    <w:multiLevelType w:val="hybridMultilevel"/>
    <w:tmpl w:val="00000000"/>
    <w:lvl w:ilvl="0">
      <w:start w:val="2"/>
      <w:numFmt w:val="decimal"/>
      <w:lvlText w:val="（%1）"/>
      <w:lvlJc w:val="left"/>
      <w:pPr>
        <w:ind w:left="740" w:hanging="658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65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65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65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65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65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5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65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658"/>
      </w:pPr>
      <w:rPr>
        <w:rFonts w:hint="default"/>
        <w:lang w:val="en-US" w:eastAsia="zh-CN" w:bidi="ar-SA"/>
      </w:rPr>
    </w:lvl>
  </w:abstractNum>
  <w:abstractNum w:abstractNumId="13">
    <w:nsid w:val="7E194C7A"/>
    <w:multiLevelType w:val="hybridMultilevel"/>
    <w:tmpl w:val="00000000"/>
    <w:lvl w:ilvl="0">
      <w:start w:val="1"/>
      <w:numFmt w:val="decimal"/>
      <w:lvlText w:val="（%1）"/>
      <w:lvlJc w:val="left"/>
      <w:pPr>
        <w:ind w:left="740" w:hanging="65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3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18" w:hanging="65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97" w:hanging="6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5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54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3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90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8" w:hanging="651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0"/>
  </w:num>
  <w:num w:numId="5">
    <w:abstractNumId w:val="4"/>
  </w:num>
  <w:num w:numId="6">
    <w:abstractNumId w:val="0"/>
  </w:num>
  <w:num w:numId="7">
    <w:abstractNumId w:val="3"/>
  </w:num>
  <w:num w:numId="8">
    <w:abstractNumId w:val="13"/>
  </w:num>
  <w:num w:numId="9">
    <w:abstractNumId w:val="2"/>
  </w:num>
  <w:num w:numId="10">
    <w:abstractNumId w:val="1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6"/>
      <w:szCs w:val="26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7"/>
      <w:ind w:left="19" w:right="758"/>
      <w:jc w:val="center"/>
    </w:pPr>
    <w:rPr>
      <w:rFonts w:ascii="等线" w:eastAsia="等线" w:hAnsi="等线" w:cs="等线"/>
      <w:sz w:val="40"/>
      <w:szCs w:val="40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740" w:firstLine="53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795013100242011113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2024-03-01T03:47:04Z</dcterms:created>
  <dcterms:modified xsi:type="dcterms:W3CDTF">2024-03-01T03:47:04Z</dcterms:modified>
</cp:coreProperties>
</file>