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脱硫除尘设备项目规划设计蓝图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60" w:history="1">
        <w:r>
          <w:rPr>
            <w:rFonts w:ascii="仿宋" w:eastAsia="仿宋" w:hAnsi="仿宋" w:cs="仿宋" w:hint="eastAsia"/>
            <w:lang w:eastAsia="zh-CN"/>
          </w:rPr>
          <w:t>前言</w:t>
        </w:r>
        <w:r>
          <w:tab/>
        </w:r>
        <w:r>
          <w:fldChar w:fldCharType="begin"/>
        </w:r>
        <w:r>
          <w:instrText xml:space="preserve"> PAGEREF _Toc20460 \h </w:instrText>
        </w:r>
        <w:r>
          <w:fldChar w:fldCharType="separate"/>
        </w:r>
        <w:r>
          <w:t>3</w:t>
        </w:r>
        <w:r>
          <w:fldChar w:fldCharType="end"/>
        </w:r>
      </w:hyperlink>
    </w:p>
    <w:p>
      <w:pPr>
        <w:pStyle w:val="TOC1"/>
        <w:tabs>
          <w:tab w:val="right" w:leader="dot" w:pos="8306"/>
        </w:tabs>
      </w:pPr>
      <w:hyperlink w:anchor="_Toc16771" w:history="1">
        <w:r>
          <w:rPr>
            <w:rFonts w:ascii="仿宋" w:eastAsia="仿宋" w:hAnsi="仿宋" w:cs="仿宋" w:hint="eastAsia"/>
            <w:lang w:eastAsia="zh-CN"/>
          </w:rPr>
          <w:t>一、脱硫除尘设备项目建设背景及必要性分析</w:t>
        </w:r>
        <w:r>
          <w:tab/>
        </w:r>
        <w:r>
          <w:fldChar w:fldCharType="begin"/>
        </w:r>
        <w:r>
          <w:instrText xml:space="preserve"> PAGEREF _Toc16771 \h </w:instrText>
        </w:r>
        <w:r>
          <w:fldChar w:fldCharType="separate"/>
        </w:r>
        <w:r>
          <w:t>3</w:t>
        </w:r>
        <w:r>
          <w:fldChar w:fldCharType="end"/>
        </w:r>
      </w:hyperlink>
    </w:p>
    <w:p>
      <w:pPr>
        <w:pStyle w:val="TOC2"/>
        <w:tabs>
          <w:tab w:val="right" w:leader="dot" w:pos="8306"/>
        </w:tabs>
      </w:pPr>
      <w:hyperlink w:anchor="_Toc11462" w:history="1">
        <w:r>
          <w:rPr>
            <w:rFonts w:ascii="仿宋" w:eastAsia="仿宋" w:hAnsi="仿宋" w:cs="仿宋" w:hint="eastAsia"/>
            <w:lang w:eastAsia="zh-CN"/>
          </w:rPr>
          <w:t>(一)、脱硫除尘设备项目背景分析</w:t>
        </w:r>
        <w:r>
          <w:tab/>
        </w:r>
        <w:r>
          <w:fldChar w:fldCharType="begin"/>
        </w:r>
        <w:r>
          <w:instrText xml:space="preserve"> PAGEREF _Toc11462 \h </w:instrText>
        </w:r>
        <w:r>
          <w:fldChar w:fldCharType="separate"/>
        </w:r>
        <w:r>
          <w:t>3</w:t>
        </w:r>
        <w:r>
          <w:fldChar w:fldCharType="end"/>
        </w:r>
      </w:hyperlink>
    </w:p>
    <w:p>
      <w:pPr>
        <w:pStyle w:val="TOC2"/>
        <w:tabs>
          <w:tab w:val="right" w:leader="dot" w:pos="8306"/>
        </w:tabs>
      </w:pPr>
      <w:hyperlink w:anchor="_Toc31891" w:history="1">
        <w:r>
          <w:rPr>
            <w:rFonts w:ascii="仿宋" w:eastAsia="仿宋" w:hAnsi="仿宋" w:cs="仿宋" w:hint="eastAsia"/>
            <w:lang w:eastAsia="zh-CN"/>
          </w:rPr>
          <w:t>(二)、脱硫除尘设备项目建设必要性分析</w:t>
        </w:r>
        <w:r>
          <w:tab/>
        </w:r>
        <w:r>
          <w:fldChar w:fldCharType="begin"/>
        </w:r>
        <w:r>
          <w:instrText xml:space="preserve"> PAGEREF _Toc31891 \h </w:instrText>
        </w:r>
        <w:r>
          <w:fldChar w:fldCharType="separate"/>
        </w:r>
        <w:r>
          <w:t>5</w:t>
        </w:r>
        <w:r>
          <w:fldChar w:fldCharType="end"/>
        </w:r>
      </w:hyperlink>
    </w:p>
    <w:p>
      <w:pPr>
        <w:pStyle w:val="TOC1"/>
        <w:tabs>
          <w:tab w:val="right" w:leader="dot" w:pos="8306"/>
        </w:tabs>
      </w:pPr>
      <w:hyperlink w:anchor="_Toc9051" w:history="1">
        <w:r>
          <w:rPr>
            <w:rFonts w:ascii="仿宋" w:eastAsia="仿宋" w:hAnsi="仿宋" w:cs="仿宋" w:hint="eastAsia"/>
            <w:lang w:eastAsia="zh-CN"/>
          </w:rPr>
          <w:t>二、脱硫除尘设备项目文档管理</w:t>
        </w:r>
        <w:r>
          <w:tab/>
        </w:r>
        <w:r>
          <w:fldChar w:fldCharType="begin"/>
        </w:r>
        <w:r>
          <w:instrText xml:space="preserve"> PAGEREF _Toc9051 \h </w:instrText>
        </w:r>
        <w:r>
          <w:fldChar w:fldCharType="separate"/>
        </w:r>
        <w:r>
          <w:t>6</w:t>
        </w:r>
        <w:r>
          <w:fldChar w:fldCharType="end"/>
        </w:r>
      </w:hyperlink>
    </w:p>
    <w:p>
      <w:pPr>
        <w:pStyle w:val="TOC2"/>
        <w:tabs>
          <w:tab w:val="right" w:leader="dot" w:pos="8306"/>
        </w:tabs>
      </w:pPr>
      <w:hyperlink w:anchor="_Toc19369" w:history="1">
        <w:r>
          <w:rPr>
            <w:rFonts w:ascii="仿宋" w:eastAsia="仿宋" w:hAnsi="仿宋" w:cs="仿宋" w:hint="eastAsia"/>
            <w:lang w:eastAsia="zh-CN"/>
          </w:rPr>
          <w:t>(一)、文档编制与审查</w:t>
        </w:r>
        <w:r>
          <w:tab/>
        </w:r>
        <w:r>
          <w:fldChar w:fldCharType="begin"/>
        </w:r>
        <w:r>
          <w:instrText xml:space="preserve"> PAGEREF _Toc19369 \h </w:instrText>
        </w:r>
        <w:r>
          <w:fldChar w:fldCharType="separate"/>
        </w:r>
        <w:r>
          <w:t>6</w:t>
        </w:r>
        <w:r>
          <w:fldChar w:fldCharType="end"/>
        </w:r>
      </w:hyperlink>
    </w:p>
    <w:p>
      <w:pPr>
        <w:pStyle w:val="TOC2"/>
        <w:tabs>
          <w:tab w:val="right" w:leader="dot" w:pos="8306"/>
        </w:tabs>
      </w:pPr>
      <w:hyperlink w:anchor="_Toc7997" w:history="1">
        <w:r>
          <w:rPr>
            <w:rFonts w:ascii="仿宋" w:eastAsia="仿宋" w:hAnsi="仿宋" w:cs="仿宋" w:hint="eastAsia"/>
            <w:lang w:eastAsia="zh-CN"/>
          </w:rPr>
          <w:t>(二)、文档发布与分发</w:t>
        </w:r>
        <w:r>
          <w:tab/>
        </w:r>
        <w:r>
          <w:fldChar w:fldCharType="begin"/>
        </w:r>
        <w:r>
          <w:instrText xml:space="preserve"> PAGEREF _Toc7997 \h </w:instrText>
        </w:r>
        <w:r>
          <w:fldChar w:fldCharType="separate"/>
        </w:r>
        <w:r>
          <w:t>7</w:t>
        </w:r>
        <w:r>
          <w:fldChar w:fldCharType="end"/>
        </w:r>
      </w:hyperlink>
    </w:p>
    <w:p>
      <w:pPr>
        <w:pStyle w:val="TOC2"/>
        <w:tabs>
          <w:tab w:val="right" w:leader="dot" w:pos="8306"/>
        </w:tabs>
      </w:pPr>
      <w:hyperlink w:anchor="_Toc6071" w:history="1">
        <w:r>
          <w:rPr>
            <w:rFonts w:ascii="仿宋" w:eastAsia="仿宋" w:hAnsi="仿宋" w:cs="仿宋" w:hint="eastAsia"/>
            <w:lang w:eastAsia="zh-CN"/>
          </w:rPr>
          <w:t>(三)、文档存档与归档</w:t>
        </w:r>
        <w:r>
          <w:tab/>
        </w:r>
        <w:r>
          <w:fldChar w:fldCharType="begin"/>
        </w:r>
        <w:r>
          <w:instrText xml:space="preserve"> PAGEREF _Toc6071 \h </w:instrText>
        </w:r>
        <w:r>
          <w:fldChar w:fldCharType="separate"/>
        </w:r>
        <w:r>
          <w:t>8</w:t>
        </w:r>
        <w:r>
          <w:fldChar w:fldCharType="end"/>
        </w:r>
      </w:hyperlink>
    </w:p>
    <w:p>
      <w:pPr>
        <w:pStyle w:val="TOC1"/>
        <w:tabs>
          <w:tab w:val="right" w:leader="dot" w:pos="8306"/>
        </w:tabs>
      </w:pPr>
      <w:hyperlink w:anchor="_Toc2714" w:history="1">
        <w:r>
          <w:rPr>
            <w:rFonts w:ascii="仿宋" w:eastAsia="仿宋" w:hAnsi="仿宋" w:cs="仿宋" w:hint="eastAsia"/>
            <w:lang w:eastAsia="zh-CN"/>
          </w:rPr>
          <w:t>三、脱硫除尘设备项目危机管理</w:t>
        </w:r>
        <w:r>
          <w:tab/>
        </w:r>
        <w:r>
          <w:fldChar w:fldCharType="begin"/>
        </w:r>
        <w:r>
          <w:instrText xml:space="preserve"> PAGEREF _Toc2714 \h </w:instrText>
        </w:r>
        <w:r>
          <w:fldChar w:fldCharType="separate"/>
        </w:r>
        <w:r>
          <w:t>9</w:t>
        </w:r>
        <w:r>
          <w:fldChar w:fldCharType="end"/>
        </w:r>
      </w:hyperlink>
    </w:p>
    <w:p>
      <w:pPr>
        <w:pStyle w:val="TOC2"/>
        <w:tabs>
          <w:tab w:val="right" w:leader="dot" w:pos="8306"/>
        </w:tabs>
      </w:pPr>
      <w:hyperlink w:anchor="_Toc15149" w:history="1">
        <w:r>
          <w:rPr>
            <w:rFonts w:ascii="仿宋" w:eastAsia="仿宋" w:hAnsi="仿宋" w:cs="仿宋" w:hint="eastAsia"/>
            <w:lang w:eastAsia="zh-CN"/>
          </w:rPr>
          <w:t>(一)、危机预警与识别</w:t>
        </w:r>
        <w:r>
          <w:tab/>
        </w:r>
        <w:r>
          <w:fldChar w:fldCharType="begin"/>
        </w:r>
        <w:r>
          <w:instrText xml:space="preserve"> PAGEREF _Toc15149 \h </w:instrText>
        </w:r>
        <w:r>
          <w:fldChar w:fldCharType="separate"/>
        </w:r>
        <w:r>
          <w:t>9</w:t>
        </w:r>
        <w:r>
          <w:fldChar w:fldCharType="end"/>
        </w:r>
      </w:hyperlink>
    </w:p>
    <w:p>
      <w:pPr>
        <w:pStyle w:val="TOC2"/>
        <w:tabs>
          <w:tab w:val="right" w:leader="dot" w:pos="8306"/>
        </w:tabs>
      </w:pPr>
      <w:hyperlink w:anchor="_Toc29491" w:history="1">
        <w:r>
          <w:rPr>
            <w:rFonts w:ascii="仿宋" w:eastAsia="仿宋" w:hAnsi="仿宋" w:cs="仿宋" w:hint="eastAsia"/>
            <w:lang w:eastAsia="zh-CN"/>
          </w:rPr>
          <w:t>(二)、危机应对与恢复</w:t>
        </w:r>
        <w:r>
          <w:tab/>
        </w:r>
        <w:r>
          <w:fldChar w:fldCharType="begin"/>
        </w:r>
        <w:r>
          <w:instrText xml:space="preserve"> PAGEREF _Toc29491 \h </w:instrText>
        </w:r>
        <w:r>
          <w:fldChar w:fldCharType="separate"/>
        </w:r>
        <w:r>
          <w:t>10</w:t>
        </w:r>
        <w:r>
          <w:fldChar w:fldCharType="end"/>
        </w:r>
      </w:hyperlink>
    </w:p>
    <w:p>
      <w:pPr>
        <w:pStyle w:val="TOC1"/>
        <w:tabs>
          <w:tab w:val="right" w:leader="dot" w:pos="8306"/>
        </w:tabs>
      </w:pPr>
      <w:hyperlink w:anchor="_Toc32143" w:history="1">
        <w:r>
          <w:rPr>
            <w:rFonts w:ascii="仿宋" w:eastAsia="仿宋" w:hAnsi="仿宋" w:cs="仿宋" w:hint="eastAsia"/>
            <w:lang w:eastAsia="zh-CN"/>
          </w:rPr>
          <w:t>四、脱硫除尘设备项目概论</w:t>
        </w:r>
        <w:r>
          <w:tab/>
        </w:r>
        <w:r>
          <w:fldChar w:fldCharType="begin"/>
        </w:r>
        <w:r>
          <w:instrText xml:space="preserve"> PAGEREF _Toc32143 \h </w:instrText>
        </w:r>
        <w:r>
          <w:fldChar w:fldCharType="separate"/>
        </w:r>
        <w:r>
          <w:t>12</w:t>
        </w:r>
        <w:r>
          <w:fldChar w:fldCharType="end"/>
        </w:r>
      </w:hyperlink>
    </w:p>
    <w:p>
      <w:pPr>
        <w:pStyle w:val="TOC2"/>
        <w:tabs>
          <w:tab w:val="right" w:leader="dot" w:pos="8306"/>
        </w:tabs>
      </w:pPr>
      <w:hyperlink w:anchor="_Toc22557" w:history="1">
        <w:r>
          <w:rPr>
            <w:rFonts w:ascii="仿宋" w:eastAsia="仿宋" w:hAnsi="仿宋" w:cs="仿宋" w:hint="eastAsia"/>
            <w:lang w:eastAsia="zh-CN"/>
          </w:rPr>
          <w:t>(一)、脱硫除尘设备项目概况</w:t>
        </w:r>
        <w:r>
          <w:tab/>
        </w:r>
        <w:r>
          <w:fldChar w:fldCharType="begin"/>
        </w:r>
        <w:r>
          <w:instrText xml:space="preserve"> PAGEREF _Toc22557 \h </w:instrText>
        </w:r>
        <w:r>
          <w:fldChar w:fldCharType="separate"/>
        </w:r>
        <w:r>
          <w:t>12</w:t>
        </w:r>
        <w:r>
          <w:fldChar w:fldCharType="end"/>
        </w:r>
      </w:hyperlink>
    </w:p>
    <w:p>
      <w:pPr>
        <w:pStyle w:val="TOC2"/>
        <w:tabs>
          <w:tab w:val="right" w:leader="dot" w:pos="8306"/>
        </w:tabs>
      </w:pPr>
      <w:hyperlink w:anchor="_Toc26816" w:history="1">
        <w:r>
          <w:rPr>
            <w:rFonts w:ascii="仿宋" w:eastAsia="仿宋" w:hAnsi="仿宋" w:cs="仿宋" w:hint="eastAsia"/>
            <w:lang w:eastAsia="zh-CN"/>
          </w:rPr>
          <w:t>(二)、脱硫除尘设备项目目标</w:t>
        </w:r>
        <w:r>
          <w:tab/>
        </w:r>
        <w:r>
          <w:fldChar w:fldCharType="begin"/>
        </w:r>
        <w:r>
          <w:instrText xml:space="preserve"> PAGEREF _Toc26816 \h </w:instrText>
        </w:r>
        <w:r>
          <w:fldChar w:fldCharType="separate"/>
        </w:r>
        <w:r>
          <w:t>14</w:t>
        </w:r>
        <w:r>
          <w:fldChar w:fldCharType="end"/>
        </w:r>
      </w:hyperlink>
    </w:p>
    <w:p>
      <w:pPr>
        <w:pStyle w:val="TOC2"/>
        <w:tabs>
          <w:tab w:val="right" w:leader="dot" w:pos="8306"/>
        </w:tabs>
      </w:pPr>
      <w:hyperlink w:anchor="_Toc28261" w:history="1">
        <w:r>
          <w:rPr>
            <w:rFonts w:ascii="仿宋" w:eastAsia="仿宋" w:hAnsi="仿宋" w:cs="仿宋" w:hint="eastAsia"/>
            <w:lang w:eastAsia="zh-CN"/>
          </w:rPr>
          <w:t>(三)、脱硫除尘设备项目提出的理由</w:t>
        </w:r>
        <w:r>
          <w:tab/>
        </w:r>
        <w:r>
          <w:fldChar w:fldCharType="begin"/>
        </w:r>
        <w:r>
          <w:instrText xml:space="preserve"> PAGEREF _Toc28261 \h </w:instrText>
        </w:r>
        <w:r>
          <w:fldChar w:fldCharType="separate"/>
        </w:r>
        <w:r>
          <w:t>15</w:t>
        </w:r>
        <w:r>
          <w:fldChar w:fldCharType="end"/>
        </w:r>
      </w:hyperlink>
    </w:p>
    <w:p>
      <w:pPr>
        <w:pStyle w:val="TOC2"/>
        <w:tabs>
          <w:tab w:val="right" w:leader="dot" w:pos="8306"/>
        </w:tabs>
      </w:pPr>
      <w:hyperlink w:anchor="_Toc11643" w:history="1">
        <w:r>
          <w:rPr>
            <w:rFonts w:ascii="仿宋" w:eastAsia="仿宋" w:hAnsi="仿宋" w:cs="仿宋" w:hint="eastAsia"/>
            <w:lang w:eastAsia="zh-CN"/>
          </w:rPr>
          <w:t>(四)、脱硫除尘设备项目意义</w:t>
        </w:r>
        <w:r>
          <w:tab/>
        </w:r>
        <w:r>
          <w:fldChar w:fldCharType="begin"/>
        </w:r>
        <w:r>
          <w:instrText xml:space="preserve"> PAGEREF _Toc11643 \h </w:instrText>
        </w:r>
        <w:r>
          <w:fldChar w:fldCharType="separate"/>
        </w:r>
        <w:r>
          <w:t>17</w:t>
        </w:r>
        <w:r>
          <w:fldChar w:fldCharType="end"/>
        </w:r>
      </w:hyperlink>
    </w:p>
    <w:p>
      <w:pPr>
        <w:pStyle w:val="TOC2"/>
        <w:tabs>
          <w:tab w:val="right" w:leader="dot" w:pos="8306"/>
        </w:tabs>
      </w:pPr>
      <w:hyperlink w:anchor="_Toc23575" w:history="1">
        <w:r>
          <w:rPr>
            <w:rFonts w:ascii="仿宋" w:eastAsia="仿宋" w:hAnsi="仿宋" w:cs="仿宋" w:hint="eastAsia"/>
            <w:lang w:eastAsia="zh-CN"/>
          </w:rPr>
          <w:t>(五)、脱硫除尘设备项目背景</w:t>
        </w:r>
        <w:r>
          <w:tab/>
        </w:r>
        <w:r>
          <w:fldChar w:fldCharType="begin"/>
        </w:r>
        <w:r>
          <w:instrText xml:space="preserve"> PAGEREF _Toc23575 \h </w:instrText>
        </w:r>
        <w:r>
          <w:fldChar w:fldCharType="separate"/>
        </w:r>
        <w:r>
          <w:t>18</w:t>
        </w:r>
        <w:r>
          <w:fldChar w:fldCharType="end"/>
        </w:r>
      </w:hyperlink>
    </w:p>
    <w:p>
      <w:pPr>
        <w:pStyle w:val="TOC1"/>
        <w:tabs>
          <w:tab w:val="right" w:leader="dot" w:pos="8306"/>
        </w:tabs>
      </w:pPr>
      <w:hyperlink w:anchor="_Toc14556" w:history="1">
        <w:r>
          <w:rPr>
            <w:rFonts w:ascii="仿宋" w:eastAsia="仿宋" w:hAnsi="仿宋" w:cs="仿宋" w:hint="eastAsia"/>
            <w:lang w:eastAsia="zh-CN"/>
          </w:rPr>
          <w:t>五、脱硫除尘设备项目建设单位说明</w:t>
        </w:r>
        <w:r>
          <w:tab/>
        </w:r>
        <w:r>
          <w:fldChar w:fldCharType="begin"/>
        </w:r>
        <w:r>
          <w:instrText xml:space="preserve"> PAGEREF _Toc14556 \h </w:instrText>
        </w:r>
        <w:r>
          <w:fldChar w:fldCharType="separate"/>
        </w:r>
        <w:r>
          <w:t>19</w:t>
        </w:r>
        <w:r>
          <w:fldChar w:fldCharType="end"/>
        </w:r>
      </w:hyperlink>
    </w:p>
    <w:p>
      <w:pPr>
        <w:pStyle w:val="TOC2"/>
        <w:tabs>
          <w:tab w:val="right" w:leader="dot" w:pos="8306"/>
        </w:tabs>
      </w:pPr>
      <w:hyperlink w:anchor="_Toc9268" w:history="1">
        <w:r>
          <w:rPr>
            <w:rFonts w:ascii="仿宋" w:eastAsia="仿宋" w:hAnsi="仿宋" w:cs="仿宋" w:hint="eastAsia"/>
            <w:lang w:eastAsia="zh-CN"/>
          </w:rPr>
          <w:t>(一)、脱硫除尘设备项目承办单位基本情况</w:t>
        </w:r>
        <w:r>
          <w:tab/>
        </w:r>
        <w:r>
          <w:fldChar w:fldCharType="begin"/>
        </w:r>
        <w:r>
          <w:instrText xml:space="preserve"> PAGEREF _Toc9268 \h </w:instrText>
        </w:r>
        <w:r>
          <w:fldChar w:fldCharType="separate"/>
        </w:r>
        <w:r>
          <w:t>19</w:t>
        </w:r>
        <w:r>
          <w:fldChar w:fldCharType="end"/>
        </w:r>
      </w:hyperlink>
    </w:p>
    <w:p>
      <w:pPr>
        <w:pStyle w:val="TOC2"/>
        <w:tabs>
          <w:tab w:val="right" w:leader="dot" w:pos="8306"/>
        </w:tabs>
      </w:pPr>
      <w:hyperlink w:anchor="_Toc27364" w:history="1">
        <w:r>
          <w:rPr>
            <w:rFonts w:ascii="仿宋" w:eastAsia="仿宋" w:hAnsi="仿宋" w:cs="仿宋" w:hint="eastAsia"/>
            <w:lang w:eastAsia="zh-CN"/>
          </w:rPr>
          <w:t>(二)、公司经济效益分析</w:t>
        </w:r>
        <w:r>
          <w:tab/>
        </w:r>
        <w:r>
          <w:fldChar w:fldCharType="begin"/>
        </w:r>
        <w:r>
          <w:instrText xml:space="preserve"> PAGEREF _Toc27364 \h </w:instrText>
        </w:r>
        <w:r>
          <w:fldChar w:fldCharType="separate"/>
        </w:r>
        <w:r>
          <w:t>19</w:t>
        </w:r>
        <w:r>
          <w:fldChar w:fldCharType="end"/>
        </w:r>
      </w:hyperlink>
    </w:p>
    <w:p>
      <w:pPr>
        <w:pStyle w:val="TOC1"/>
        <w:tabs>
          <w:tab w:val="right" w:leader="dot" w:pos="8306"/>
        </w:tabs>
      </w:pPr>
      <w:hyperlink w:anchor="_Toc5018" w:history="1">
        <w:r>
          <w:rPr>
            <w:rFonts w:ascii="仿宋" w:eastAsia="仿宋" w:hAnsi="仿宋" w:cs="仿宋" w:hint="eastAsia"/>
            <w:lang w:eastAsia="zh-CN"/>
          </w:rPr>
          <w:t>六、脱硫除尘设备项目土建工程</w:t>
        </w:r>
        <w:r>
          <w:tab/>
        </w:r>
        <w:r>
          <w:fldChar w:fldCharType="begin"/>
        </w:r>
        <w:r>
          <w:instrText xml:space="preserve"> PAGEREF _Toc5018 \h </w:instrText>
        </w:r>
        <w:r>
          <w:fldChar w:fldCharType="separate"/>
        </w:r>
        <w:r>
          <w:t>20</w:t>
        </w:r>
        <w:r>
          <w:fldChar w:fldCharType="end"/>
        </w:r>
      </w:hyperlink>
    </w:p>
    <w:p>
      <w:pPr>
        <w:pStyle w:val="TOC2"/>
        <w:tabs>
          <w:tab w:val="right" w:leader="dot" w:pos="8306"/>
        </w:tabs>
      </w:pPr>
      <w:hyperlink w:anchor="_Toc7767" w:history="1">
        <w:r>
          <w:rPr>
            <w:rFonts w:ascii="仿宋" w:eastAsia="仿宋" w:hAnsi="仿宋" w:cs="仿宋" w:hint="eastAsia"/>
            <w:lang w:eastAsia="zh-CN"/>
          </w:rPr>
          <w:t>(一)、建筑工程设计原则</w:t>
        </w:r>
        <w:r>
          <w:tab/>
        </w:r>
        <w:r>
          <w:fldChar w:fldCharType="begin"/>
        </w:r>
        <w:r>
          <w:instrText xml:space="preserve"> PAGEREF _Toc7767 \h </w:instrText>
        </w:r>
        <w:r>
          <w:fldChar w:fldCharType="separate"/>
        </w:r>
        <w:r>
          <w:t>20</w:t>
        </w:r>
        <w:r>
          <w:fldChar w:fldCharType="end"/>
        </w:r>
      </w:hyperlink>
    </w:p>
    <w:p>
      <w:pPr>
        <w:pStyle w:val="TOC2"/>
        <w:tabs>
          <w:tab w:val="right" w:leader="dot" w:pos="8306"/>
        </w:tabs>
      </w:pPr>
      <w:hyperlink w:anchor="_Toc15854" w:history="1">
        <w:r>
          <w:rPr>
            <w:rFonts w:ascii="仿宋" w:eastAsia="仿宋" w:hAnsi="仿宋" w:cs="仿宋" w:hint="eastAsia"/>
            <w:lang w:eastAsia="zh-CN"/>
          </w:rPr>
          <w:t>(二)、土建工程设计年限及安全等级</w:t>
        </w:r>
        <w:r>
          <w:tab/>
        </w:r>
        <w:r>
          <w:fldChar w:fldCharType="begin"/>
        </w:r>
        <w:r>
          <w:instrText xml:space="preserve"> PAGEREF _Toc15854 \h </w:instrText>
        </w:r>
        <w:r>
          <w:fldChar w:fldCharType="separate"/>
        </w:r>
        <w:r>
          <w:t>21</w:t>
        </w:r>
        <w:r>
          <w:fldChar w:fldCharType="end"/>
        </w:r>
      </w:hyperlink>
    </w:p>
    <w:p>
      <w:pPr>
        <w:pStyle w:val="TOC2"/>
        <w:tabs>
          <w:tab w:val="right" w:leader="dot" w:pos="8306"/>
        </w:tabs>
      </w:pPr>
      <w:hyperlink w:anchor="_Toc29809" w:history="1">
        <w:r>
          <w:rPr>
            <w:rFonts w:ascii="仿宋" w:eastAsia="仿宋" w:hAnsi="仿宋" w:cs="仿宋" w:hint="eastAsia"/>
            <w:lang w:eastAsia="zh-CN"/>
          </w:rPr>
          <w:t>(三)、建筑工程设计总体要求</w:t>
        </w:r>
        <w:r>
          <w:tab/>
        </w:r>
        <w:r>
          <w:fldChar w:fldCharType="begin"/>
        </w:r>
        <w:r>
          <w:instrText xml:space="preserve"> PAGEREF _Toc29809 \h </w:instrText>
        </w:r>
        <w:r>
          <w:fldChar w:fldCharType="separate"/>
        </w:r>
        <w:r>
          <w:t>23</w:t>
        </w:r>
        <w:r>
          <w:fldChar w:fldCharType="end"/>
        </w:r>
      </w:hyperlink>
    </w:p>
    <w:p>
      <w:pPr>
        <w:pStyle w:val="TOC2"/>
        <w:tabs>
          <w:tab w:val="right" w:leader="dot" w:pos="8306"/>
        </w:tabs>
      </w:pPr>
      <w:hyperlink w:anchor="_Toc21248" w:history="1">
        <w:r>
          <w:rPr>
            <w:rFonts w:ascii="仿宋" w:eastAsia="仿宋" w:hAnsi="仿宋" w:cs="仿宋" w:hint="eastAsia"/>
            <w:lang w:eastAsia="zh-CN"/>
          </w:rPr>
          <w:t>(四)、土建工程建设指标</w:t>
        </w:r>
        <w:r>
          <w:tab/>
        </w:r>
        <w:r>
          <w:fldChar w:fldCharType="begin"/>
        </w:r>
        <w:r>
          <w:instrText xml:space="preserve"> PAGEREF _Toc21248 \h </w:instrText>
        </w:r>
        <w:r>
          <w:fldChar w:fldCharType="separate"/>
        </w:r>
        <w:r>
          <w:t>23</w:t>
        </w:r>
        <w:r>
          <w:fldChar w:fldCharType="end"/>
        </w:r>
      </w:hyperlink>
    </w:p>
    <w:p>
      <w:pPr>
        <w:pStyle w:val="TOC1"/>
        <w:tabs>
          <w:tab w:val="right" w:leader="dot" w:pos="8306"/>
        </w:tabs>
      </w:pPr>
      <w:hyperlink w:anchor="_Toc11065" w:history="1">
        <w:r>
          <w:rPr>
            <w:rFonts w:ascii="仿宋" w:eastAsia="仿宋" w:hAnsi="仿宋" w:cs="仿宋" w:hint="eastAsia"/>
            <w:lang w:eastAsia="zh-CN"/>
          </w:rPr>
          <w:t>七、脱硫除尘设备项目创新与研发</w:t>
        </w:r>
        <w:r>
          <w:tab/>
        </w:r>
        <w:r>
          <w:fldChar w:fldCharType="begin"/>
        </w:r>
        <w:r>
          <w:instrText xml:space="preserve"> PAGEREF _Toc11065 \h </w:instrText>
        </w:r>
        <w:r>
          <w:fldChar w:fldCharType="separate"/>
        </w:r>
        <w:r>
          <w:t>24</w:t>
        </w:r>
        <w:r>
          <w:fldChar w:fldCharType="end"/>
        </w:r>
      </w:hyperlink>
    </w:p>
    <w:p>
      <w:pPr>
        <w:pStyle w:val="TOC2"/>
        <w:tabs>
          <w:tab w:val="right" w:leader="dot" w:pos="8306"/>
        </w:tabs>
      </w:pPr>
      <w:hyperlink w:anchor="_Toc6223" w:history="1">
        <w:r>
          <w:rPr>
            <w:rFonts w:ascii="仿宋" w:eastAsia="仿宋" w:hAnsi="仿宋" w:cs="仿宋" w:hint="eastAsia"/>
            <w:lang w:eastAsia="zh-CN"/>
          </w:rPr>
          <w:t>(一)、创新策略与方向</w:t>
        </w:r>
        <w:r>
          <w:tab/>
        </w:r>
        <w:r>
          <w:fldChar w:fldCharType="begin"/>
        </w:r>
        <w:r>
          <w:instrText xml:space="preserve"> PAGEREF _Toc6223 \h </w:instrText>
        </w:r>
        <w:r>
          <w:fldChar w:fldCharType="separate"/>
        </w:r>
        <w:r>
          <w:t>24</w:t>
        </w:r>
        <w:r>
          <w:fldChar w:fldCharType="end"/>
        </w:r>
      </w:hyperlink>
    </w:p>
    <w:p>
      <w:pPr>
        <w:pStyle w:val="TOC2"/>
        <w:tabs>
          <w:tab w:val="right" w:leader="dot" w:pos="8306"/>
        </w:tabs>
      </w:pPr>
      <w:hyperlink w:anchor="_Toc15230" w:history="1">
        <w:r>
          <w:rPr>
            <w:rFonts w:ascii="仿宋" w:eastAsia="仿宋" w:hAnsi="仿宋" w:cs="仿宋" w:hint="eastAsia"/>
            <w:lang w:eastAsia="zh-CN"/>
          </w:rPr>
          <w:t>(二)、研发规划与投入</w:t>
        </w:r>
        <w:r>
          <w:tab/>
        </w:r>
        <w:r>
          <w:fldChar w:fldCharType="begin"/>
        </w:r>
        <w:r>
          <w:instrText xml:space="preserve"> PAGEREF _Toc15230 \h </w:instrText>
        </w:r>
        <w:r>
          <w:fldChar w:fldCharType="separate"/>
        </w:r>
        <w:r>
          <w:t>25</w:t>
        </w:r>
        <w:r>
          <w:fldChar w:fldCharType="end"/>
        </w:r>
      </w:hyperlink>
    </w:p>
    <w:p>
      <w:pPr>
        <w:pStyle w:val="TOC1"/>
        <w:tabs>
          <w:tab w:val="right" w:leader="dot" w:pos="8306"/>
        </w:tabs>
      </w:pPr>
      <w:hyperlink w:anchor="_Toc28555" w:history="1">
        <w:r>
          <w:rPr>
            <w:rFonts w:ascii="仿宋" w:eastAsia="仿宋" w:hAnsi="仿宋" w:cs="仿宋" w:hint="eastAsia"/>
            <w:lang w:eastAsia="zh-CN"/>
          </w:rPr>
          <w:t>八、脱硫除尘设备项目技术管理</w:t>
        </w:r>
        <w:r>
          <w:tab/>
        </w:r>
        <w:r>
          <w:fldChar w:fldCharType="begin"/>
        </w:r>
        <w:r>
          <w:instrText xml:space="preserve"> PAGEREF _Toc28555 \h </w:instrText>
        </w:r>
        <w:r>
          <w:fldChar w:fldCharType="separate"/>
        </w:r>
        <w:r>
          <w:t>27</w:t>
        </w:r>
        <w:r>
          <w:fldChar w:fldCharType="end"/>
        </w:r>
      </w:hyperlink>
    </w:p>
    <w:p>
      <w:pPr>
        <w:pStyle w:val="TOC2"/>
        <w:tabs>
          <w:tab w:val="right" w:leader="dot" w:pos="8306"/>
        </w:tabs>
      </w:pPr>
      <w:hyperlink w:anchor="_Toc9163" w:history="1">
        <w:r>
          <w:rPr>
            <w:rFonts w:ascii="仿宋" w:eastAsia="仿宋" w:hAnsi="仿宋" w:cs="仿宋" w:hint="eastAsia"/>
            <w:lang w:eastAsia="zh-CN"/>
          </w:rPr>
          <w:t>(一)、技术方案选用方向</w:t>
        </w:r>
        <w:r>
          <w:tab/>
        </w:r>
        <w:r>
          <w:fldChar w:fldCharType="begin"/>
        </w:r>
        <w:r>
          <w:instrText xml:space="preserve"> PAGEREF _Toc9163 \h </w:instrText>
        </w:r>
        <w:r>
          <w:fldChar w:fldCharType="separate"/>
        </w:r>
        <w:r>
          <w:t>27</w:t>
        </w:r>
        <w:r>
          <w:fldChar w:fldCharType="end"/>
        </w:r>
      </w:hyperlink>
    </w:p>
    <w:p>
      <w:pPr>
        <w:pStyle w:val="TOC2"/>
        <w:tabs>
          <w:tab w:val="right" w:leader="dot" w:pos="8306"/>
        </w:tabs>
      </w:pPr>
      <w:hyperlink w:anchor="_Toc23112" w:history="1">
        <w:r>
          <w:rPr>
            <w:rFonts w:ascii="仿宋" w:eastAsia="仿宋" w:hAnsi="仿宋" w:cs="仿宋" w:hint="eastAsia"/>
            <w:lang w:eastAsia="zh-CN"/>
          </w:rPr>
          <w:t>(二)、工艺技术方案选用原则</w:t>
        </w:r>
        <w:r>
          <w:tab/>
        </w:r>
        <w:r>
          <w:fldChar w:fldCharType="begin"/>
        </w:r>
        <w:r>
          <w:instrText xml:space="preserve"> PAGEREF _Toc23112 \h </w:instrText>
        </w:r>
        <w:r>
          <w:fldChar w:fldCharType="separate"/>
        </w:r>
        <w:r>
          <w:t>29</w:t>
        </w:r>
        <w:r>
          <w:fldChar w:fldCharType="end"/>
        </w:r>
      </w:hyperlink>
    </w:p>
    <w:p>
      <w:pPr>
        <w:pStyle w:val="TOC2"/>
        <w:tabs>
          <w:tab w:val="right" w:leader="dot" w:pos="8306"/>
        </w:tabs>
      </w:pPr>
      <w:hyperlink w:anchor="_Toc12234" w:history="1">
        <w:r>
          <w:rPr>
            <w:rFonts w:ascii="仿宋" w:eastAsia="仿宋" w:hAnsi="仿宋" w:cs="仿宋" w:hint="eastAsia"/>
            <w:lang w:eastAsia="zh-CN"/>
          </w:rPr>
          <w:t>(三)、工艺技术方案要求</w:t>
        </w:r>
        <w:r>
          <w:tab/>
        </w:r>
        <w:r>
          <w:fldChar w:fldCharType="begin"/>
        </w:r>
        <w:r>
          <w:instrText xml:space="preserve"> PAGEREF _Toc12234 \h </w:instrText>
        </w:r>
        <w:r>
          <w:fldChar w:fldCharType="separate"/>
        </w:r>
        <w:r>
          <w:t>31</w:t>
        </w:r>
        <w:r>
          <w:fldChar w:fldCharType="end"/>
        </w:r>
      </w:hyperlink>
    </w:p>
    <w:p>
      <w:pPr>
        <w:pStyle w:val="TOC1"/>
        <w:tabs>
          <w:tab w:val="right" w:leader="dot" w:pos="8306"/>
        </w:tabs>
      </w:pPr>
      <w:hyperlink w:anchor="_Toc11336" w:history="1">
        <w:r>
          <w:rPr>
            <w:rFonts w:ascii="仿宋" w:eastAsia="仿宋" w:hAnsi="仿宋" w:cs="仿宋" w:hint="eastAsia"/>
            <w:lang w:eastAsia="zh-CN"/>
          </w:rPr>
          <w:t>九、脱硫除尘设备项目环境影响分析</w:t>
        </w:r>
        <w:r>
          <w:tab/>
        </w:r>
        <w:r>
          <w:fldChar w:fldCharType="begin"/>
        </w:r>
        <w:r>
          <w:instrText xml:space="preserve"> PAGEREF _Toc11336 \h </w:instrText>
        </w:r>
        <w:r>
          <w:fldChar w:fldCharType="separate"/>
        </w:r>
        <w:r>
          <w:t>33</w:t>
        </w:r>
        <w:r>
          <w:fldChar w:fldCharType="end"/>
        </w:r>
      </w:hyperlink>
    </w:p>
    <w:p>
      <w:pPr>
        <w:pStyle w:val="TOC2"/>
        <w:tabs>
          <w:tab w:val="right" w:leader="dot" w:pos="8306"/>
        </w:tabs>
      </w:pPr>
      <w:hyperlink w:anchor="_Toc18416" w:history="1">
        <w:r>
          <w:rPr>
            <w:rFonts w:ascii="仿宋" w:eastAsia="仿宋" w:hAnsi="仿宋" w:cs="仿宋" w:hint="eastAsia"/>
            <w:lang w:eastAsia="zh-CN"/>
          </w:rPr>
          <w:t>(一)、建设区域环境质量现状</w:t>
        </w:r>
        <w:r>
          <w:tab/>
        </w:r>
        <w:r>
          <w:fldChar w:fldCharType="begin"/>
        </w:r>
        <w:r>
          <w:instrText xml:space="preserve"> PAGEREF _Toc18416 \h </w:instrText>
        </w:r>
        <w:r>
          <w:fldChar w:fldCharType="separate"/>
        </w:r>
        <w:r>
          <w:t>33</w:t>
        </w:r>
        <w:r>
          <w:fldChar w:fldCharType="end"/>
        </w:r>
      </w:hyperlink>
    </w:p>
    <w:p>
      <w:pPr>
        <w:pStyle w:val="TOC2"/>
        <w:tabs>
          <w:tab w:val="right" w:leader="dot" w:pos="8306"/>
        </w:tabs>
      </w:pPr>
      <w:hyperlink w:anchor="_Toc26878" w:history="1">
        <w:r>
          <w:rPr>
            <w:rFonts w:ascii="仿宋" w:eastAsia="仿宋" w:hAnsi="仿宋" w:cs="仿宋" w:hint="eastAsia"/>
            <w:lang w:eastAsia="zh-CN"/>
          </w:rPr>
          <w:t>(二)、建设期环境保护</w:t>
        </w:r>
        <w:r>
          <w:tab/>
        </w:r>
        <w:r>
          <w:fldChar w:fldCharType="begin"/>
        </w:r>
        <w:r>
          <w:instrText xml:space="preserve"> PAGEREF _Toc26878 \h </w:instrText>
        </w:r>
        <w:r>
          <w:fldChar w:fldCharType="separate"/>
        </w:r>
        <w:r>
          <w:t>34</w:t>
        </w:r>
        <w:r>
          <w:fldChar w:fldCharType="end"/>
        </w:r>
      </w:hyperlink>
    </w:p>
    <w:p>
      <w:pPr>
        <w:pStyle w:val="TOC2"/>
        <w:tabs>
          <w:tab w:val="right" w:leader="dot" w:pos="8306"/>
        </w:tabs>
      </w:pPr>
      <w:hyperlink w:anchor="_Toc29551" w:history="1">
        <w:r>
          <w:rPr>
            <w:rFonts w:ascii="仿宋" w:eastAsia="仿宋" w:hAnsi="仿宋" w:cs="仿宋" w:hint="eastAsia"/>
            <w:lang w:eastAsia="zh-CN"/>
          </w:rPr>
          <w:t>(三)、运营期环境保护</w:t>
        </w:r>
        <w:r>
          <w:tab/>
        </w:r>
        <w:r>
          <w:fldChar w:fldCharType="begin"/>
        </w:r>
        <w:r>
          <w:instrText xml:space="preserve"> PAGEREF _Toc29551 \h </w:instrText>
        </w:r>
        <w:r>
          <w:fldChar w:fldCharType="separate"/>
        </w:r>
        <w:r>
          <w:t>36</w:t>
        </w:r>
        <w:r>
          <w:fldChar w:fldCharType="end"/>
        </w:r>
      </w:hyperlink>
    </w:p>
    <w:p>
      <w:pPr>
        <w:pStyle w:val="TOC2"/>
        <w:tabs>
          <w:tab w:val="right" w:leader="dot" w:pos="8306"/>
        </w:tabs>
      </w:pPr>
      <w:hyperlink w:anchor="_Toc28217" w:history="1">
        <w:r>
          <w:rPr>
            <w:rFonts w:ascii="仿宋" w:eastAsia="仿宋" w:hAnsi="仿宋" w:cs="仿宋" w:hint="eastAsia"/>
            <w:lang w:eastAsia="zh-CN"/>
          </w:rPr>
          <w:t>(四)、脱硫除尘设备项目建设对区域经济的影响</w:t>
        </w:r>
        <w:r>
          <w:tab/>
        </w:r>
        <w:r>
          <w:fldChar w:fldCharType="begin"/>
        </w:r>
        <w:r>
          <w:instrText xml:space="preserve"> PAGEREF _Toc28217 \h </w:instrText>
        </w:r>
        <w:r>
          <w:fldChar w:fldCharType="separate"/>
        </w:r>
        <w:r>
          <w:t>37</w:t>
        </w:r>
        <w:r>
          <w:fldChar w:fldCharType="end"/>
        </w:r>
      </w:hyperlink>
    </w:p>
    <w:p>
      <w:pPr>
        <w:pStyle w:val="TOC2"/>
        <w:tabs>
          <w:tab w:val="right" w:leader="dot" w:pos="8306"/>
        </w:tabs>
      </w:pPr>
      <w:hyperlink w:anchor="_Toc18104" w:history="1">
        <w:r>
          <w:rPr>
            <w:rFonts w:ascii="仿宋" w:eastAsia="仿宋" w:hAnsi="仿宋" w:cs="仿宋" w:hint="eastAsia"/>
            <w:lang w:eastAsia="zh-CN"/>
          </w:rPr>
          <w:t>(五)、废弃物处理</w:t>
        </w:r>
        <w:r>
          <w:tab/>
        </w:r>
        <w:r>
          <w:fldChar w:fldCharType="begin"/>
        </w:r>
        <w:r>
          <w:instrText xml:space="preserve"> PAGEREF _Toc18104 \h </w:instrText>
        </w:r>
        <w:r>
          <w:fldChar w:fldCharType="separate"/>
        </w:r>
        <w:r>
          <w:t>39</w:t>
        </w:r>
        <w:r>
          <w:fldChar w:fldCharType="end"/>
        </w:r>
      </w:hyperlink>
    </w:p>
    <w:p>
      <w:pPr>
        <w:pStyle w:val="TOC2"/>
        <w:tabs>
          <w:tab w:val="right" w:leader="dot" w:pos="8306"/>
        </w:tabs>
      </w:pPr>
      <w:hyperlink w:anchor="_Toc23830" w:history="1">
        <w:r>
          <w:rPr>
            <w:rFonts w:ascii="仿宋" w:eastAsia="仿宋" w:hAnsi="仿宋" w:cs="仿宋" w:hint="eastAsia"/>
            <w:lang w:eastAsia="zh-CN"/>
          </w:rPr>
          <w:t>(六)、特殊环境影响分析</w:t>
        </w:r>
        <w:r>
          <w:tab/>
        </w:r>
        <w:r>
          <w:fldChar w:fldCharType="begin"/>
        </w:r>
        <w:r>
          <w:instrText xml:space="preserve"> PAGEREF _Toc23830 \h </w:instrText>
        </w:r>
        <w:r>
          <w:fldChar w:fldCharType="separate"/>
        </w:r>
        <w:r>
          <w:t>40</w:t>
        </w:r>
        <w:r>
          <w:fldChar w:fldCharType="end"/>
        </w:r>
      </w:hyperlink>
    </w:p>
    <w:p>
      <w:pPr>
        <w:pStyle w:val="TOC2"/>
        <w:tabs>
          <w:tab w:val="right" w:leader="dot" w:pos="8306"/>
        </w:tabs>
      </w:pPr>
      <w:hyperlink w:anchor="_Toc2840" w:history="1">
        <w:r>
          <w:rPr>
            <w:rFonts w:ascii="仿宋" w:eastAsia="仿宋" w:hAnsi="仿宋" w:cs="仿宋" w:hint="eastAsia"/>
            <w:lang w:eastAsia="zh-CN"/>
          </w:rPr>
          <w:t>(七)、清洁生产</w:t>
        </w:r>
        <w:r>
          <w:tab/>
        </w:r>
        <w:r>
          <w:fldChar w:fldCharType="begin"/>
        </w:r>
        <w:r>
          <w:instrText xml:space="preserve"> PAGEREF _Toc2840 \h </w:instrText>
        </w:r>
        <w:r>
          <w:fldChar w:fldCharType="separate"/>
        </w:r>
        <w:r>
          <w:t>41</w:t>
        </w:r>
        <w:r>
          <w:fldChar w:fldCharType="end"/>
        </w:r>
      </w:hyperlink>
    </w:p>
    <w:p>
      <w:pPr>
        <w:pStyle w:val="TOC2"/>
        <w:tabs>
          <w:tab w:val="right" w:leader="dot" w:pos="8306"/>
        </w:tabs>
      </w:pPr>
      <w:hyperlink w:anchor="_Toc31666" w:history="1">
        <w:r>
          <w:rPr>
            <w:rFonts w:ascii="仿宋" w:eastAsia="仿宋" w:hAnsi="仿宋" w:cs="仿宋" w:hint="eastAsia"/>
            <w:lang w:eastAsia="zh-CN"/>
          </w:rPr>
          <w:t>(八)、环境保护综合评价</w:t>
        </w:r>
        <w:r>
          <w:tab/>
        </w:r>
        <w:r>
          <w:fldChar w:fldCharType="begin"/>
        </w:r>
        <w:r>
          <w:instrText xml:space="preserve"> PAGEREF _Toc31666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47" w:history="1">
        <w:r>
          <w:rPr>
            <w:rFonts w:ascii="仿宋" w:eastAsia="仿宋" w:hAnsi="仿宋" w:cs="仿宋" w:hint="eastAsia"/>
            <w:lang w:eastAsia="zh-CN"/>
          </w:rPr>
          <w:t>十、脱硫除尘设备项目经营效益</w:t>
        </w:r>
        <w:r>
          <w:tab/>
        </w:r>
        <w:r>
          <w:fldChar w:fldCharType="begin"/>
        </w:r>
        <w:r>
          <w:instrText xml:space="preserve"> PAGEREF _Toc4147 \h </w:instrText>
        </w:r>
        <w:r>
          <w:fldChar w:fldCharType="separate"/>
        </w:r>
        <w:r>
          <w:t>44</w:t>
        </w:r>
        <w:r>
          <w:fldChar w:fldCharType="end"/>
        </w:r>
      </w:hyperlink>
    </w:p>
    <w:p>
      <w:pPr>
        <w:pStyle w:val="TOC2"/>
        <w:tabs>
          <w:tab w:val="right" w:leader="dot" w:pos="8306"/>
        </w:tabs>
      </w:pPr>
      <w:hyperlink w:anchor="_Toc23856" w:history="1">
        <w:r>
          <w:rPr>
            <w:rFonts w:ascii="仿宋" w:eastAsia="仿宋" w:hAnsi="仿宋" w:cs="仿宋" w:hint="eastAsia"/>
            <w:lang w:eastAsia="zh-CN"/>
          </w:rPr>
          <w:t>(一)、经济评价财务测算</w:t>
        </w:r>
        <w:r>
          <w:tab/>
        </w:r>
        <w:r>
          <w:fldChar w:fldCharType="begin"/>
        </w:r>
        <w:r>
          <w:instrText xml:space="preserve"> PAGEREF _Toc23856 \h </w:instrText>
        </w:r>
        <w:r>
          <w:fldChar w:fldCharType="separate"/>
        </w:r>
        <w:r>
          <w:t>44</w:t>
        </w:r>
        <w:r>
          <w:fldChar w:fldCharType="end"/>
        </w:r>
      </w:hyperlink>
    </w:p>
    <w:p>
      <w:pPr>
        <w:pStyle w:val="TOC2"/>
        <w:tabs>
          <w:tab w:val="right" w:leader="dot" w:pos="8306"/>
        </w:tabs>
      </w:pPr>
      <w:hyperlink w:anchor="_Toc24174" w:history="1">
        <w:r>
          <w:rPr>
            <w:rFonts w:ascii="仿宋" w:eastAsia="仿宋" w:hAnsi="仿宋" w:cs="仿宋" w:hint="eastAsia"/>
            <w:lang w:eastAsia="zh-CN"/>
          </w:rPr>
          <w:t>(二)、脱硫除尘设备项目盈利能力分析</w:t>
        </w:r>
        <w:r>
          <w:tab/>
        </w:r>
        <w:r>
          <w:fldChar w:fldCharType="begin"/>
        </w:r>
        <w:r>
          <w:instrText xml:space="preserve"> PAGEREF _Toc24174 \h </w:instrText>
        </w:r>
        <w:r>
          <w:fldChar w:fldCharType="separate"/>
        </w:r>
        <w:r>
          <w:t>45</w:t>
        </w:r>
        <w:r>
          <w:fldChar w:fldCharType="end"/>
        </w:r>
      </w:hyperlink>
    </w:p>
    <w:p>
      <w:pPr>
        <w:pStyle w:val="TOC1"/>
        <w:tabs>
          <w:tab w:val="right" w:leader="dot" w:pos="8306"/>
        </w:tabs>
      </w:pPr>
      <w:hyperlink w:anchor="_Toc19204" w:history="1">
        <w:r>
          <w:rPr>
            <w:rFonts w:ascii="仿宋" w:eastAsia="仿宋" w:hAnsi="仿宋" w:cs="仿宋" w:hint="eastAsia"/>
            <w:lang w:eastAsia="zh-CN"/>
          </w:rPr>
          <w:t>十一、生产安全保护</w:t>
        </w:r>
        <w:r>
          <w:tab/>
        </w:r>
        <w:r>
          <w:fldChar w:fldCharType="begin"/>
        </w:r>
        <w:r>
          <w:instrText xml:space="preserve"> PAGEREF _Toc19204 \h </w:instrText>
        </w:r>
        <w:r>
          <w:fldChar w:fldCharType="separate"/>
        </w:r>
        <w:r>
          <w:t>46</w:t>
        </w:r>
        <w:r>
          <w:fldChar w:fldCharType="end"/>
        </w:r>
      </w:hyperlink>
    </w:p>
    <w:p>
      <w:pPr>
        <w:pStyle w:val="TOC2"/>
        <w:tabs>
          <w:tab w:val="right" w:leader="dot" w:pos="8306"/>
        </w:tabs>
      </w:pPr>
      <w:hyperlink w:anchor="_Toc31107" w:history="1">
        <w:r>
          <w:rPr>
            <w:rFonts w:ascii="仿宋" w:eastAsia="仿宋" w:hAnsi="仿宋" w:cs="仿宋" w:hint="eastAsia"/>
            <w:lang w:eastAsia="zh-CN"/>
          </w:rPr>
          <w:t>(一)、消防安全</w:t>
        </w:r>
        <w:r>
          <w:tab/>
        </w:r>
        <w:r>
          <w:fldChar w:fldCharType="begin"/>
        </w:r>
        <w:r>
          <w:instrText xml:space="preserve"> PAGEREF _Toc31107 \h </w:instrText>
        </w:r>
        <w:r>
          <w:fldChar w:fldCharType="separate"/>
        </w:r>
        <w:r>
          <w:t>46</w:t>
        </w:r>
        <w:r>
          <w:fldChar w:fldCharType="end"/>
        </w:r>
      </w:hyperlink>
    </w:p>
    <w:p>
      <w:pPr>
        <w:pStyle w:val="TOC2"/>
        <w:tabs>
          <w:tab w:val="right" w:leader="dot" w:pos="8306"/>
        </w:tabs>
      </w:pPr>
      <w:hyperlink w:anchor="_Toc433" w:history="1">
        <w:r>
          <w:rPr>
            <w:rFonts w:ascii="仿宋" w:eastAsia="仿宋" w:hAnsi="仿宋" w:cs="仿宋" w:hint="eastAsia"/>
            <w:lang w:eastAsia="zh-CN"/>
          </w:rPr>
          <w:t>(二)、防火防爆总图布置措施</w:t>
        </w:r>
        <w:r>
          <w:tab/>
        </w:r>
        <w:r>
          <w:fldChar w:fldCharType="begin"/>
        </w:r>
        <w:r>
          <w:instrText xml:space="preserve"> PAGEREF _Toc433 \h </w:instrText>
        </w:r>
        <w:r>
          <w:fldChar w:fldCharType="separate"/>
        </w:r>
        <w:r>
          <w:t>47</w:t>
        </w:r>
        <w:r>
          <w:fldChar w:fldCharType="end"/>
        </w:r>
      </w:hyperlink>
    </w:p>
    <w:p>
      <w:pPr>
        <w:pStyle w:val="TOC2"/>
        <w:tabs>
          <w:tab w:val="right" w:leader="dot" w:pos="8306"/>
        </w:tabs>
      </w:pPr>
      <w:hyperlink w:anchor="_Toc7379" w:history="1">
        <w:r>
          <w:rPr>
            <w:rFonts w:ascii="仿宋" w:eastAsia="仿宋" w:hAnsi="仿宋" w:cs="仿宋" w:hint="eastAsia"/>
            <w:lang w:eastAsia="zh-CN"/>
          </w:rPr>
          <w:t>(三)、自然灾害防范措施</w:t>
        </w:r>
        <w:r>
          <w:tab/>
        </w:r>
        <w:r>
          <w:fldChar w:fldCharType="begin"/>
        </w:r>
        <w:r>
          <w:instrText xml:space="preserve"> PAGEREF _Toc7379 \h </w:instrText>
        </w:r>
        <w:r>
          <w:fldChar w:fldCharType="separate"/>
        </w:r>
        <w:r>
          <w:t>48</w:t>
        </w:r>
        <w:r>
          <w:fldChar w:fldCharType="end"/>
        </w:r>
      </w:hyperlink>
    </w:p>
    <w:p>
      <w:pPr>
        <w:pStyle w:val="TOC2"/>
        <w:tabs>
          <w:tab w:val="right" w:leader="dot" w:pos="8306"/>
        </w:tabs>
      </w:pPr>
      <w:hyperlink w:anchor="_Toc9305" w:history="1">
        <w:r>
          <w:rPr>
            <w:rFonts w:ascii="仿宋" w:eastAsia="仿宋" w:hAnsi="仿宋" w:cs="仿宋" w:hint="eastAsia"/>
            <w:lang w:eastAsia="zh-CN"/>
          </w:rPr>
          <w:t>(四)、安全色及安全标志使用要求</w:t>
        </w:r>
        <w:r>
          <w:tab/>
        </w:r>
        <w:r>
          <w:fldChar w:fldCharType="begin"/>
        </w:r>
        <w:r>
          <w:instrText xml:space="preserve"> PAGEREF _Toc9305 \h </w:instrText>
        </w:r>
        <w:r>
          <w:fldChar w:fldCharType="separate"/>
        </w:r>
        <w:r>
          <w:t>49</w:t>
        </w:r>
        <w:r>
          <w:fldChar w:fldCharType="end"/>
        </w:r>
      </w:hyperlink>
    </w:p>
    <w:p>
      <w:pPr>
        <w:pStyle w:val="TOC2"/>
        <w:tabs>
          <w:tab w:val="right" w:leader="dot" w:pos="8306"/>
        </w:tabs>
      </w:pPr>
      <w:hyperlink w:anchor="_Toc26421" w:history="1">
        <w:r>
          <w:rPr>
            <w:rFonts w:ascii="仿宋" w:eastAsia="仿宋" w:hAnsi="仿宋" w:cs="仿宋" w:hint="eastAsia"/>
            <w:lang w:eastAsia="zh-CN"/>
          </w:rPr>
          <w:t>(五)、防尘防毒措施</w:t>
        </w:r>
        <w:r>
          <w:tab/>
        </w:r>
        <w:r>
          <w:fldChar w:fldCharType="begin"/>
        </w:r>
        <w:r>
          <w:instrText xml:space="preserve"> PAGEREF _Toc26421 \h </w:instrText>
        </w:r>
        <w:r>
          <w:fldChar w:fldCharType="separate"/>
        </w:r>
        <w:r>
          <w:t>50</w:t>
        </w:r>
        <w:r>
          <w:fldChar w:fldCharType="end"/>
        </w:r>
      </w:hyperlink>
    </w:p>
    <w:p>
      <w:pPr>
        <w:pStyle w:val="TOC2"/>
        <w:tabs>
          <w:tab w:val="right" w:leader="dot" w:pos="8306"/>
        </w:tabs>
      </w:pPr>
      <w:hyperlink w:anchor="_Toc9670" w:history="1">
        <w:r>
          <w:rPr>
            <w:rFonts w:ascii="仿宋" w:eastAsia="仿宋" w:hAnsi="仿宋" w:cs="仿宋" w:hint="eastAsia"/>
            <w:lang w:eastAsia="zh-CN"/>
          </w:rPr>
          <w:t>(六)、防静电、触电防护及防雷措施</w:t>
        </w:r>
        <w:r>
          <w:tab/>
        </w:r>
        <w:r>
          <w:fldChar w:fldCharType="begin"/>
        </w:r>
        <w:r>
          <w:instrText xml:space="preserve"> PAGEREF _Toc9670 \h </w:instrText>
        </w:r>
        <w:r>
          <w:fldChar w:fldCharType="separate"/>
        </w:r>
        <w:r>
          <w:t>51</w:t>
        </w:r>
        <w:r>
          <w:fldChar w:fldCharType="end"/>
        </w:r>
      </w:hyperlink>
    </w:p>
    <w:p>
      <w:pPr>
        <w:pStyle w:val="TOC2"/>
        <w:tabs>
          <w:tab w:val="right" w:leader="dot" w:pos="8306"/>
        </w:tabs>
      </w:pPr>
      <w:hyperlink w:anchor="_Toc23123" w:history="1">
        <w:r>
          <w:rPr>
            <w:rFonts w:ascii="仿宋" w:eastAsia="仿宋" w:hAnsi="仿宋" w:cs="仿宋" w:hint="eastAsia"/>
            <w:lang w:eastAsia="zh-CN"/>
          </w:rPr>
          <w:t>(七)、机械设备安全保障措施</w:t>
        </w:r>
        <w:r>
          <w:tab/>
        </w:r>
        <w:r>
          <w:fldChar w:fldCharType="begin"/>
        </w:r>
        <w:r>
          <w:instrText xml:space="preserve"> PAGEREF _Toc23123 \h </w:instrText>
        </w:r>
        <w:r>
          <w:fldChar w:fldCharType="separate"/>
        </w:r>
        <w:r>
          <w:t>53</w:t>
        </w:r>
        <w:r>
          <w:fldChar w:fldCharType="end"/>
        </w:r>
      </w:hyperlink>
    </w:p>
    <w:p>
      <w:pPr>
        <w:pStyle w:val="TOC1"/>
        <w:tabs>
          <w:tab w:val="right" w:leader="dot" w:pos="8306"/>
        </w:tabs>
      </w:pPr>
      <w:hyperlink w:anchor="_Toc6879" w:history="1">
        <w:r>
          <w:rPr>
            <w:rFonts w:ascii="仿宋" w:eastAsia="仿宋" w:hAnsi="仿宋" w:cs="仿宋" w:hint="eastAsia"/>
            <w:lang w:eastAsia="zh-CN"/>
          </w:rPr>
          <w:t>十二、脱硫除尘设备项目人力资源培养与发展</w:t>
        </w:r>
        <w:r>
          <w:tab/>
        </w:r>
        <w:r>
          <w:fldChar w:fldCharType="begin"/>
        </w:r>
        <w:r>
          <w:instrText xml:space="preserve"> PAGEREF _Toc6879 \h </w:instrText>
        </w:r>
        <w:r>
          <w:fldChar w:fldCharType="separate"/>
        </w:r>
        <w:r>
          <w:t>54</w:t>
        </w:r>
        <w:r>
          <w:fldChar w:fldCharType="end"/>
        </w:r>
      </w:hyperlink>
    </w:p>
    <w:p>
      <w:pPr>
        <w:pStyle w:val="TOC2"/>
        <w:tabs>
          <w:tab w:val="right" w:leader="dot" w:pos="8306"/>
        </w:tabs>
      </w:pPr>
      <w:hyperlink w:anchor="_Toc29138" w:history="1">
        <w:r>
          <w:rPr>
            <w:rFonts w:ascii="仿宋" w:eastAsia="仿宋" w:hAnsi="仿宋" w:cs="仿宋" w:hint="eastAsia"/>
            <w:lang w:eastAsia="zh-CN"/>
          </w:rPr>
          <w:t>(一)、人才需求与规划</w:t>
        </w:r>
        <w:r>
          <w:tab/>
        </w:r>
        <w:r>
          <w:fldChar w:fldCharType="begin"/>
        </w:r>
        <w:r>
          <w:instrText xml:space="preserve"> PAGEREF _Toc29138 \h </w:instrText>
        </w:r>
        <w:r>
          <w:fldChar w:fldCharType="separate"/>
        </w:r>
        <w:r>
          <w:t>54</w:t>
        </w:r>
        <w:r>
          <w:fldChar w:fldCharType="end"/>
        </w:r>
      </w:hyperlink>
    </w:p>
    <w:p>
      <w:pPr>
        <w:pStyle w:val="TOC2"/>
        <w:tabs>
          <w:tab w:val="right" w:leader="dot" w:pos="8306"/>
        </w:tabs>
      </w:pPr>
      <w:hyperlink w:anchor="_Toc18854" w:history="1">
        <w:r>
          <w:rPr>
            <w:rFonts w:ascii="仿宋" w:eastAsia="仿宋" w:hAnsi="仿宋" w:cs="仿宋" w:hint="eastAsia"/>
            <w:lang w:eastAsia="zh-CN"/>
          </w:rPr>
          <w:t>(二)、培训与发展计划</w:t>
        </w:r>
        <w:r>
          <w:tab/>
        </w:r>
        <w:r>
          <w:fldChar w:fldCharType="begin"/>
        </w:r>
        <w:r>
          <w:instrText xml:space="preserve"> PAGEREF _Toc18854 \h </w:instrText>
        </w:r>
        <w:r>
          <w:fldChar w:fldCharType="separate"/>
        </w:r>
        <w:r>
          <w:t>55</w:t>
        </w:r>
        <w:r>
          <w:fldChar w:fldCharType="end"/>
        </w:r>
      </w:hyperlink>
    </w:p>
    <w:p>
      <w:pPr>
        <w:pStyle w:val="TOC1"/>
        <w:tabs>
          <w:tab w:val="right" w:leader="dot" w:pos="8306"/>
        </w:tabs>
      </w:pPr>
      <w:hyperlink w:anchor="_Toc30935" w:history="1">
        <w:r>
          <w:rPr>
            <w:rFonts w:ascii="仿宋" w:eastAsia="仿宋" w:hAnsi="仿宋" w:cs="仿宋" w:hint="eastAsia"/>
            <w:lang w:eastAsia="zh-CN"/>
          </w:rPr>
          <w:t>十三、脱硫除尘设备项目工程方案分析</w:t>
        </w:r>
        <w:r>
          <w:tab/>
        </w:r>
        <w:r>
          <w:fldChar w:fldCharType="begin"/>
        </w:r>
        <w:r>
          <w:instrText xml:space="preserve"> PAGEREF _Toc30935 \h </w:instrText>
        </w:r>
        <w:r>
          <w:fldChar w:fldCharType="separate"/>
        </w:r>
        <w:r>
          <w:t>55</w:t>
        </w:r>
        <w:r>
          <w:fldChar w:fldCharType="end"/>
        </w:r>
      </w:hyperlink>
    </w:p>
    <w:p>
      <w:pPr>
        <w:pStyle w:val="TOC2"/>
        <w:tabs>
          <w:tab w:val="right" w:leader="dot" w:pos="8306"/>
        </w:tabs>
      </w:pPr>
      <w:hyperlink w:anchor="_Toc8489" w:history="1">
        <w:r>
          <w:rPr>
            <w:rFonts w:ascii="仿宋" w:eastAsia="仿宋" w:hAnsi="仿宋" w:cs="仿宋" w:hint="eastAsia"/>
            <w:lang w:eastAsia="zh-CN"/>
          </w:rPr>
          <w:t>(一)、建筑工程设计原则</w:t>
        </w:r>
        <w:r>
          <w:tab/>
        </w:r>
        <w:r>
          <w:fldChar w:fldCharType="begin"/>
        </w:r>
        <w:r>
          <w:instrText xml:space="preserve"> PAGEREF _Toc8489 \h </w:instrText>
        </w:r>
        <w:r>
          <w:fldChar w:fldCharType="separate"/>
        </w:r>
        <w:r>
          <w:t>55</w:t>
        </w:r>
        <w:r>
          <w:fldChar w:fldCharType="end"/>
        </w:r>
      </w:hyperlink>
    </w:p>
    <w:p>
      <w:pPr>
        <w:pStyle w:val="TOC2"/>
        <w:tabs>
          <w:tab w:val="right" w:leader="dot" w:pos="8306"/>
        </w:tabs>
      </w:pPr>
      <w:hyperlink w:anchor="_Toc14512" w:history="1">
        <w:r>
          <w:rPr>
            <w:rFonts w:ascii="仿宋" w:eastAsia="仿宋" w:hAnsi="仿宋" w:cs="仿宋" w:hint="eastAsia"/>
            <w:lang w:eastAsia="zh-CN"/>
          </w:rPr>
          <w:t>(二)、土建工程建设指标</w:t>
        </w:r>
        <w:r>
          <w:tab/>
        </w:r>
        <w:r>
          <w:fldChar w:fldCharType="begin"/>
        </w:r>
        <w:r>
          <w:instrText xml:space="preserve"> PAGEREF _Toc14512 \h </w:instrText>
        </w:r>
        <w:r>
          <w:fldChar w:fldCharType="separate"/>
        </w:r>
        <w:r>
          <w:t>59</w:t>
        </w:r>
        <w:r>
          <w:fldChar w:fldCharType="end"/>
        </w:r>
      </w:hyperlink>
    </w:p>
    <w:p>
      <w:pPr>
        <w:pStyle w:val="TOC1"/>
        <w:tabs>
          <w:tab w:val="right" w:leader="dot" w:pos="8306"/>
        </w:tabs>
      </w:pPr>
      <w:hyperlink w:anchor="_Toc27159" w:history="1">
        <w:r>
          <w:rPr>
            <w:rFonts w:ascii="仿宋" w:eastAsia="仿宋" w:hAnsi="仿宋" w:cs="仿宋" w:hint="eastAsia"/>
            <w:lang w:eastAsia="zh-CN"/>
          </w:rPr>
          <w:t>十四、脱硫除尘设备项目变更管理</w:t>
        </w:r>
        <w:r>
          <w:tab/>
        </w:r>
        <w:r>
          <w:fldChar w:fldCharType="begin"/>
        </w:r>
        <w:r>
          <w:instrText xml:space="preserve"> PAGEREF _Toc27159 \h </w:instrText>
        </w:r>
        <w:r>
          <w:fldChar w:fldCharType="separate"/>
        </w:r>
        <w:r>
          <w:t>60</w:t>
        </w:r>
        <w:r>
          <w:fldChar w:fldCharType="end"/>
        </w:r>
      </w:hyperlink>
    </w:p>
    <w:p>
      <w:pPr>
        <w:pStyle w:val="TOC2"/>
        <w:tabs>
          <w:tab w:val="right" w:leader="dot" w:pos="8306"/>
        </w:tabs>
      </w:pPr>
      <w:hyperlink w:anchor="_Toc12700" w:history="1">
        <w:r>
          <w:rPr>
            <w:rFonts w:ascii="仿宋" w:eastAsia="仿宋" w:hAnsi="仿宋" w:cs="仿宋" w:hint="eastAsia"/>
            <w:lang w:eastAsia="zh-CN"/>
          </w:rPr>
          <w:t>(一)、变更申请与评估</w:t>
        </w:r>
        <w:r>
          <w:tab/>
        </w:r>
        <w:r>
          <w:fldChar w:fldCharType="begin"/>
        </w:r>
        <w:r>
          <w:instrText xml:space="preserve"> PAGEREF _Toc12700 \h </w:instrText>
        </w:r>
        <w:r>
          <w:fldChar w:fldCharType="separate"/>
        </w:r>
        <w:r>
          <w:t>60</w:t>
        </w:r>
        <w:r>
          <w:fldChar w:fldCharType="end"/>
        </w:r>
      </w:hyperlink>
    </w:p>
    <w:p>
      <w:pPr>
        <w:pStyle w:val="TOC2"/>
        <w:tabs>
          <w:tab w:val="right" w:leader="dot" w:pos="8306"/>
        </w:tabs>
      </w:pPr>
      <w:hyperlink w:anchor="_Toc15570" w:history="1">
        <w:r>
          <w:rPr>
            <w:rFonts w:ascii="仿宋" w:eastAsia="仿宋" w:hAnsi="仿宋" w:cs="仿宋" w:hint="eastAsia"/>
            <w:lang w:eastAsia="zh-CN"/>
          </w:rPr>
          <w:t>(二)、变更实施与控制</w:t>
        </w:r>
        <w:r>
          <w:tab/>
        </w:r>
        <w:r>
          <w:fldChar w:fldCharType="begin"/>
        </w:r>
        <w:r>
          <w:instrText xml:space="preserve"> PAGEREF _Toc15570 \h </w:instrText>
        </w:r>
        <w:r>
          <w:fldChar w:fldCharType="separate"/>
        </w:r>
        <w:r>
          <w:t>61</w:t>
        </w:r>
        <w:r>
          <w:fldChar w:fldCharType="end"/>
        </w:r>
      </w:hyperlink>
    </w:p>
    <w:p>
      <w:pPr>
        <w:pStyle w:val="TOC1"/>
        <w:tabs>
          <w:tab w:val="right" w:leader="dot" w:pos="8306"/>
        </w:tabs>
      </w:pPr>
      <w:hyperlink w:anchor="_Toc22286" w:history="1">
        <w:r>
          <w:rPr>
            <w:rFonts w:ascii="仿宋" w:eastAsia="仿宋" w:hAnsi="仿宋" w:cs="仿宋" w:hint="eastAsia"/>
            <w:lang w:eastAsia="zh-CN"/>
          </w:rPr>
          <w:t>十五、营销与推广策略</w:t>
        </w:r>
        <w:r>
          <w:tab/>
        </w:r>
        <w:r>
          <w:fldChar w:fldCharType="begin"/>
        </w:r>
        <w:r>
          <w:instrText xml:space="preserve"> PAGEREF _Toc22286 \h </w:instrText>
        </w:r>
        <w:r>
          <w:fldChar w:fldCharType="separate"/>
        </w:r>
        <w:r>
          <w:t>61</w:t>
        </w:r>
        <w:r>
          <w:fldChar w:fldCharType="end"/>
        </w:r>
      </w:hyperlink>
    </w:p>
    <w:p>
      <w:pPr>
        <w:pStyle w:val="TOC2"/>
        <w:tabs>
          <w:tab w:val="right" w:leader="dot" w:pos="8306"/>
        </w:tabs>
      </w:pPr>
      <w:hyperlink w:anchor="_Toc28979" w:history="1">
        <w:r>
          <w:rPr>
            <w:rFonts w:ascii="仿宋" w:eastAsia="仿宋" w:hAnsi="仿宋" w:cs="仿宋" w:hint="eastAsia"/>
            <w:lang w:eastAsia="zh-CN"/>
          </w:rPr>
          <w:t>(一)、产品/服务定位与特点</w:t>
        </w:r>
        <w:r>
          <w:tab/>
        </w:r>
        <w:r>
          <w:fldChar w:fldCharType="begin"/>
        </w:r>
        <w:r>
          <w:instrText xml:space="preserve"> PAGEREF _Toc28979 \h </w:instrText>
        </w:r>
        <w:r>
          <w:fldChar w:fldCharType="separate"/>
        </w:r>
        <w:r>
          <w:t>61</w:t>
        </w:r>
        <w:r>
          <w:fldChar w:fldCharType="end"/>
        </w:r>
      </w:hyperlink>
    </w:p>
    <w:p>
      <w:pPr>
        <w:pStyle w:val="TOC2"/>
        <w:tabs>
          <w:tab w:val="right" w:leader="dot" w:pos="8306"/>
        </w:tabs>
      </w:pPr>
      <w:hyperlink w:anchor="_Toc21220" w:history="1">
        <w:r>
          <w:rPr>
            <w:rFonts w:ascii="仿宋" w:eastAsia="仿宋" w:hAnsi="仿宋" w:cs="仿宋" w:hint="eastAsia"/>
            <w:lang w:eastAsia="zh-CN"/>
          </w:rPr>
          <w:t>(二)、市场定位与竞争分析</w:t>
        </w:r>
        <w:r>
          <w:tab/>
        </w:r>
        <w:r>
          <w:fldChar w:fldCharType="begin"/>
        </w:r>
        <w:r>
          <w:instrText xml:space="preserve"> PAGEREF _Toc21220 \h </w:instrText>
        </w:r>
        <w:r>
          <w:fldChar w:fldCharType="separate"/>
        </w:r>
        <w:r>
          <w:t>63</w:t>
        </w:r>
        <w:r>
          <w:fldChar w:fldCharType="end"/>
        </w:r>
      </w:hyperlink>
    </w:p>
    <w:p>
      <w:pPr>
        <w:pStyle w:val="TOC2"/>
        <w:tabs>
          <w:tab w:val="right" w:leader="dot" w:pos="8306"/>
        </w:tabs>
      </w:pPr>
      <w:hyperlink w:anchor="_Toc7523" w:history="1">
        <w:r>
          <w:rPr>
            <w:rFonts w:ascii="仿宋" w:eastAsia="仿宋" w:hAnsi="仿宋" w:cs="仿宋" w:hint="eastAsia"/>
            <w:lang w:eastAsia="zh-CN"/>
          </w:rPr>
          <w:t>(三)、营销渠道与策略</w:t>
        </w:r>
        <w:r>
          <w:tab/>
        </w:r>
        <w:r>
          <w:fldChar w:fldCharType="begin"/>
        </w:r>
        <w:r>
          <w:instrText xml:space="preserve"> PAGEREF _Toc7523 \h </w:instrText>
        </w:r>
        <w:r>
          <w:fldChar w:fldCharType="separate"/>
        </w:r>
        <w:r>
          <w:t>64</w:t>
        </w:r>
        <w:r>
          <w:fldChar w:fldCharType="end"/>
        </w:r>
      </w:hyperlink>
    </w:p>
    <w:p>
      <w:pPr>
        <w:pStyle w:val="TOC2"/>
        <w:tabs>
          <w:tab w:val="right" w:leader="dot" w:pos="8306"/>
        </w:tabs>
      </w:pPr>
      <w:hyperlink w:anchor="_Toc12128" w:history="1">
        <w:r>
          <w:rPr>
            <w:rFonts w:ascii="仿宋" w:eastAsia="仿宋" w:hAnsi="仿宋" w:cs="仿宋" w:hint="eastAsia"/>
            <w:lang w:eastAsia="zh-CN"/>
          </w:rPr>
          <w:t>(四)、推广与宣传活动</w:t>
        </w:r>
        <w:r>
          <w:tab/>
        </w:r>
        <w:r>
          <w:fldChar w:fldCharType="begin"/>
        </w:r>
        <w:r>
          <w:instrText xml:space="preserve"> PAGEREF _Toc12128 \h </w:instrText>
        </w:r>
        <w:r>
          <w:fldChar w:fldCharType="separate"/>
        </w:r>
        <w:r>
          <w:t>65</w:t>
        </w:r>
        <w:r>
          <w:fldChar w:fldCharType="end"/>
        </w:r>
      </w:hyperlink>
    </w:p>
    <w:p>
      <w:pPr>
        <w:pStyle w:val="TOC1"/>
        <w:tabs>
          <w:tab w:val="right" w:leader="dot" w:pos="8306"/>
        </w:tabs>
      </w:pPr>
      <w:hyperlink w:anchor="_Toc9324" w:history="1">
        <w:r>
          <w:rPr>
            <w:rFonts w:ascii="仿宋" w:eastAsia="仿宋" w:hAnsi="仿宋" w:cs="仿宋" w:hint="eastAsia"/>
            <w:lang w:eastAsia="zh-CN"/>
          </w:rPr>
          <w:t>十六、脱硫除尘设备项目治理与监督</w:t>
        </w:r>
        <w:r>
          <w:tab/>
        </w:r>
        <w:r>
          <w:fldChar w:fldCharType="begin"/>
        </w:r>
        <w:r>
          <w:instrText xml:space="preserve"> PAGEREF _Toc9324 \h </w:instrText>
        </w:r>
        <w:r>
          <w:fldChar w:fldCharType="separate"/>
        </w:r>
        <w:r>
          <w:t>70</w:t>
        </w:r>
        <w:r>
          <w:fldChar w:fldCharType="end"/>
        </w:r>
      </w:hyperlink>
    </w:p>
    <w:p>
      <w:pPr>
        <w:pStyle w:val="TOC2"/>
        <w:tabs>
          <w:tab w:val="right" w:leader="dot" w:pos="8306"/>
        </w:tabs>
      </w:pPr>
      <w:hyperlink w:anchor="_Toc1516" w:history="1">
        <w:r>
          <w:rPr>
            <w:rFonts w:ascii="仿宋" w:eastAsia="仿宋" w:hAnsi="仿宋" w:cs="仿宋" w:hint="eastAsia"/>
            <w:lang w:eastAsia="zh-CN"/>
          </w:rPr>
          <w:t>(一)、脱硫除尘设备项目治理结构</w:t>
        </w:r>
        <w:r>
          <w:tab/>
        </w:r>
        <w:r>
          <w:fldChar w:fldCharType="begin"/>
        </w:r>
        <w:r>
          <w:instrText xml:space="preserve"> PAGEREF _Toc1516 \h </w:instrText>
        </w:r>
        <w:r>
          <w:fldChar w:fldCharType="separate"/>
        </w:r>
        <w:r>
          <w:t>70</w:t>
        </w:r>
        <w:r>
          <w:fldChar w:fldCharType="end"/>
        </w:r>
      </w:hyperlink>
    </w:p>
    <w:p>
      <w:pPr>
        <w:pStyle w:val="TOC2"/>
        <w:tabs>
          <w:tab w:val="right" w:leader="dot" w:pos="8306"/>
        </w:tabs>
      </w:pPr>
      <w:hyperlink w:anchor="_Toc6774" w:history="1">
        <w:r>
          <w:rPr>
            <w:rFonts w:ascii="仿宋" w:eastAsia="仿宋" w:hAnsi="仿宋" w:cs="仿宋" w:hint="eastAsia"/>
            <w:lang w:eastAsia="zh-CN"/>
          </w:rPr>
          <w:t>(二)、监督与审计</w:t>
        </w:r>
        <w:r>
          <w:tab/>
        </w:r>
        <w:r>
          <w:fldChar w:fldCharType="begin"/>
        </w:r>
        <w:r>
          <w:instrText xml:space="preserve"> PAGEREF _Toc6774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71"/>
      <w:r>
        <w:rPr>
          <w:rFonts w:ascii="仿宋" w:eastAsia="仿宋" w:hAnsi="仿宋" w:cs="仿宋" w:hint="eastAsia"/>
          <w:sz w:val="28"/>
          <w:lang w:eastAsia="zh-CN"/>
        </w:rPr>
        <w:t>一、脱硫除尘设备项目建设背景及必要性分析</w:t>
      </w:r>
      <w:bookmarkEnd w:id="2"/>
    </w:p>
    <w:p>
      <w:pPr>
        <w:pStyle w:val="Heading2"/>
        <w:rPr>
          <w:rFonts w:ascii="仿宋" w:eastAsia="仿宋" w:hAnsi="仿宋" w:cs="仿宋" w:hint="eastAsia"/>
          <w:lang w:eastAsia="zh-CN"/>
        </w:rPr>
      </w:pPr>
      <w:bookmarkStart w:id="3" w:name="_Toc11462"/>
      <w:r>
        <w:rPr>
          <w:rFonts w:ascii="仿宋" w:eastAsia="仿宋" w:hAnsi="仿宋" w:cs="仿宋" w:hint="eastAsia"/>
          <w:lang w:eastAsia="zh-CN"/>
        </w:rPr>
        <w:t>(一)、脱硫除尘设备项目背景分析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硫除尘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硫除尘设备项目在这个潮流中的定位。同时，我们将关注行业内涌现的新兴机遇，以便脱硫除尘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硫除尘设备项目提供了强大的发展动力。我们将聚焦于行业内最新的技术发展趋势，包括但不限于人工智能、大数据分析、物联网等领域。通过深度的技术研究，我们将确保脱硫除尘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硫除尘设备项目发展的源泉。我们将投入更多的精力对市场需求进行深入剖析，超越表面的需求，深入挖掘潜在的市场痛点和机遇。通过对市场需求的细致了解，脱硫除尘设备项目将更有针对性地设计解决方案，满足市场的多样化需求，从而更好地促进脱硫除尘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硫除尘设备项目战略至关重要。我们将对竞争态势进行更为深入的分析，包括但不限于市场份额、产品特点、客户满意度等多个维度。通过深度的竞争分析，脱硫除尘设备项目将能够更准确地把握市场脉搏，制定具有竞争力的脱硫除尘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脱硫除尘设备项目的发展具有直接的影响。我们将进行更为全面的法规和政策分析，了解行业发展中的潜在法律风险和合规挑战。通过充分了解和遵守相关法规，脱硫除尘设备项目将确保在法律框架内合法合规运营，为脱硫除尘设备项目的稳健发展提供有力支持。</w:t>
      </w:r>
    </w:p>
    <w:p>
      <w:pPr>
        <w:pStyle w:val="Heading2"/>
        <w:ind w:firstLine="560" w:firstLineChars="200"/>
        <w:rPr>
          <w:rFonts w:ascii="仿宋" w:eastAsia="仿宋" w:hAnsi="仿宋" w:cs="仿宋" w:hint="eastAsia"/>
          <w:sz w:val="28"/>
          <w:lang w:eastAsia="zh-CN"/>
        </w:rPr>
      </w:pPr>
      <w:bookmarkStart w:id="4" w:name="_Toc31891"/>
      <w:r>
        <w:rPr>
          <w:rFonts w:ascii="仿宋" w:eastAsia="仿宋" w:hAnsi="仿宋" w:cs="仿宋" w:hint="eastAsia"/>
          <w:sz w:val="28"/>
          <w:lang w:eastAsia="zh-CN"/>
        </w:rPr>
        <w:t>(二)、脱硫除尘设备项目建设必要性分析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建设的迫切性源于对行业发展趋势的深刻洞察。我们正处于一个行业变革的时代，科技创新、数字化转型成为企业发展的关键动力。脱硫除尘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建设不仅仅是为了跟上潮流，更是为了通过技术创新推动企业的持续发展。通过引入先进的技术和解决方案，脱硫除尘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硫除尘设备项目的建设成为必然选择，通过提高产品质量、拓展服务领域，从而在竞争中获得更多的机会。脱硫除尘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硫除尘设备项目建设的必要性体现在对客户需求更精准的满足。通过脱硫除尘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建设的背后是对企业持续创新的追求。只有通过不断创新，企业才能在竞争中立于不败之地。脱硫除尘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051"/>
      <w:r>
        <w:rPr>
          <w:rFonts w:ascii="仿宋" w:eastAsia="仿宋" w:hAnsi="仿宋" w:cs="仿宋" w:hint="eastAsia"/>
          <w:sz w:val="28"/>
          <w:lang w:eastAsia="zh-CN"/>
        </w:rPr>
        <w:t>二、脱硫除尘设备项目文档管理</w:t>
      </w:r>
      <w:bookmarkEnd w:id="5"/>
    </w:p>
    <w:p>
      <w:pPr>
        <w:pStyle w:val="Heading2"/>
        <w:rPr>
          <w:rFonts w:ascii="仿宋" w:eastAsia="仿宋" w:hAnsi="仿宋" w:cs="仿宋" w:hint="eastAsia"/>
          <w:lang w:eastAsia="zh-CN"/>
        </w:rPr>
      </w:pPr>
      <w:bookmarkStart w:id="6" w:name="_Toc193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脱硫除尘设备项目高度重视文档的质量和准确性，以支持脱硫除尘设备项目的各项活动和决策。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文档的编制始于脱硫除尘设备项目计划的初期，我们制定了详细的文档编制计划，明确了每个文档的内容、格式和编写责任人。在脱硫除尘设备项目启动阶段，我们首先编制了脱硫除尘设备项目章程，明确定义了脱硫除尘设备项目的目标、范围、风险等关键要素。随后，脱硫除尘设备项目团队根据计划陆续编制了需求文档、设计文档、测试文档等各类文档，确保脱硫除尘设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硫除尘设备项目管理中的重要环节，旨在确保脱硫除尘设备项目文档符合质量标准和脱硫除尘设备项目需求。在脱硫除尘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硫除尘设备项目相关利益方和专业领域的专家对文档进行独立审查。这有助于获取更全面、客观的反馈，确保脱硫除尘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脱硫除尘设备项目在文档编制与审查方面建立了严格的管理机制，通过规范的流程和多维度的审查，确保脱硫除尘设备项目文档的质量、准确性和可靠性，为脱硫除尘设备项目的顺利推进提供了有力支持。</w:t>
      </w:r>
    </w:p>
    <w:p>
      <w:pPr>
        <w:pStyle w:val="Heading2"/>
        <w:ind w:firstLine="560" w:firstLineChars="200"/>
        <w:rPr>
          <w:rFonts w:ascii="仿宋" w:eastAsia="仿宋" w:hAnsi="仿宋" w:cs="仿宋" w:hint="eastAsia"/>
          <w:sz w:val="28"/>
          <w:lang w:eastAsia="zh-CN"/>
        </w:rPr>
      </w:pPr>
      <w:bookmarkStart w:id="7" w:name="_Toc79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在脱硫除尘设备项目中，我们致力于优化文档发布与分发过程，以确保信息的高效传递和团队间协作的顺畅进行。以下是我们采取的关键优化策略：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我们通过多渠道发布文档，包括电子邮件、脱硫除尘设备项目管理平台、内部网站等，以满足不同团队成员的偏好和需求。多渠道发布确保了信息的全面覆盖。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我们采用了精细的权限控制，确保只有授权人员可以访问敏感信息。这种安全措施保护了脱硫除尘设备项目文档的机密性，防止了未经授权的信息泄露。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0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硫除尘设备项目生命周期中一个至关重要的环节，直接关系到脱硫除尘设备项目信息的长期保存和历史记录的完整性。在脱硫除尘设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14"/>
      <w:r>
        <w:rPr>
          <w:rFonts w:ascii="仿宋" w:eastAsia="仿宋" w:hAnsi="仿宋" w:cs="仿宋" w:hint="eastAsia"/>
          <w:sz w:val="28"/>
          <w:lang w:eastAsia="zh-CN"/>
        </w:rPr>
        <w:t>三、脱硫除尘设备项目危机管理</w:t>
      </w:r>
      <w:bookmarkEnd w:id="9"/>
    </w:p>
    <w:p>
      <w:pPr>
        <w:pStyle w:val="Heading2"/>
        <w:rPr>
          <w:rFonts w:ascii="仿宋" w:eastAsia="仿宋" w:hAnsi="仿宋" w:cs="仿宋" w:hint="eastAsia"/>
          <w:lang w:eastAsia="zh-CN"/>
        </w:rPr>
      </w:pPr>
      <w:bookmarkStart w:id="10" w:name="_Toc1514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危机管理中，危机预警与识别是确保脱硫除尘设备项目稳健运行的核心步骤。通过建立全面的监测机制，脱硫除尘设备项目团队旨在及时发现和理解潜在的风险和危机因素，以便采取及时的预防和应对措施，确保脱硫除尘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首先，通过深入的风险评估，脱硫除尘设备项目团队全面分析了整个脱硫除尘设备项目和各个阶段可能存在的威胁。这包括准确评估每个潜在风险的发生概率和可能影响的程度，为后续危机预警提供了有力支持。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硫除尘设备项目团队着重于明确定义脱硫除尘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硫除尘设备项目进展的持续监控，团队能够及时发现潜在问题并作出迅速反应。脱硫除尘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在这一阶段，团队的专业素养和反应速度将发挥至关重要的作用，以确保潜在危机能够在初期得到有效的处理，最大程度地减轻负面影响。通过危机预警与识别，脱硫除尘设备项目得以更有序、可控地推进。</w:t>
      </w:r>
    </w:p>
    <w:p>
      <w:pPr>
        <w:pStyle w:val="Heading2"/>
        <w:ind w:firstLine="560" w:firstLineChars="200"/>
        <w:rPr>
          <w:rFonts w:ascii="仿宋" w:eastAsia="仿宋" w:hAnsi="仿宋" w:cs="仿宋" w:hint="eastAsia"/>
          <w:sz w:val="28"/>
          <w:lang w:eastAsia="zh-CN"/>
        </w:rPr>
      </w:pPr>
      <w:bookmarkStart w:id="11" w:name="_Toc294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在危机发生时，脱硫除尘设备项目团队立即行动，成立了应急小组。该小组的任务是迅速制定并实施紧急应对措施，以最小化潜在损失。以下是采取的主要措施：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暂停脱硫除尘设备项目进度：为遏制危机蔓延，脱硫除尘设备项目暂时停止进行，以便全面评估当前状况。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资源重新分配：重新评估脱硫除尘设备项目资源的分配，确保最大限度地减小损失。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实时沟通：与关键利益相关者建立实时沟通机制，向他们传递脱硫除尘设备项目危机的实际状况，保障脱硫除尘设备项目核心利益。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在紧急应对的同时，脱硫除尘设备项目团队强调了团队协作和有效沟通的重要性。以下是团队协作的关键举措：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信息共享机制：建立了信息共享平台，确保团队成员能够及时获取脱硫除尘设备项目危机的实时信息。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领导者沟通：脱硫除尘设备项目领导者通过定期会议和即时沟通工具，指导团队应对危机，保持团队稳定运行。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随着危机得到初步控制，脱硫除尘设备项目团队转向制定恢复计划，以确保脱硫除尘设备项目能够从中迅速恢复。主要恢复计划包括：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修复受损的进度计划：重新评估脱硫除尘设备项目进度，制定修复计划，确保脱硫除尘设备项目尽快回归正常进程。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重新调整资源分配：优化资源分配，确保脱硫除尘设备项目在有限资源下高效运转。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风险管理机制加强：对脱硫除尘设备项目风险进行全面评估，制定更强化的风险管理策略，以预防未来可能的危机。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143"/>
      <w:r>
        <w:rPr>
          <w:rFonts w:ascii="仿宋" w:eastAsia="仿宋" w:hAnsi="仿宋" w:cs="仿宋" w:hint="eastAsia"/>
          <w:sz w:val="28"/>
          <w:lang w:eastAsia="zh-CN"/>
        </w:rPr>
        <w:t>四、脱硫除尘设备项目概论</w:t>
      </w:r>
      <w:bookmarkEnd w:id="12"/>
    </w:p>
    <w:p>
      <w:pPr>
        <w:pStyle w:val="Heading2"/>
        <w:rPr>
          <w:rFonts w:ascii="仿宋" w:eastAsia="仿宋" w:hAnsi="仿宋" w:cs="仿宋" w:hint="eastAsia"/>
          <w:lang w:eastAsia="zh-CN"/>
        </w:rPr>
      </w:pPr>
      <w:bookmarkStart w:id="13" w:name="_Toc22557"/>
      <w:r>
        <w:rPr>
          <w:rFonts w:ascii="仿宋" w:eastAsia="仿宋" w:hAnsi="仿宋" w:cs="仿宋" w:hint="eastAsia"/>
          <w:lang w:eastAsia="zh-CN"/>
        </w:rPr>
        <w:t>(一)、脱硫除尘设备项目概况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起源追溯至对市场的深入洞察。市场的不断演变与变革为脱硫除尘设备项目提供了难得的机遇。当前市场存在的需求缺口和变革的大环境共同构成了脱硫除尘设备项目的背景。这个脱硫除尘设备项目旨在充分利用市场机遇，填补行业中尚未满足的需求，为客户提供全新的解决方案。市场的变革和需求的增长使得这个脱硫除尘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脱硫除尘设备项目名称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正式命名为脱硫除尘设备。这个名称不仅仅是一个标识，更代表了脱硫除尘设备项目的核心理念和愿景。它蕴含着脱硫除尘设备项目所要解决问题的关键字，具有强烈的表达和辨识度，为脱硫除尘设备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脱硫除尘设备项目目标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核心目标是提供一种全新、高效的解决方案，满足客户日益增长的需求。脱硫除尘设备项目追求的不仅仅是满足市场需求，更是在市场中获得卓越的竞争优势。通过不断提升产品或服务的质量和创新水平，脱硫除尘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脱硫除尘设备项目范围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全面涵盖了产品研发、制造、市场推广和售后服务，确保从产品设计到最终用户体验的全方位关注。这一全面的脱硫除尘设备项目范围是为了确保脱硫除尘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脱硫除尘设备项目时间表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脱硫除尘设备项目计划在未来18个月内完成，包括研发、测试、市场试点和正式推出等不同阶段。这个时间表的合理设计是为了确保脱硫除尘设备项目各个阶段的顺利推进，以便按时交付高质量的成果。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脱硫除尘设备项目预算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总预算估算为XX百万美元，主要分配在研发、市场推广、人员培训和运营等方面。这一充足的预算为脱硫除尘设备项目提供了充足的资源，确保脱硫除尘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脱硫除尘设备项目风险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可能面临的风险包括市场接受度低、技术难题、竞争激烈等。脱硫除尘设备项目团队已经制定了相应的风险应对计划，通过前瞻性的风险管理，确保脱硫除尘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脱硫除尘设备项目团队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脱硫除尘设备项目汇聚了一支经验丰富、多领域专业素养的核心团队，确保脱硫除尘设备项目在各个方面都能拥有高水平的执行力。团队的协同作战是脱硫除尘设备项目成功的关键因素之一。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脱硫除尘设备项目背景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脱硫除尘设备项目的背景根植于市场对更高效、创新产品的渴望，同时也受到科技发展对行业格局的深刻改变的影响。这为脱硫除尘设备项目提供了广阔的发展空间和市场需求。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脱硫除尘设备项目现状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截至目前，脱硫除尘设备项目已完成市场调研和技术验证，取得了初步的成功。这为脱硫除尘设备项目在未来的发展奠定了坚实的基础，为更远大的目标打下了坚实的基石。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816"/>
      <w:r>
        <w:rPr>
          <w:rFonts w:ascii="仿宋" w:eastAsia="仿宋" w:hAnsi="仿宋" w:cs="仿宋" w:hint="eastAsia"/>
          <w:sz w:val="28"/>
          <w:lang w:eastAsia="zh-CN"/>
        </w:rPr>
        <w:t>(二)、脱硫除尘设备项目目标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keyword》脱硫除尘设备项目首要业务目标是在市场中占据有利地位，实现产品/服务的成功推广和销售。通过不断提升产品质量、创新性，脱硫除尘设备项目追求成为行业中的领导者，赢得更多客户的青睐。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在科技迅速发展的时代，脱硫除尘设备项目着眼于技术创新。通过持续的研发和技术升级，脱硫除尘设备项目旨在推出更具创新性的产品或服务，以满足市场对新鲜、先进解决方案的需求。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为了建立可持续的客户关系，脱硫除尘设备项目设定了客户满意度目标。通过提供卓越的产品质量和优质的客户服务，脱硫除尘设备项目追求赢得客户的信任和忠诚度，确保他们的满意度达到行业领先水平。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脱硫除尘设备项目注重社会责任和可持续发展。通过实施环保、社会责任脱硫除尘设备项目，脱硫除尘设备项目致力于在经济发展的同时保护环境，促进社会公平，实现可持续经营。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脱硫除尘设备项目的团队是实现目标的核心驱动力。因此，脱硫除尘设备项目设定了团队发展目标，包括提升团队成员的专业技能、培养领导力，以及搭建协同高效的团队工作氛围。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261"/>
      <w:r>
        <w:rPr>
          <w:rFonts w:ascii="仿宋" w:eastAsia="仿宋" w:hAnsi="仿宋" w:cs="仿宋" w:hint="eastAsia"/>
          <w:sz w:val="28"/>
          <w:lang w:eastAsia="zh-CN"/>
        </w:rPr>
        <w:t>(三)、脱硫除尘设备项目提出的理由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脱硫除尘设备项目提出的理由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源于对市场机遇的深刻洞察。当前市场中存在的需求缺口和行业发展趋势表明，有巨大的商业机会等待被开发。通过准确捕捉市场机遇，脱硫除尘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理念基于对技术创新的信仰。通过持续的研发和技术投入，脱硫除尘设备项目有望推出更具创新性的产品或服务。在科技飞速发展的当下，脱硫除尘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是为了增强企业的行业竞争力。通过提升产品或服务的质量和独特性，脱硫除尘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响应了消费者需求的变化。随着社会和科技的不断发展，消费者对产品和服务的需求也在发生变化。通过深入了解并及时回应消费者的新需求，脱硫除尘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脱硫除尘设备项目的提出是企业战略发展规划的一部分。在面对日益激烈的市场竞争和不断变化的商业环境中，脱硫除尘设备项目作为企业战略的一环，旨在为企业开辟新的增长领域，巩固企业在行业中的地位。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提出不仅仅是基于商业考量，还注重社会责任。通过推出环保、社会责任等方面的脱硫除尘设备项目，脱硫除尘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https://d.book118.com/795014022134011113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56276"/>
    <w:rsid w:val="3F956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1402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2024-02-25T02:23:00Z</dcterms:created>
  <dcterms:modified xsi:type="dcterms:W3CDTF">2024-02-25T02:23:30Z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B805381A1C45441DB7103A2CA079FD80_11</vt:lpwstr>
  </property>
  <property fmtid="{D5CDD505-2E9C-101B-9397-08002B2CF9AE}" pid="3" name="KSOProductBuildVer">
    <vt:lpwstr>2052-12.1.0.16388</vt:lpwstr>
  </property>
</Properties>
</file>