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工程承包项目规划设计方案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8" w:history="1">
        <w:r>
          <w:rPr>
            <w:rFonts w:ascii="仿宋" w:eastAsia="仿宋" w:hAnsi="仿宋" w:cs="仿宋" w:hint="eastAsia"/>
            <w:lang w:eastAsia="zh-CN"/>
          </w:rPr>
          <w:t>概论</w:t>
        </w:r>
        <w:r>
          <w:tab/>
        </w:r>
        <w:r>
          <w:fldChar w:fldCharType="begin"/>
        </w:r>
        <w:r>
          <w:instrText xml:space="preserve"> PAGEREF _Toc22938 \h </w:instrText>
        </w:r>
        <w:r>
          <w:fldChar w:fldCharType="separate"/>
        </w:r>
        <w:r>
          <w:t>3</w:t>
        </w:r>
        <w:r>
          <w:fldChar w:fldCharType="end"/>
        </w:r>
      </w:hyperlink>
    </w:p>
    <w:p>
      <w:pPr>
        <w:pStyle w:val="TOC1"/>
        <w:tabs>
          <w:tab w:val="right" w:leader="dot" w:pos="8306"/>
        </w:tabs>
      </w:pPr>
      <w:hyperlink w:anchor="_Toc23984" w:history="1">
        <w:r>
          <w:rPr>
            <w:rFonts w:ascii="仿宋" w:eastAsia="仿宋" w:hAnsi="仿宋" w:cs="仿宋" w:hint="eastAsia"/>
            <w:lang w:eastAsia="zh-CN"/>
          </w:rPr>
          <w:t>一、工程承包项目土建工程</w:t>
        </w:r>
        <w:r>
          <w:tab/>
        </w:r>
        <w:r>
          <w:fldChar w:fldCharType="begin"/>
        </w:r>
        <w:r>
          <w:instrText xml:space="preserve"> PAGEREF _Toc23984 \h </w:instrText>
        </w:r>
        <w:r>
          <w:fldChar w:fldCharType="separate"/>
        </w:r>
        <w:r>
          <w:t>3</w:t>
        </w:r>
        <w:r>
          <w:fldChar w:fldCharType="end"/>
        </w:r>
      </w:hyperlink>
    </w:p>
    <w:p>
      <w:pPr>
        <w:pStyle w:val="TOC2"/>
        <w:tabs>
          <w:tab w:val="right" w:leader="dot" w:pos="8306"/>
        </w:tabs>
      </w:pPr>
      <w:hyperlink w:anchor="_Toc10530" w:history="1">
        <w:r>
          <w:rPr>
            <w:rFonts w:ascii="仿宋" w:eastAsia="仿宋" w:hAnsi="仿宋" w:cs="仿宋" w:hint="eastAsia"/>
            <w:lang w:eastAsia="zh-CN"/>
          </w:rPr>
          <w:t>(一)、建筑工程设计原则</w:t>
        </w:r>
        <w:r>
          <w:tab/>
        </w:r>
        <w:r>
          <w:fldChar w:fldCharType="begin"/>
        </w:r>
        <w:r>
          <w:instrText xml:space="preserve"> PAGEREF _Toc10530 \h </w:instrText>
        </w:r>
        <w:r>
          <w:fldChar w:fldCharType="separate"/>
        </w:r>
        <w:r>
          <w:t>3</w:t>
        </w:r>
        <w:r>
          <w:fldChar w:fldCharType="end"/>
        </w:r>
      </w:hyperlink>
    </w:p>
    <w:p>
      <w:pPr>
        <w:pStyle w:val="TOC2"/>
        <w:tabs>
          <w:tab w:val="right" w:leader="dot" w:pos="8306"/>
        </w:tabs>
      </w:pPr>
      <w:hyperlink w:anchor="_Toc8032" w:history="1">
        <w:r>
          <w:rPr>
            <w:rFonts w:ascii="仿宋" w:eastAsia="仿宋" w:hAnsi="仿宋" w:cs="仿宋" w:hint="eastAsia"/>
            <w:lang w:eastAsia="zh-CN"/>
          </w:rPr>
          <w:t>(二)、土建工程设计年限及安全等级</w:t>
        </w:r>
        <w:r>
          <w:tab/>
        </w:r>
        <w:r>
          <w:fldChar w:fldCharType="begin"/>
        </w:r>
        <w:r>
          <w:instrText xml:space="preserve"> PAGEREF _Toc8032 \h </w:instrText>
        </w:r>
        <w:r>
          <w:fldChar w:fldCharType="separate"/>
        </w:r>
        <w:r>
          <w:t>4</w:t>
        </w:r>
        <w:r>
          <w:fldChar w:fldCharType="end"/>
        </w:r>
      </w:hyperlink>
    </w:p>
    <w:p>
      <w:pPr>
        <w:pStyle w:val="TOC2"/>
        <w:tabs>
          <w:tab w:val="right" w:leader="dot" w:pos="8306"/>
        </w:tabs>
      </w:pPr>
      <w:hyperlink w:anchor="_Toc21466" w:history="1">
        <w:r>
          <w:rPr>
            <w:rFonts w:ascii="仿宋" w:eastAsia="仿宋" w:hAnsi="仿宋" w:cs="仿宋" w:hint="eastAsia"/>
            <w:lang w:eastAsia="zh-CN"/>
          </w:rPr>
          <w:t>(三)、建筑工程设计总体要求</w:t>
        </w:r>
        <w:r>
          <w:tab/>
        </w:r>
        <w:r>
          <w:fldChar w:fldCharType="begin"/>
        </w:r>
        <w:r>
          <w:instrText xml:space="preserve"> PAGEREF _Toc21466 \h </w:instrText>
        </w:r>
        <w:r>
          <w:fldChar w:fldCharType="separate"/>
        </w:r>
        <w:r>
          <w:t>5</w:t>
        </w:r>
        <w:r>
          <w:fldChar w:fldCharType="end"/>
        </w:r>
      </w:hyperlink>
    </w:p>
    <w:p>
      <w:pPr>
        <w:pStyle w:val="TOC2"/>
        <w:tabs>
          <w:tab w:val="right" w:leader="dot" w:pos="8306"/>
        </w:tabs>
      </w:pPr>
      <w:hyperlink w:anchor="_Toc19962" w:history="1">
        <w:r>
          <w:rPr>
            <w:rFonts w:ascii="仿宋" w:eastAsia="仿宋" w:hAnsi="仿宋" w:cs="仿宋" w:hint="eastAsia"/>
            <w:lang w:eastAsia="zh-CN"/>
          </w:rPr>
          <w:t>(四)、土建工程建设指标</w:t>
        </w:r>
        <w:r>
          <w:tab/>
        </w:r>
        <w:r>
          <w:fldChar w:fldCharType="begin"/>
        </w:r>
        <w:r>
          <w:instrText xml:space="preserve"> PAGEREF _Toc19962 \h </w:instrText>
        </w:r>
        <w:r>
          <w:fldChar w:fldCharType="separate"/>
        </w:r>
        <w:r>
          <w:t>6</w:t>
        </w:r>
        <w:r>
          <w:fldChar w:fldCharType="end"/>
        </w:r>
      </w:hyperlink>
    </w:p>
    <w:p>
      <w:pPr>
        <w:pStyle w:val="TOC1"/>
        <w:tabs>
          <w:tab w:val="right" w:leader="dot" w:pos="8306"/>
        </w:tabs>
      </w:pPr>
      <w:hyperlink w:anchor="_Toc16733" w:history="1">
        <w:r>
          <w:rPr>
            <w:rFonts w:ascii="仿宋" w:eastAsia="仿宋" w:hAnsi="仿宋" w:cs="仿宋" w:hint="eastAsia"/>
            <w:lang w:eastAsia="zh-CN"/>
          </w:rPr>
          <w:t>二、工程承包项目文档管理</w:t>
        </w:r>
        <w:r>
          <w:tab/>
        </w:r>
        <w:r>
          <w:fldChar w:fldCharType="begin"/>
        </w:r>
        <w:r>
          <w:instrText xml:space="preserve"> PAGEREF _Toc16733 \h </w:instrText>
        </w:r>
        <w:r>
          <w:fldChar w:fldCharType="separate"/>
        </w:r>
        <w:r>
          <w:t>6</w:t>
        </w:r>
        <w:r>
          <w:fldChar w:fldCharType="end"/>
        </w:r>
      </w:hyperlink>
    </w:p>
    <w:p>
      <w:pPr>
        <w:pStyle w:val="TOC2"/>
        <w:tabs>
          <w:tab w:val="right" w:leader="dot" w:pos="8306"/>
        </w:tabs>
      </w:pPr>
      <w:hyperlink w:anchor="_Toc2207" w:history="1">
        <w:r>
          <w:rPr>
            <w:rFonts w:ascii="仿宋" w:eastAsia="仿宋" w:hAnsi="仿宋" w:cs="仿宋" w:hint="eastAsia"/>
            <w:lang w:eastAsia="zh-CN"/>
          </w:rPr>
          <w:t>(一)、文档编制与审查</w:t>
        </w:r>
        <w:r>
          <w:tab/>
        </w:r>
        <w:r>
          <w:fldChar w:fldCharType="begin"/>
        </w:r>
        <w:r>
          <w:instrText xml:space="preserve"> PAGEREF _Toc2207 \h </w:instrText>
        </w:r>
        <w:r>
          <w:fldChar w:fldCharType="separate"/>
        </w:r>
        <w:r>
          <w:t>6</w:t>
        </w:r>
        <w:r>
          <w:fldChar w:fldCharType="end"/>
        </w:r>
      </w:hyperlink>
    </w:p>
    <w:p>
      <w:pPr>
        <w:pStyle w:val="TOC2"/>
        <w:tabs>
          <w:tab w:val="right" w:leader="dot" w:pos="8306"/>
        </w:tabs>
      </w:pPr>
      <w:hyperlink w:anchor="_Toc14984" w:history="1">
        <w:r>
          <w:rPr>
            <w:rFonts w:ascii="仿宋" w:eastAsia="仿宋" w:hAnsi="仿宋" w:cs="仿宋" w:hint="eastAsia"/>
            <w:lang w:eastAsia="zh-CN"/>
          </w:rPr>
          <w:t>(二)、文档发布与分发</w:t>
        </w:r>
        <w:r>
          <w:tab/>
        </w:r>
        <w:r>
          <w:fldChar w:fldCharType="begin"/>
        </w:r>
        <w:r>
          <w:instrText xml:space="preserve"> PAGEREF _Toc14984 \h </w:instrText>
        </w:r>
        <w:r>
          <w:fldChar w:fldCharType="separate"/>
        </w:r>
        <w:r>
          <w:t>8</w:t>
        </w:r>
        <w:r>
          <w:fldChar w:fldCharType="end"/>
        </w:r>
      </w:hyperlink>
    </w:p>
    <w:p>
      <w:pPr>
        <w:pStyle w:val="TOC2"/>
        <w:tabs>
          <w:tab w:val="right" w:leader="dot" w:pos="8306"/>
        </w:tabs>
      </w:pPr>
      <w:hyperlink w:anchor="_Toc2538" w:history="1">
        <w:r>
          <w:rPr>
            <w:rFonts w:ascii="仿宋" w:eastAsia="仿宋" w:hAnsi="仿宋" w:cs="仿宋" w:hint="eastAsia"/>
            <w:lang w:eastAsia="zh-CN"/>
          </w:rPr>
          <w:t>(三)、文档存档与归档</w:t>
        </w:r>
        <w:r>
          <w:tab/>
        </w:r>
        <w:r>
          <w:fldChar w:fldCharType="begin"/>
        </w:r>
        <w:r>
          <w:instrText xml:space="preserve"> PAGEREF _Toc2538 \h </w:instrText>
        </w:r>
        <w:r>
          <w:fldChar w:fldCharType="separate"/>
        </w:r>
        <w:r>
          <w:t>8</w:t>
        </w:r>
        <w:r>
          <w:fldChar w:fldCharType="end"/>
        </w:r>
      </w:hyperlink>
    </w:p>
    <w:p>
      <w:pPr>
        <w:pStyle w:val="TOC1"/>
        <w:tabs>
          <w:tab w:val="right" w:leader="dot" w:pos="8306"/>
        </w:tabs>
      </w:pPr>
      <w:hyperlink w:anchor="_Toc14306" w:history="1">
        <w:r>
          <w:rPr>
            <w:rFonts w:ascii="仿宋" w:eastAsia="仿宋" w:hAnsi="仿宋" w:cs="仿宋" w:hint="eastAsia"/>
            <w:lang w:eastAsia="zh-CN"/>
          </w:rPr>
          <w:t>三、工艺说明</w:t>
        </w:r>
        <w:r>
          <w:tab/>
        </w:r>
        <w:r>
          <w:fldChar w:fldCharType="begin"/>
        </w:r>
        <w:r>
          <w:instrText xml:space="preserve"> PAGEREF _Toc14306 \h </w:instrText>
        </w:r>
        <w:r>
          <w:fldChar w:fldCharType="separate"/>
        </w:r>
        <w:r>
          <w:t>10</w:t>
        </w:r>
        <w:r>
          <w:fldChar w:fldCharType="end"/>
        </w:r>
      </w:hyperlink>
    </w:p>
    <w:p>
      <w:pPr>
        <w:pStyle w:val="TOC2"/>
        <w:tabs>
          <w:tab w:val="right" w:leader="dot" w:pos="8306"/>
        </w:tabs>
      </w:pPr>
      <w:hyperlink w:anchor="_Toc14166" w:history="1">
        <w:r>
          <w:rPr>
            <w:rFonts w:ascii="仿宋" w:eastAsia="仿宋" w:hAnsi="仿宋" w:cs="仿宋" w:hint="eastAsia"/>
            <w:lang w:eastAsia="zh-CN"/>
          </w:rPr>
          <w:t>(一)、技术管理特点</w:t>
        </w:r>
        <w:r>
          <w:tab/>
        </w:r>
        <w:r>
          <w:fldChar w:fldCharType="begin"/>
        </w:r>
        <w:r>
          <w:instrText xml:space="preserve"> PAGEREF _Toc14166 \h </w:instrText>
        </w:r>
        <w:r>
          <w:fldChar w:fldCharType="separate"/>
        </w:r>
        <w:r>
          <w:t>10</w:t>
        </w:r>
        <w:r>
          <w:fldChar w:fldCharType="end"/>
        </w:r>
      </w:hyperlink>
    </w:p>
    <w:p>
      <w:pPr>
        <w:pStyle w:val="TOC2"/>
        <w:tabs>
          <w:tab w:val="right" w:leader="dot" w:pos="8306"/>
        </w:tabs>
      </w:pPr>
      <w:hyperlink w:anchor="_Toc17363" w:history="1">
        <w:r>
          <w:rPr>
            <w:rFonts w:ascii="仿宋" w:eastAsia="仿宋" w:hAnsi="仿宋" w:cs="仿宋" w:hint="eastAsia"/>
            <w:lang w:eastAsia="zh-CN"/>
          </w:rPr>
          <w:t>(二)、工程承包项目工艺技术设计方案</w:t>
        </w:r>
        <w:r>
          <w:tab/>
        </w:r>
        <w:r>
          <w:fldChar w:fldCharType="begin"/>
        </w:r>
        <w:r>
          <w:instrText xml:space="preserve"> PAGEREF _Toc17363 \h </w:instrText>
        </w:r>
        <w:r>
          <w:fldChar w:fldCharType="separate"/>
        </w:r>
        <w:r>
          <w:t>11</w:t>
        </w:r>
        <w:r>
          <w:fldChar w:fldCharType="end"/>
        </w:r>
      </w:hyperlink>
    </w:p>
    <w:p>
      <w:pPr>
        <w:pStyle w:val="TOC2"/>
        <w:tabs>
          <w:tab w:val="right" w:leader="dot" w:pos="8306"/>
        </w:tabs>
      </w:pPr>
      <w:hyperlink w:anchor="_Toc18688" w:history="1">
        <w:r>
          <w:rPr>
            <w:rFonts w:ascii="仿宋" w:eastAsia="仿宋" w:hAnsi="仿宋" w:cs="仿宋" w:hint="eastAsia"/>
            <w:lang w:eastAsia="zh-CN"/>
          </w:rPr>
          <w:t>(三)、设备选型方案</w:t>
        </w:r>
        <w:r>
          <w:tab/>
        </w:r>
        <w:r>
          <w:fldChar w:fldCharType="begin"/>
        </w:r>
        <w:r>
          <w:instrText xml:space="preserve"> PAGEREF _Toc18688 \h </w:instrText>
        </w:r>
        <w:r>
          <w:fldChar w:fldCharType="separate"/>
        </w:r>
        <w:r>
          <w:t>12</w:t>
        </w:r>
        <w:r>
          <w:fldChar w:fldCharType="end"/>
        </w:r>
      </w:hyperlink>
    </w:p>
    <w:p>
      <w:pPr>
        <w:pStyle w:val="TOC1"/>
        <w:tabs>
          <w:tab w:val="right" w:leader="dot" w:pos="8306"/>
        </w:tabs>
      </w:pPr>
      <w:hyperlink w:anchor="_Toc6139" w:history="1">
        <w:r>
          <w:rPr>
            <w:rFonts w:ascii="仿宋" w:eastAsia="仿宋" w:hAnsi="仿宋" w:cs="仿宋" w:hint="eastAsia"/>
            <w:lang w:eastAsia="zh-CN"/>
          </w:rPr>
          <w:t>四、工程承包项目危机管理</w:t>
        </w:r>
        <w:r>
          <w:tab/>
        </w:r>
        <w:r>
          <w:fldChar w:fldCharType="begin"/>
        </w:r>
        <w:r>
          <w:instrText xml:space="preserve"> PAGEREF _Toc6139 \h </w:instrText>
        </w:r>
        <w:r>
          <w:fldChar w:fldCharType="separate"/>
        </w:r>
        <w:r>
          <w:t>13</w:t>
        </w:r>
        <w:r>
          <w:fldChar w:fldCharType="end"/>
        </w:r>
      </w:hyperlink>
    </w:p>
    <w:p>
      <w:pPr>
        <w:pStyle w:val="TOC2"/>
        <w:tabs>
          <w:tab w:val="right" w:leader="dot" w:pos="8306"/>
        </w:tabs>
      </w:pPr>
      <w:hyperlink w:anchor="_Toc13367" w:history="1">
        <w:r>
          <w:rPr>
            <w:rFonts w:ascii="仿宋" w:eastAsia="仿宋" w:hAnsi="仿宋" w:cs="仿宋" w:hint="eastAsia"/>
            <w:lang w:eastAsia="zh-CN"/>
          </w:rPr>
          <w:t>(一)、危机预警与识别</w:t>
        </w:r>
        <w:r>
          <w:tab/>
        </w:r>
        <w:r>
          <w:fldChar w:fldCharType="begin"/>
        </w:r>
        <w:r>
          <w:instrText xml:space="preserve"> PAGEREF _Toc13367 \h </w:instrText>
        </w:r>
        <w:r>
          <w:fldChar w:fldCharType="separate"/>
        </w:r>
        <w:r>
          <w:t>13</w:t>
        </w:r>
        <w:r>
          <w:fldChar w:fldCharType="end"/>
        </w:r>
      </w:hyperlink>
    </w:p>
    <w:p>
      <w:pPr>
        <w:pStyle w:val="TOC2"/>
        <w:tabs>
          <w:tab w:val="right" w:leader="dot" w:pos="8306"/>
        </w:tabs>
      </w:pPr>
      <w:hyperlink w:anchor="_Toc5615" w:history="1">
        <w:r>
          <w:rPr>
            <w:rFonts w:ascii="仿宋" w:eastAsia="仿宋" w:hAnsi="仿宋" w:cs="仿宋" w:hint="eastAsia"/>
            <w:lang w:eastAsia="zh-CN"/>
          </w:rPr>
          <w:t>(二)、危机应对与恢复</w:t>
        </w:r>
        <w:r>
          <w:tab/>
        </w:r>
        <w:r>
          <w:fldChar w:fldCharType="begin"/>
        </w:r>
        <w:r>
          <w:instrText xml:space="preserve"> PAGEREF _Toc5615 \h </w:instrText>
        </w:r>
        <w:r>
          <w:fldChar w:fldCharType="separate"/>
        </w:r>
        <w:r>
          <w:t>14</w:t>
        </w:r>
        <w:r>
          <w:fldChar w:fldCharType="end"/>
        </w:r>
      </w:hyperlink>
    </w:p>
    <w:p>
      <w:pPr>
        <w:pStyle w:val="TOC1"/>
        <w:tabs>
          <w:tab w:val="right" w:leader="dot" w:pos="8306"/>
        </w:tabs>
      </w:pPr>
      <w:hyperlink w:anchor="_Toc6064" w:history="1">
        <w:r>
          <w:rPr>
            <w:rFonts w:ascii="仿宋" w:eastAsia="仿宋" w:hAnsi="仿宋" w:cs="仿宋" w:hint="eastAsia"/>
            <w:lang w:eastAsia="zh-CN"/>
          </w:rPr>
          <w:t>五、工程承包项目建设背景及必要性分析</w:t>
        </w:r>
        <w:r>
          <w:tab/>
        </w:r>
        <w:r>
          <w:fldChar w:fldCharType="begin"/>
        </w:r>
        <w:r>
          <w:instrText xml:space="preserve"> PAGEREF _Toc6064 \h </w:instrText>
        </w:r>
        <w:r>
          <w:fldChar w:fldCharType="separate"/>
        </w:r>
        <w:r>
          <w:t>16</w:t>
        </w:r>
        <w:r>
          <w:fldChar w:fldCharType="end"/>
        </w:r>
      </w:hyperlink>
    </w:p>
    <w:p>
      <w:pPr>
        <w:pStyle w:val="TOC2"/>
        <w:tabs>
          <w:tab w:val="right" w:leader="dot" w:pos="8306"/>
        </w:tabs>
      </w:pPr>
      <w:hyperlink w:anchor="_Toc32543" w:history="1">
        <w:r>
          <w:rPr>
            <w:rFonts w:ascii="仿宋" w:eastAsia="仿宋" w:hAnsi="仿宋" w:cs="仿宋" w:hint="eastAsia"/>
            <w:lang w:eastAsia="zh-CN"/>
          </w:rPr>
          <w:t>(一)、工程承包项目背景分析</w:t>
        </w:r>
        <w:r>
          <w:tab/>
        </w:r>
        <w:r>
          <w:fldChar w:fldCharType="begin"/>
        </w:r>
        <w:r>
          <w:instrText xml:space="preserve"> PAGEREF _Toc32543 \h </w:instrText>
        </w:r>
        <w:r>
          <w:fldChar w:fldCharType="separate"/>
        </w:r>
        <w:r>
          <w:t>16</w:t>
        </w:r>
        <w:r>
          <w:fldChar w:fldCharType="end"/>
        </w:r>
      </w:hyperlink>
    </w:p>
    <w:p>
      <w:pPr>
        <w:pStyle w:val="TOC2"/>
        <w:tabs>
          <w:tab w:val="right" w:leader="dot" w:pos="8306"/>
        </w:tabs>
      </w:pPr>
      <w:hyperlink w:anchor="_Toc7785" w:history="1">
        <w:r>
          <w:rPr>
            <w:rFonts w:ascii="仿宋" w:eastAsia="仿宋" w:hAnsi="仿宋" w:cs="仿宋" w:hint="eastAsia"/>
            <w:lang w:eastAsia="zh-CN"/>
          </w:rPr>
          <w:t>(二)、工程承包项目建设必要性分析</w:t>
        </w:r>
        <w:r>
          <w:tab/>
        </w:r>
        <w:r>
          <w:fldChar w:fldCharType="begin"/>
        </w:r>
        <w:r>
          <w:instrText xml:space="preserve"> PAGEREF _Toc7785 \h </w:instrText>
        </w:r>
        <w:r>
          <w:fldChar w:fldCharType="separate"/>
        </w:r>
        <w:r>
          <w:t>17</w:t>
        </w:r>
        <w:r>
          <w:fldChar w:fldCharType="end"/>
        </w:r>
      </w:hyperlink>
    </w:p>
    <w:p>
      <w:pPr>
        <w:pStyle w:val="TOC1"/>
        <w:tabs>
          <w:tab w:val="right" w:leader="dot" w:pos="8306"/>
        </w:tabs>
      </w:pPr>
      <w:hyperlink w:anchor="_Toc11450" w:history="1">
        <w:r>
          <w:rPr>
            <w:rFonts w:ascii="仿宋" w:eastAsia="仿宋" w:hAnsi="仿宋" w:cs="仿宋" w:hint="eastAsia"/>
            <w:lang w:eastAsia="zh-CN"/>
          </w:rPr>
          <w:t>六、工程承包项目建设单位说明</w:t>
        </w:r>
        <w:r>
          <w:tab/>
        </w:r>
        <w:r>
          <w:fldChar w:fldCharType="begin"/>
        </w:r>
        <w:r>
          <w:instrText xml:space="preserve"> PAGEREF _Toc11450 \h </w:instrText>
        </w:r>
        <w:r>
          <w:fldChar w:fldCharType="separate"/>
        </w:r>
        <w:r>
          <w:t>19</w:t>
        </w:r>
        <w:r>
          <w:fldChar w:fldCharType="end"/>
        </w:r>
      </w:hyperlink>
    </w:p>
    <w:p>
      <w:pPr>
        <w:pStyle w:val="TOC2"/>
        <w:tabs>
          <w:tab w:val="right" w:leader="dot" w:pos="8306"/>
        </w:tabs>
      </w:pPr>
      <w:hyperlink w:anchor="_Toc13937" w:history="1">
        <w:r>
          <w:rPr>
            <w:rFonts w:ascii="仿宋" w:eastAsia="仿宋" w:hAnsi="仿宋" w:cs="仿宋" w:hint="eastAsia"/>
            <w:lang w:eastAsia="zh-CN"/>
          </w:rPr>
          <w:t>(一)、工程承包项目承办单位基本情况</w:t>
        </w:r>
        <w:r>
          <w:tab/>
        </w:r>
        <w:r>
          <w:fldChar w:fldCharType="begin"/>
        </w:r>
        <w:r>
          <w:instrText xml:space="preserve"> PAGEREF _Toc13937 \h </w:instrText>
        </w:r>
        <w:r>
          <w:fldChar w:fldCharType="separate"/>
        </w:r>
        <w:r>
          <w:t>19</w:t>
        </w:r>
        <w:r>
          <w:fldChar w:fldCharType="end"/>
        </w:r>
      </w:hyperlink>
    </w:p>
    <w:p>
      <w:pPr>
        <w:pStyle w:val="TOC2"/>
        <w:tabs>
          <w:tab w:val="right" w:leader="dot" w:pos="8306"/>
        </w:tabs>
      </w:pPr>
      <w:hyperlink w:anchor="_Toc20412" w:history="1">
        <w:r>
          <w:rPr>
            <w:rFonts w:ascii="仿宋" w:eastAsia="仿宋" w:hAnsi="仿宋" w:cs="仿宋" w:hint="eastAsia"/>
            <w:lang w:eastAsia="zh-CN"/>
          </w:rPr>
          <w:t>(二)、公司经济效益分析</w:t>
        </w:r>
        <w:r>
          <w:tab/>
        </w:r>
        <w:r>
          <w:fldChar w:fldCharType="begin"/>
        </w:r>
        <w:r>
          <w:instrText xml:space="preserve"> PAGEREF _Toc20412 \h </w:instrText>
        </w:r>
        <w:r>
          <w:fldChar w:fldCharType="separate"/>
        </w:r>
        <w:r>
          <w:t>19</w:t>
        </w:r>
        <w:r>
          <w:fldChar w:fldCharType="end"/>
        </w:r>
      </w:hyperlink>
    </w:p>
    <w:p>
      <w:pPr>
        <w:pStyle w:val="TOC1"/>
        <w:tabs>
          <w:tab w:val="right" w:leader="dot" w:pos="8306"/>
        </w:tabs>
      </w:pPr>
      <w:hyperlink w:anchor="_Toc9015" w:history="1">
        <w:r>
          <w:rPr>
            <w:rFonts w:ascii="仿宋" w:eastAsia="仿宋" w:hAnsi="仿宋" w:cs="仿宋" w:hint="eastAsia"/>
            <w:lang w:eastAsia="zh-CN"/>
          </w:rPr>
          <w:t>七、工程承包项目计划安排</w:t>
        </w:r>
        <w:r>
          <w:tab/>
        </w:r>
        <w:r>
          <w:fldChar w:fldCharType="begin"/>
        </w:r>
        <w:r>
          <w:instrText xml:space="preserve"> PAGEREF _Toc9015 \h </w:instrText>
        </w:r>
        <w:r>
          <w:fldChar w:fldCharType="separate"/>
        </w:r>
        <w:r>
          <w:t>20</w:t>
        </w:r>
        <w:r>
          <w:fldChar w:fldCharType="end"/>
        </w:r>
      </w:hyperlink>
    </w:p>
    <w:p>
      <w:pPr>
        <w:pStyle w:val="TOC2"/>
        <w:tabs>
          <w:tab w:val="right" w:leader="dot" w:pos="8306"/>
        </w:tabs>
      </w:pPr>
      <w:hyperlink w:anchor="_Toc17054" w:history="1">
        <w:r>
          <w:rPr>
            <w:rFonts w:ascii="仿宋" w:eastAsia="仿宋" w:hAnsi="仿宋" w:cs="仿宋" w:hint="eastAsia"/>
            <w:lang w:eastAsia="zh-CN"/>
          </w:rPr>
          <w:t>(一)、建设周期</w:t>
        </w:r>
        <w:r>
          <w:tab/>
        </w:r>
        <w:r>
          <w:fldChar w:fldCharType="begin"/>
        </w:r>
        <w:r>
          <w:instrText xml:space="preserve"> PAGEREF _Toc17054 \h </w:instrText>
        </w:r>
        <w:r>
          <w:fldChar w:fldCharType="separate"/>
        </w:r>
        <w:r>
          <w:t>20</w:t>
        </w:r>
        <w:r>
          <w:fldChar w:fldCharType="end"/>
        </w:r>
      </w:hyperlink>
    </w:p>
    <w:p>
      <w:pPr>
        <w:pStyle w:val="TOC2"/>
        <w:tabs>
          <w:tab w:val="right" w:leader="dot" w:pos="8306"/>
        </w:tabs>
      </w:pPr>
      <w:hyperlink w:anchor="_Toc28433" w:history="1">
        <w:r>
          <w:rPr>
            <w:rFonts w:ascii="仿宋" w:eastAsia="仿宋" w:hAnsi="仿宋" w:cs="仿宋" w:hint="eastAsia"/>
            <w:lang w:eastAsia="zh-CN"/>
          </w:rPr>
          <w:t>(二)、建设进度</w:t>
        </w:r>
        <w:r>
          <w:tab/>
        </w:r>
        <w:r>
          <w:fldChar w:fldCharType="begin"/>
        </w:r>
        <w:r>
          <w:instrText xml:space="preserve"> PAGEREF _Toc28433 \h </w:instrText>
        </w:r>
        <w:r>
          <w:fldChar w:fldCharType="separate"/>
        </w:r>
        <w:r>
          <w:t>21</w:t>
        </w:r>
        <w:r>
          <w:fldChar w:fldCharType="end"/>
        </w:r>
      </w:hyperlink>
    </w:p>
    <w:p>
      <w:pPr>
        <w:pStyle w:val="TOC2"/>
        <w:tabs>
          <w:tab w:val="right" w:leader="dot" w:pos="8306"/>
        </w:tabs>
      </w:pPr>
      <w:hyperlink w:anchor="_Toc308" w:history="1">
        <w:r>
          <w:rPr>
            <w:rFonts w:ascii="仿宋" w:eastAsia="仿宋" w:hAnsi="仿宋" w:cs="仿宋" w:hint="eastAsia"/>
            <w:lang w:eastAsia="zh-CN"/>
          </w:rPr>
          <w:t>(三)、进度安排注意事项</w:t>
        </w:r>
        <w:r>
          <w:tab/>
        </w:r>
        <w:r>
          <w:fldChar w:fldCharType="begin"/>
        </w:r>
        <w:r>
          <w:instrText xml:space="preserve"> PAGEREF _Toc308 \h </w:instrText>
        </w:r>
        <w:r>
          <w:fldChar w:fldCharType="separate"/>
        </w:r>
        <w:r>
          <w:t>22</w:t>
        </w:r>
        <w:r>
          <w:fldChar w:fldCharType="end"/>
        </w:r>
      </w:hyperlink>
    </w:p>
    <w:p>
      <w:pPr>
        <w:pStyle w:val="TOC2"/>
        <w:tabs>
          <w:tab w:val="right" w:leader="dot" w:pos="8306"/>
        </w:tabs>
      </w:pPr>
      <w:hyperlink w:anchor="_Toc7690" w:history="1">
        <w:r>
          <w:rPr>
            <w:rFonts w:ascii="仿宋" w:eastAsia="仿宋" w:hAnsi="仿宋" w:cs="仿宋" w:hint="eastAsia"/>
            <w:lang w:eastAsia="zh-CN"/>
          </w:rPr>
          <w:t>(四)、人力资源配置</w:t>
        </w:r>
        <w:r>
          <w:tab/>
        </w:r>
        <w:r>
          <w:fldChar w:fldCharType="begin"/>
        </w:r>
        <w:r>
          <w:instrText xml:space="preserve"> PAGEREF _Toc7690 \h </w:instrText>
        </w:r>
        <w:r>
          <w:fldChar w:fldCharType="separate"/>
        </w:r>
        <w:r>
          <w:t>24</w:t>
        </w:r>
        <w:r>
          <w:fldChar w:fldCharType="end"/>
        </w:r>
      </w:hyperlink>
    </w:p>
    <w:p>
      <w:pPr>
        <w:pStyle w:val="TOC1"/>
        <w:tabs>
          <w:tab w:val="right" w:leader="dot" w:pos="8306"/>
        </w:tabs>
      </w:pPr>
      <w:hyperlink w:anchor="_Toc16569" w:history="1">
        <w:r>
          <w:rPr>
            <w:rFonts w:ascii="仿宋" w:eastAsia="仿宋" w:hAnsi="仿宋" w:cs="仿宋" w:hint="eastAsia"/>
            <w:lang w:eastAsia="zh-CN"/>
          </w:rPr>
          <w:t>八、工程承包项目经营效益</w:t>
        </w:r>
        <w:r>
          <w:tab/>
        </w:r>
        <w:r>
          <w:fldChar w:fldCharType="begin"/>
        </w:r>
        <w:r>
          <w:instrText xml:space="preserve"> PAGEREF _Toc16569 \h </w:instrText>
        </w:r>
        <w:r>
          <w:fldChar w:fldCharType="separate"/>
        </w:r>
        <w:r>
          <w:t>24</w:t>
        </w:r>
        <w:r>
          <w:fldChar w:fldCharType="end"/>
        </w:r>
      </w:hyperlink>
    </w:p>
    <w:p>
      <w:pPr>
        <w:pStyle w:val="TOC2"/>
        <w:tabs>
          <w:tab w:val="right" w:leader="dot" w:pos="8306"/>
        </w:tabs>
      </w:pPr>
      <w:hyperlink w:anchor="_Toc21579" w:history="1">
        <w:r>
          <w:rPr>
            <w:rFonts w:ascii="仿宋" w:eastAsia="仿宋" w:hAnsi="仿宋" w:cs="仿宋" w:hint="eastAsia"/>
            <w:lang w:eastAsia="zh-CN"/>
          </w:rPr>
          <w:t>(一)、经济评价财务测算</w:t>
        </w:r>
        <w:r>
          <w:tab/>
        </w:r>
        <w:r>
          <w:fldChar w:fldCharType="begin"/>
        </w:r>
        <w:r>
          <w:instrText xml:space="preserve"> PAGEREF _Toc21579 \h </w:instrText>
        </w:r>
        <w:r>
          <w:fldChar w:fldCharType="separate"/>
        </w:r>
        <w:r>
          <w:t>24</w:t>
        </w:r>
        <w:r>
          <w:fldChar w:fldCharType="end"/>
        </w:r>
      </w:hyperlink>
    </w:p>
    <w:p>
      <w:pPr>
        <w:pStyle w:val="TOC2"/>
        <w:tabs>
          <w:tab w:val="right" w:leader="dot" w:pos="8306"/>
        </w:tabs>
      </w:pPr>
      <w:hyperlink w:anchor="_Toc12581" w:history="1">
        <w:r>
          <w:rPr>
            <w:rFonts w:ascii="仿宋" w:eastAsia="仿宋" w:hAnsi="仿宋" w:cs="仿宋" w:hint="eastAsia"/>
            <w:lang w:eastAsia="zh-CN"/>
          </w:rPr>
          <w:t>(二)、工程承包项目盈利能力分析</w:t>
        </w:r>
        <w:r>
          <w:tab/>
        </w:r>
        <w:r>
          <w:fldChar w:fldCharType="begin"/>
        </w:r>
        <w:r>
          <w:instrText xml:space="preserve"> PAGEREF _Toc12581 \h </w:instrText>
        </w:r>
        <w:r>
          <w:fldChar w:fldCharType="separate"/>
        </w:r>
        <w:r>
          <w:t>26</w:t>
        </w:r>
        <w:r>
          <w:fldChar w:fldCharType="end"/>
        </w:r>
      </w:hyperlink>
    </w:p>
    <w:p>
      <w:pPr>
        <w:pStyle w:val="TOC1"/>
        <w:tabs>
          <w:tab w:val="right" w:leader="dot" w:pos="8306"/>
        </w:tabs>
      </w:pPr>
      <w:hyperlink w:anchor="_Toc29844" w:history="1">
        <w:r>
          <w:rPr>
            <w:rFonts w:ascii="仿宋" w:eastAsia="仿宋" w:hAnsi="仿宋" w:cs="仿宋" w:hint="eastAsia"/>
            <w:lang w:eastAsia="zh-CN"/>
          </w:rPr>
          <w:t>九、工程承包项目财务管理</w:t>
        </w:r>
        <w:r>
          <w:tab/>
        </w:r>
        <w:r>
          <w:fldChar w:fldCharType="begin"/>
        </w:r>
        <w:r>
          <w:instrText xml:space="preserve"> PAGEREF _Toc29844 \h </w:instrText>
        </w:r>
        <w:r>
          <w:fldChar w:fldCharType="separate"/>
        </w:r>
        <w:r>
          <w:t>26</w:t>
        </w:r>
        <w:r>
          <w:fldChar w:fldCharType="end"/>
        </w:r>
      </w:hyperlink>
    </w:p>
    <w:p>
      <w:pPr>
        <w:pStyle w:val="TOC2"/>
        <w:tabs>
          <w:tab w:val="right" w:leader="dot" w:pos="8306"/>
        </w:tabs>
      </w:pPr>
      <w:hyperlink w:anchor="_Toc31291" w:history="1">
        <w:r>
          <w:rPr>
            <w:rFonts w:ascii="仿宋" w:eastAsia="仿宋" w:hAnsi="仿宋" w:cs="仿宋" w:hint="eastAsia"/>
            <w:lang w:eastAsia="zh-CN"/>
          </w:rPr>
          <w:t>(一)、资金需求大</w:t>
        </w:r>
        <w:r>
          <w:tab/>
        </w:r>
        <w:r>
          <w:fldChar w:fldCharType="begin"/>
        </w:r>
        <w:r>
          <w:instrText xml:space="preserve"> PAGEREF _Toc31291 \h </w:instrText>
        </w:r>
        <w:r>
          <w:fldChar w:fldCharType="separate"/>
        </w:r>
        <w:r>
          <w:t>26</w:t>
        </w:r>
        <w:r>
          <w:fldChar w:fldCharType="end"/>
        </w:r>
      </w:hyperlink>
    </w:p>
    <w:p>
      <w:pPr>
        <w:pStyle w:val="TOC2"/>
        <w:tabs>
          <w:tab w:val="right" w:leader="dot" w:pos="8306"/>
        </w:tabs>
      </w:pPr>
      <w:hyperlink w:anchor="_Toc8091" w:history="1">
        <w:r>
          <w:rPr>
            <w:rFonts w:ascii="仿宋" w:eastAsia="仿宋" w:hAnsi="仿宋" w:cs="仿宋" w:hint="eastAsia"/>
            <w:lang w:eastAsia="zh-CN"/>
          </w:rPr>
          <w:t>(二)、研发周期长</w:t>
        </w:r>
        <w:r>
          <w:tab/>
        </w:r>
        <w:r>
          <w:fldChar w:fldCharType="begin"/>
        </w:r>
        <w:r>
          <w:instrText xml:space="preserve"> PAGEREF _Toc8091 \h </w:instrText>
        </w:r>
        <w:r>
          <w:fldChar w:fldCharType="separate"/>
        </w:r>
        <w:r>
          <w:t>28</w:t>
        </w:r>
        <w:r>
          <w:fldChar w:fldCharType="end"/>
        </w:r>
      </w:hyperlink>
    </w:p>
    <w:p>
      <w:pPr>
        <w:pStyle w:val="TOC2"/>
        <w:tabs>
          <w:tab w:val="right" w:leader="dot" w:pos="8306"/>
        </w:tabs>
      </w:pPr>
      <w:hyperlink w:anchor="_Toc23022" w:history="1">
        <w:r>
          <w:rPr>
            <w:rFonts w:ascii="仿宋" w:eastAsia="仿宋" w:hAnsi="仿宋" w:cs="仿宋" w:hint="eastAsia"/>
            <w:lang w:eastAsia="zh-CN"/>
          </w:rPr>
          <w:t>(三)、市场风险大</w:t>
        </w:r>
        <w:r>
          <w:tab/>
        </w:r>
        <w:r>
          <w:fldChar w:fldCharType="begin"/>
        </w:r>
        <w:r>
          <w:instrText xml:space="preserve"> PAGEREF _Toc23022 \h </w:instrText>
        </w:r>
        <w:r>
          <w:fldChar w:fldCharType="separate"/>
        </w:r>
        <w:r>
          <w:t>29</w:t>
        </w:r>
        <w:r>
          <w:fldChar w:fldCharType="end"/>
        </w:r>
      </w:hyperlink>
    </w:p>
    <w:p>
      <w:pPr>
        <w:pStyle w:val="TOC2"/>
        <w:tabs>
          <w:tab w:val="right" w:leader="dot" w:pos="8306"/>
        </w:tabs>
      </w:pPr>
      <w:hyperlink w:anchor="_Toc847" w:history="1">
        <w:r>
          <w:rPr>
            <w:rFonts w:ascii="仿宋" w:eastAsia="仿宋" w:hAnsi="仿宋" w:cs="仿宋" w:hint="eastAsia"/>
            <w:lang w:eastAsia="zh-CN"/>
          </w:rPr>
          <w:t>(四)、利润率高</w:t>
        </w:r>
        <w:r>
          <w:tab/>
        </w:r>
        <w:r>
          <w:fldChar w:fldCharType="begin"/>
        </w:r>
        <w:r>
          <w:instrText xml:space="preserve"> PAGEREF _Toc847 \h </w:instrText>
        </w:r>
        <w:r>
          <w:fldChar w:fldCharType="separate"/>
        </w:r>
        <w:r>
          <w:t>31</w:t>
        </w:r>
        <w:r>
          <w:fldChar w:fldCharType="end"/>
        </w:r>
      </w:hyperlink>
    </w:p>
    <w:p>
      <w:pPr>
        <w:pStyle w:val="TOC1"/>
        <w:tabs>
          <w:tab w:val="right" w:leader="dot" w:pos="8306"/>
        </w:tabs>
      </w:pPr>
      <w:hyperlink w:anchor="_Toc14096" w:history="1">
        <w:r>
          <w:rPr>
            <w:rFonts w:ascii="仿宋" w:eastAsia="仿宋" w:hAnsi="仿宋" w:cs="仿宋" w:hint="eastAsia"/>
            <w:lang w:eastAsia="zh-CN"/>
          </w:rPr>
          <w:t>十、工程承包项目投资规划</w:t>
        </w:r>
        <w:r>
          <w:tab/>
        </w:r>
        <w:r>
          <w:fldChar w:fldCharType="begin"/>
        </w:r>
        <w:r>
          <w:instrText xml:space="preserve"> PAGEREF _Toc14096 \h </w:instrText>
        </w:r>
        <w:r>
          <w:fldChar w:fldCharType="separate"/>
        </w:r>
        <w:r>
          <w:t>33</w:t>
        </w:r>
        <w:r>
          <w:fldChar w:fldCharType="end"/>
        </w:r>
      </w:hyperlink>
    </w:p>
    <w:p>
      <w:pPr>
        <w:pStyle w:val="TOC2"/>
        <w:tabs>
          <w:tab w:val="right" w:leader="dot" w:pos="8306"/>
        </w:tabs>
      </w:pPr>
      <w:hyperlink w:anchor="_Toc8529" w:history="1">
        <w:r>
          <w:rPr>
            <w:rFonts w:ascii="仿宋" w:eastAsia="仿宋" w:hAnsi="仿宋" w:cs="仿宋" w:hint="eastAsia"/>
            <w:lang w:eastAsia="zh-CN"/>
          </w:rPr>
          <w:t>(一)、工程承包项目总投资估算</w:t>
        </w:r>
        <w:r>
          <w:tab/>
        </w:r>
        <w:r>
          <w:fldChar w:fldCharType="begin"/>
        </w:r>
        <w:r>
          <w:instrText xml:space="preserve"> PAGEREF _Toc8529 \h </w:instrText>
        </w:r>
        <w:r>
          <w:fldChar w:fldCharType="separate"/>
        </w:r>
        <w:r>
          <w:t>33</w:t>
        </w:r>
        <w:r>
          <w:fldChar w:fldCharType="end"/>
        </w:r>
      </w:hyperlink>
    </w:p>
    <w:p>
      <w:pPr>
        <w:pStyle w:val="TOC2"/>
        <w:tabs>
          <w:tab w:val="right" w:leader="dot" w:pos="8306"/>
        </w:tabs>
      </w:pPr>
      <w:hyperlink w:anchor="_Toc21103" w:history="1">
        <w:r>
          <w:rPr>
            <w:rFonts w:ascii="仿宋" w:eastAsia="仿宋" w:hAnsi="仿宋" w:cs="仿宋" w:hint="eastAsia"/>
            <w:lang w:eastAsia="zh-CN"/>
          </w:rPr>
          <w:t>(二)、资金筹措</w:t>
        </w:r>
        <w:r>
          <w:tab/>
        </w:r>
        <w:r>
          <w:fldChar w:fldCharType="begin"/>
        </w:r>
        <w:r>
          <w:instrText xml:space="preserve"> PAGEREF _Toc21103 \h </w:instrText>
        </w:r>
        <w:r>
          <w:fldChar w:fldCharType="separate"/>
        </w:r>
        <w:r>
          <w:t>35</w:t>
        </w:r>
        <w:r>
          <w:fldChar w:fldCharType="end"/>
        </w:r>
      </w:hyperlink>
    </w:p>
    <w:p>
      <w:pPr>
        <w:pStyle w:val="TOC1"/>
        <w:tabs>
          <w:tab w:val="right" w:leader="dot" w:pos="8306"/>
        </w:tabs>
      </w:pPr>
      <w:hyperlink w:anchor="_Toc11814" w:history="1">
        <w:r>
          <w:rPr>
            <w:rFonts w:ascii="仿宋" w:eastAsia="仿宋" w:hAnsi="仿宋" w:cs="仿宋" w:hint="eastAsia"/>
            <w:lang w:eastAsia="zh-CN"/>
          </w:rPr>
          <w:t>十一、工程承包项目社会影响</w:t>
        </w:r>
        <w:r>
          <w:tab/>
        </w:r>
        <w:r>
          <w:fldChar w:fldCharType="begin"/>
        </w:r>
        <w:r>
          <w:instrText xml:space="preserve"> PAGEREF _Toc11814 \h </w:instrText>
        </w:r>
        <w:r>
          <w:fldChar w:fldCharType="separate"/>
        </w:r>
        <w:r>
          <w:t>35</w:t>
        </w:r>
        <w:r>
          <w:fldChar w:fldCharType="end"/>
        </w:r>
      </w:hyperlink>
    </w:p>
    <w:p>
      <w:pPr>
        <w:pStyle w:val="TOC2"/>
        <w:tabs>
          <w:tab w:val="right" w:leader="dot" w:pos="8306"/>
        </w:tabs>
      </w:pPr>
      <w:hyperlink w:anchor="_Toc20928" w:history="1">
        <w:r>
          <w:rPr>
            <w:rFonts w:ascii="仿宋" w:eastAsia="仿宋" w:hAnsi="仿宋" w:cs="仿宋" w:hint="eastAsia"/>
            <w:lang w:eastAsia="zh-CN"/>
          </w:rPr>
          <w:t>(一)、社会责任与义务</w:t>
        </w:r>
        <w:r>
          <w:tab/>
        </w:r>
        <w:r>
          <w:fldChar w:fldCharType="begin"/>
        </w:r>
        <w:r>
          <w:instrText xml:space="preserve"> PAGEREF _Toc20928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7" w:history="1">
        <w:r>
          <w:rPr>
            <w:rFonts w:ascii="仿宋" w:eastAsia="仿宋" w:hAnsi="仿宋" w:cs="仿宋" w:hint="eastAsia"/>
            <w:lang w:eastAsia="zh-CN"/>
          </w:rPr>
          <w:t>(二)、社会参与与沟通</w:t>
        </w:r>
        <w:r>
          <w:tab/>
        </w:r>
        <w:r>
          <w:fldChar w:fldCharType="begin"/>
        </w:r>
        <w:r>
          <w:instrText xml:space="preserve"> PAGEREF _Toc30437 \h </w:instrText>
        </w:r>
        <w:r>
          <w:fldChar w:fldCharType="separate"/>
        </w:r>
        <w:r>
          <w:t>36</w:t>
        </w:r>
        <w:r>
          <w:fldChar w:fldCharType="end"/>
        </w:r>
      </w:hyperlink>
    </w:p>
    <w:p>
      <w:pPr>
        <w:pStyle w:val="TOC1"/>
        <w:tabs>
          <w:tab w:val="right" w:leader="dot" w:pos="8306"/>
        </w:tabs>
      </w:pPr>
      <w:hyperlink w:anchor="_Toc31504" w:history="1">
        <w:r>
          <w:rPr>
            <w:rFonts w:ascii="仿宋" w:eastAsia="仿宋" w:hAnsi="仿宋" w:cs="仿宋" w:hint="eastAsia"/>
            <w:lang w:eastAsia="zh-CN"/>
          </w:rPr>
          <w:t>十二、工程承包项目技术管理</w:t>
        </w:r>
        <w:r>
          <w:tab/>
        </w:r>
        <w:r>
          <w:fldChar w:fldCharType="begin"/>
        </w:r>
        <w:r>
          <w:instrText xml:space="preserve"> PAGEREF _Toc31504 \h </w:instrText>
        </w:r>
        <w:r>
          <w:fldChar w:fldCharType="separate"/>
        </w:r>
        <w:r>
          <w:t>37</w:t>
        </w:r>
        <w:r>
          <w:fldChar w:fldCharType="end"/>
        </w:r>
      </w:hyperlink>
    </w:p>
    <w:p>
      <w:pPr>
        <w:pStyle w:val="TOC2"/>
        <w:tabs>
          <w:tab w:val="right" w:leader="dot" w:pos="8306"/>
        </w:tabs>
      </w:pPr>
      <w:hyperlink w:anchor="_Toc26993" w:history="1">
        <w:r>
          <w:rPr>
            <w:rFonts w:ascii="仿宋" w:eastAsia="仿宋" w:hAnsi="仿宋" w:cs="仿宋" w:hint="eastAsia"/>
            <w:lang w:eastAsia="zh-CN"/>
          </w:rPr>
          <w:t>(一)、技术方案选用方向</w:t>
        </w:r>
        <w:r>
          <w:tab/>
        </w:r>
        <w:r>
          <w:fldChar w:fldCharType="begin"/>
        </w:r>
        <w:r>
          <w:instrText xml:space="preserve"> PAGEREF _Toc26993 \h </w:instrText>
        </w:r>
        <w:r>
          <w:fldChar w:fldCharType="separate"/>
        </w:r>
        <w:r>
          <w:t>37</w:t>
        </w:r>
        <w:r>
          <w:fldChar w:fldCharType="end"/>
        </w:r>
      </w:hyperlink>
    </w:p>
    <w:p>
      <w:pPr>
        <w:pStyle w:val="TOC2"/>
        <w:tabs>
          <w:tab w:val="right" w:leader="dot" w:pos="8306"/>
        </w:tabs>
      </w:pPr>
      <w:hyperlink w:anchor="_Toc27795" w:history="1">
        <w:r>
          <w:rPr>
            <w:rFonts w:ascii="仿宋" w:eastAsia="仿宋" w:hAnsi="仿宋" w:cs="仿宋" w:hint="eastAsia"/>
            <w:lang w:eastAsia="zh-CN"/>
          </w:rPr>
          <w:t>(二)、工艺技术方案选用原则</w:t>
        </w:r>
        <w:r>
          <w:tab/>
        </w:r>
        <w:r>
          <w:fldChar w:fldCharType="begin"/>
        </w:r>
        <w:r>
          <w:instrText xml:space="preserve"> PAGEREF _Toc27795 \h </w:instrText>
        </w:r>
        <w:r>
          <w:fldChar w:fldCharType="separate"/>
        </w:r>
        <w:r>
          <w:t>39</w:t>
        </w:r>
        <w:r>
          <w:fldChar w:fldCharType="end"/>
        </w:r>
      </w:hyperlink>
    </w:p>
    <w:p>
      <w:pPr>
        <w:pStyle w:val="TOC2"/>
        <w:tabs>
          <w:tab w:val="right" w:leader="dot" w:pos="8306"/>
        </w:tabs>
      </w:pPr>
      <w:hyperlink w:anchor="_Toc31626" w:history="1">
        <w:r>
          <w:rPr>
            <w:rFonts w:ascii="仿宋" w:eastAsia="仿宋" w:hAnsi="仿宋" w:cs="仿宋" w:hint="eastAsia"/>
            <w:lang w:eastAsia="zh-CN"/>
          </w:rPr>
          <w:t>(三)、工艺技术方案要求</w:t>
        </w:r>
        <w:r>
          <w:tab/>
        </w:r>
        <w:r>
          <w:fldChar w:fldCharType="begin"/>
        </w:r>
        <w:r>
          <w:instrText xml:space="preserve"> PAGEREF _Toc31626 \h </w:instrText>
        </w:r>
        <w:r>
          <w:fldChar w:fldCharType="separate"/>
        </w:r>
        <w:r>
          <w:t>41</w:t>
        </w:r>
        <w:r>
          <w:fldChar w:fldCharType="end"/>
        </w:r>
      </w:hyperlink>
    </w:p>
    <w:p>
      <w:pPr>
        <w:pStyle w:val="TOC1"/>
        <w:tabs>
          <w:tab w:val="right" w:leader="dot" w:pos="8306"/>
        </w:tabs>
      </w:pPr>
      <w:hyperlink w:anchor="_Toc15364" w:history="1">
        <w:r>
          <w:rPr>
            <w:rFonts w:ascii="仿宋" w:eastAsia="仿宋" w:hAnsi="仿宋" w:cs="仿宋" w:hint="eastAsia"/>
            <w:lang w:eastAsia="zh-CN"/>
          </w:rPr>
          <w:t>十三、工程承包项目变更管理</w:t>
        </w:r>
        <w:r>
          <w:tab/>
        </w:r>
        <w:r>
          <w:fldChar w:fldCharType="begin"/>
        </w:r>
        <w:r>
          <w:instrText xml:space="preserve"> PAGEREF _Toc15364 \h </w:instrText>
        </w:r>
        <w:r>
          <w:fldChar w:fldCharType="separate"/>
        </w:r>
        <w:r>
          <w:t>43</w:t>
        </w:r>
        <w:r>
          <w:fldChar w:fldCharType="end"/>
        </w:r>
      </w:hyperlink>
    </w:p>
    <w:p>
      <w:pPr>
        <w:pStyle w:val="TOC2"/>
        <w:tabs>
          <w:tab w:val="right" w:leader="dot" w:pos="8306"/>
        </w:tabs>
      </w:pPr>
      <w:hyperlink w:anchor="_Toc20263" w:history="1">
        <w:r>
          <w:rPr>
            <w:rFonts w:ascii="仿宋" w:eastAsia="仿宋" w:hAnsi="仿宋" w:cs="仿宋" w:hint="eastAsia"/>
            <w:lang w:eastAsia="zh-CN"/>
          </w:rPr>
          <w:t>(一)、变更申请与评估</w:t>
        </w:r>
        <w:r>
          <w:tab/>
        </w:r>
        <w:r>
          <w:fldChar w:fldCharType="begin"/>
        </w:r>
        <w:r>
          <w:instrText xml:space="preserve"> PAGEREF _Toc20263 \h </w:instrText>
        </w:r>
        <w:r>
          <w:fldChar w:fldCharType="separate"/>
        </w:r>
        <w:r>
          <w:t>43</w:t>
        </w:r>
        <w:r>
          <w:fldChar w:fldCharType="end"/>
        </w:r>
      </w:hyperlink>
    </w:p>
    <w:p>
      <w:pPr>
        <w:pStyle w:val="TOC2"/>
        <w:tabs>
          <w:tab w:val="right" w:leader="dot" w:pos="8306"/>
        </w:tabs>
      </w:pPr>
      <w:hyperlink w:anchor="_Toc504" w:history="1">
        <w:r>
          <w:rPr>
            <w:rFonts w:ascii="仿宋" w:eastAsia="仿宋" w:hAnsi="仿宋" w:cs="仿宋" w:hint="eastAsia"/>
            <w:lang w:eastAsia="zh-CN"/>
          </w:rPr>
          <w:t>(二)、变更实施与控制</w:t>
        </w:r>
        <w:r>
          <w:tab/>
        </w:r>
        <w:r>
          <w:fldChar w:fldCharType="begin"/>
        </w:r>
        <w:r>
          <w:instrText xml:space="preserve"> PAGEREF _Toc504 \h </w:instrText>
        </w:r>
        <w:r>
          <w:fldChar w:fldCharType="separate"/>
        </w:r>
        <w:r>
          <w:t>44</w:t>
        </w:r>
        <w:r>
          <w:fldChar w:fldCharType="end"/>
        </w:r>
      </w:hyperlink>
    </w:p>
    <w:p>
      <w:pPr>
        <w:pStyle w:val="TOC1"/>
        <w:tabs>
          <w:tab w:val="right" w:leader="dot" w:pos="8306"/>
        </w:tabs>
      </w:pPr>
      <w:hyperlink w:anchor="_Toc9989" w:history="1">
        <w:r>
          <w:rPr>
            <w:rFonts w:ascii="仿宋" w:eastAsia="仿宋" w:hAnsi="仿宋" w:cs="仿宋" w:hint="eastAsia"/>
            <w:lang w:eastAsia="zh-CN"/>
          </w:rPr>
          <w:t>十四、工程承包项目实施时间节点</w:t>
        </w:r>
        <w:r>
          <w:tab/>
        </w:r>
        <w:r>
          <w:fldChar w:fldCharType="begin"/>
        </w:r>
        <w:r>
          <w:instrText xml:space="preserve"> PAGEREF _Toc9989 \h </w:instrText>
        </w:r>
        <w:r>
          <w:fldChar w:fldCharType="separate"/>
        </w:r>
        <w:r>
          <w:t>44</w:t>
        </w:r>
        <w:r>
          <w:fldChar w:fldCharType="end"/>
        </w:r>
      </w:hyperlink>
    </w:p>
    <w:p>
      <w:pPr>
        <w:pStyle w:val="TOC2"/>
        <w:tabs>
          <w:tab w:val="right" w:leader="dot" w:pos="8306"/>
        </w:tabs>
      </w:pPr>
      <w:hyperlink w:anchor="_Toc14543" w:history="1">
        <w:r>
          <w:rPr>
            <w:rFonts w:ascii="仿宋" w:eastAsia="仿宋" w:hAnsi="仿宋" w:cs="仿宋" w:hint="eastAsia"/>
            <w:lang w:eastAsia="zh-CN"/>
          </w:rPr>
          <w:t>(一)、工程承包项目启动阶段时间节点</w:t>
        </w:r>
        <w:r>
          <w:tab/>
        </w:r>
        <w:r>
          <w:fldChar w:fldCharType="begin"/>
        </w:r>
        <w:r>
          <w:instrText xml:space="preserve"> PAGEREF _Toc14543 \h </w:instrText>
        </w:r>
        <w:r>
          <w:fldChar w:fldCharType="separate"/>
        </w:r>
        <w:r>
          <w:t>44</w:t>
        </w:r>
        <w:r>
          <w:fldChar w:fldCharType="end"/>
        </w:r>
      </w:hyperlink>
    </w:p>
    <w:p>
      <w:pPr>
        <w:pStyle w:val="TOC2"/>
        <w:tabs>
          <w:tab w:val="right" w:leader="dot" w:pos="8306"/>
        </w:tabs>
      </w:pPr>
      <w:hyperlink w:anchor="_Toc5199" w:history="1">
        <w:r>
          <w:rPr>
            <w:rFonts w:ascii="仿宋" w:eastAsia="仿宋" w:hAnsi="仿宋" w:cs="仿宋" w:hint="eastAsia"/>
            <w:lang w:eastAsia="zh-CN"/>
          </w:rPr>
          <w:t>(二)、工程承包项目执行阶段时间节点</w:t>
        </w:r>
        <w:r>
          <w:tab/>
        </w:r>
        <w:r>
          <w:fldChar w:fldCharType="begin"/>
        </w:r>
        <w:r>
          <w:instrText xml:space="preserve"> PAGEREF _Toc5199 \h </w:instrText>
        </w:r>
        <w:r>
          <w:fldChar w:fldCharType="separate"/>
        </w:r>
        <w:r>
          <w:t>45</w:t>
        </w:r>
        <w:r>
          <w:fldChar w:fldCharType="end"/>
        </w:r>
      </w:hyperlink>
    </w:p>
    <w:p>
      <w:pPr>
        <w:pStyle w:val="TOC2"/>
        <w:tabs>
          <w:tab w:val="right" w:leader="dot" w:pos="8306"/>
        </w:tabs>
      </w:pPr>
      <w:hyperlink w:anchor="_Toc21543" w:history="1">
        <w:r>
          <w:rPr>
            <w:rFonts w:ascii="仿宋" w:eastAsia="仿宋" w:hAnsi="仿宋" w:cs="仿宋" w:hint="eastAsia"/>
            <w:lang w:eastAsia="zh-CN"/>
          </w:rPr>
          <w:t>(三)、工程承包项目完成阶段时间节点</w:t>
        </w:r>
        <w:r>
          <w:tab/>
        </w:r>
        <w:r>
          <w:fldChar w:fldCharType="begin"/>
        </w:r>
        <w:r>
          <w:instrText xml:space="preserve"> PAGEREF _Toc21543 \h </w:instrText>
        </w:r>
        <w:r>
          <w:fldChar w:fldCharType="separate"/>
        </w:r>
        <w:r>
          <w:t>46</w:t>
        </w:r>
        <w:r>
          <w:fldChar w:fldCharType="end"/>
        </w:r>
      </w:hyperlink>
    </w:p>
    <w:p>
      <w:pPr>
        <w:pStyle w:val="TOC1"/>
        <w:tabs>
          <w:tab w:val="right" w:leader="dot" w:pos="8306"/>
        </w:tabs>
      </w:pPr>
      <w:hyperlink w:anchor="_Toc20160" w:history="1">
        <w:r>
          <w:rPr>
            <w:rFonts w:ascii="仿宋" w:eastAsia="仿宋" w:hAnsi="仿宋" w:cs="仿宋" w:hint="eastAsia"/>
            <w:lang w:eastAsia="zh-CN"/>
          </w:rPr>
          <w:t>十五、风险识别与分类</w:t>
        </w:r>
        <w:r>
          <w:tab/>
        </w:r>
        <w:r>
          <w:fldChar w:fldCharType="begin"/>
        </w:r>
        <w:r>
          <w:instrText xml:space="preserve"> PAGEREF _Toc20160 \h </w:instrText>
        </w:r>
        <w:r>
          <w:fldChar w:fldCharType="separate"/>
        </w:r>
        <w:r>
          <w:t>47</w:t>
        </w:r>
        <w:r>
          <w:fldChar w:fldCharType="end"/>
        </w:r>
      </w:hyperlink>
    </w:p>
    <w:p>
      <w:pPr>
        <w:pStyle w:val="TOC2"/>
        <w:tabs>
          <w:tab w:val="right" w:leader="dot" w:pos="8306"/>
        </w:tabs>
      </w:pPr>
      <w:hyperlink w:anchor="_Toc23813" w:history="1">
        <w:r>
          <w:rPr>
            <w:rFonts w:ascii="仿宋" w:eastAsia="仿宋" w:hAnsi="仿宋" w:cs="仿宋" w:hint="eastAsia"/>
            <w:lang w:eastAsia="zh-CN"/>
          </w:rPr>
          <w:t>(一)、风险识别</w:t>
        </w:r>
        <w:r>
          <w:tab/>
        </w:r>
        <w:r>
          <w:fldChar w:fldCharType="begin"/>
        </w:r>
        <w:r>
          <w:instrText xml:space="preserve"> PAGEREF _Toc23813 \h </w:instrText>
        </w:r>
        <w:r>
          <w:fldChar w:fldCharType="separate"/>
        </w:r>
        <w:r>
          <w:t>47</w:t>
        </w:r>
        <w:r>
          <w:fldChar w:fldCharType="end"/>
        </w:r>
      </w:hyperlink>
    </w:p>
    <w:p>
      <w:pPr>
        <w:pStyle w:val="TOC2"/>
        <w:tabs>
          <w:tab w:val="right" w:leader="dot" w:pos="8306"/>
        </w:tabs>
      </w:pPr>
      <w:hyperlink w:anchor="_Toc29368" w:history="1">
        <w:r>
          <w:rPr>
            <w:rFonts w:ascii="仿宋" w:eastAsia="仿宋" w:hAnsi="仿宋" w:cs="仿宋" w:hint="eastAsia"/>
            <w:lang w:eastAsia="zh-CN"/>
          </w:rPr>
          <w:t>(二)、风险分类</w:t>
        </w:r>
        <w:r>
          <w:tab/>
        </w:r>
        <w:r>
          <w:fldChar w:fldCharType="begin"/>
        </w:r>
        <w:r>
          <w:instrText xml:space="preserve"> PAGEREF _Toc29368 \h </w:instrText>
        </w:r>
        <w:r>
          <w:fldChar w:fldCharType="separate"/>
        </w:r>
        <w:r>
          <w:t>49</w:t>
        </w:r>
        <w:r>
          <w:fldChar w:fldCharType="end"/>
        </w:r>
      </w:hyperlink>
    </w:p>
    <w:p>
      <w:pPr>
        <w:pStyle w:val="TOC1"/>
        <w:tabs>
          <w:tab w:val="right" w:leader="dot" w:pos="8306"/>
        </w:tabs>
      </w:pPr>
      <w:hyperlink w:anchor="_Toc6" w:history="1">
        <w:r>
          <w:rPr>
            <w:rFonts w:ascii="仿宋" w:eastAsia="仿宋" w:hAnsi="仿宋" w:cs="仿宋" w:hint="eastAsia"/>
            <w:lang w:eastAsia="zh-CN"/>
          </w:rPr>
          <w:t>十六、工程承包项目实施保障措施</w:t>
        </w:r>
        <w:r>
          <w:tab/>
        </w:r>
        <w:r>
          <w:fldChar w:fldCharType="begin"/>
        </w:r>
        <w:r>
          <w:instrText xml:space="preserve"> PAGEREF _Toc6 \h </w:instrText>
        </w:r>
        <w:r>
          <w:fldChar w:fldCharType="separate"/>
        </w:r>
        <w:r>
          <w:t>50</w:t>
        </w:r>
        <w:r>
          <w:fldChar w:fldCharType="end"/>
        </w:r>
      </w:hyperlink>
    </w:p>
    <w:p>
      <w:pPr>
        <w:pStyle w:val="TOC2"/>
        <w:tabs>
          <w:tab w:val="right" w:leader="dot" w:pos="8306"/>
        </w:tabs>
      </w:pPr>
      <w:hyperlink w:anchor="_Toc32026" w:history="1">
        <w:r>
          <w:rPr>
            <w:rFonts w:ascii="仿宋" w:eastAsia="仿宋" w:hAnsi="仿宋" w:cs="仿宋" w:hint="eastAsia"/>
            <w:lang w:eastAsia="zh-CN"/>
          </w:rPr>
          <w:t>(一)、工程承包项目实施保障机制</w:t>
        </w:r>
        <w:r>
          <w:tab/>
        </w:r>
        <w:r>
          <w:fldChar w:fldCharType="begin"/>
        </w:r>
        <w:r>
          <w:instrText xml:space="preserve"> PAGEREF _Toc32026 \h </w:instrText>
        </w:r>
        <w:r>
          <w:fldChar w:fldCharType="separate"/>
        </w:r>
        <w:r>
          <w:t>50</w:t>
        </w:r>
        <w:r>
          <w:fldChar w:fldCharType="end"/>
        </w:r>
      </w:hyperlink>
    </w:p>
    <w:p>
      <w:pPr>
        <w:pStyle w:val="TOC2"/>
        <w:tabs>
          <w:tab w:val="right" w:leader="dot" w:pos="8306"/>
        </w:tabs>
      </w:pPr>
      <w:hyperlink w:anchor="_Toc9813" w:history="1">
        <w:r>
          <w:rPr>
            <w:rFonts w:ascii="仿宋" w:eastAsia="仿宋" w:hAnsi="仿宋" w:cs="仿宋" w:hint="eastAsia"/>
            <w:lang w:eastAsia="zh-CN"/>
          </w:rPr>
          <w:t>(二)、工程承包项目法律合规要求</w:t>
        </w:r>
        <w:r>
          <w:tab/>
        </w:r>
        <w:r>
          <w:fldChar w:fldCharType="begin"/>
        </w:r>
        <w:r>
          <w:instrText xml:space="preserve"> PAGEREF _Toc9813 \h </w:instrText>
        </w:r>
        <w:r>
          <w:fldChar w:fldCharType="separate"/>
        </w:r>
        <w:r>
          <w:t>54</w:t>
        </w:r>
        <w:r>
          <w:fldChar w:fldCharType="end"/>
        </w:r>
      </w:hyperlink>
    </w:p>
    <w:p>
      <w:pPr>
        <w:pStyle w:val="TOC2"/>
        <w:tabs>
          <w:tab w:val="right" w:leader="dot" w:pos="8306"/>
        </w:tabs>
      </w:pPr>
      <w:hyperlink w:anchor="_Toc23274" w:history="1">
        <w:r>
          <w:rPr>
            <w:rFonts w:ascii="仿宋" w:eastAsia="仿宋" w:hAnsi="仿宋" w:cs="仿宋" w:hint="eastAsia"/>
            <w:lang w:eastAsia="zh-CN"/>
          </w:rPr>
          <w:t>(三)、工程承包项目合同管理与法律事务</w:t>
        </w:r>
        <w:r>
          <w:tab/>
        </w:r>
        <w:r>
          <w:fldChar w:fldCharType="begin"/>
        </w:r>
        <w:r>
          <w:instrText xml:space="preserve"> PAGEREF _Toc23274 \h </w:instrText>
        </w:r>
        <w:r>
          <w:fldChar w:fldCharType="separate"/>
        </w:r>
        <w:r>
          <w:t>58</w:t>
        </w:r>
        <w:r>
          <w:fldChar w:fldCharType="end"/>
        </w:r>
      </w:hyperlink>
    </w:p>
    <w:p>
      <w:pPr>
        <w:pStyle w:val="TOC2"/>
        <w:tabs>
          <w:tab w:val="right" w:leader="dot" w:pos="8306"/>
        </w:tabs>
      </w:pPr>
      <w:hyperlink w:anchor="_Toc14153" w:history="1">
        <w:r>
          <w:rPr>
            <w:rFonts w:ascii="仿宋" w:eastAsia="仿宋" w:hAnsi="仿宋" w:cs="仿宋" w:hint="eastAsia"/>
            <w:lang w:eastAsia="zh-CN"/>
          </w:rPr>
          <w:t>(四)、工程承包项目知识产权保护策略</w:t>
        </w:r>
        <w:r>
          <w:tab/>
        </w:r>
        <w:r>
          <w:fldChar w:fldCharType="begin"/>
        </w:r>
        <w:r>
          <w:instrText xml:space="preserve"> PAGEREF _Toc14153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84"/>
      <w:r>
        <w:rPr>
          <w:rFonts w:ascii="仿宋" w:eastAsia="仿宋" w:hAnsi="仿宋" w:cs="仿宋" w:hint="eastAsia"/>
          <w:sz w:val="28"/>
          <w:lang w:eastAsia="zh-CN"/>
        </w:rPr>
        <w:t>一、工程承包项目土建工程</w:t>
      </w:r>
      <w:bookmarkEnd w:id="2"/>
    </w:p>
    <w:p>
      <w:pPr>
        <w:pStyle w:val="Heading2"/>
        <w:rPr>
          <w:rFonts w:ascii="仿宋" w:eastAsia="仿宋" w:hAnsi="仿宋" w:cs="仿宋" w:hint="eastAsia"/>
          <w:lang w:eastAsia="zh-CN"/>
        </w:rPr>
      </w:pPr>
      <w:bookmarkStart w:id="3" w:name="_Toc105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在工程承包项目的建筑工程设计中，我们将秉承一系列重要的设计原则，以确保工程承包项目建筑在功能、美观、可持续性等方面达到最佳效果。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首要原则是确保建筑的功能性得到最大化的发挥。我们将充分理解工程承包项目的实际需求，合理布局各个功能区域，保证建筑在满足业务需求的同时，提供高效的工作环境。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在建筑设计中，我们将综合考虑建设和运营成本。通过精细的经济效益分析，确保设计方案在高效利用资源的同时，对工程承包项目的长期盈利能力有积极的贡献。</w:t>
      </w:r>
    </w:p>
    <w:p>
      <w:pPr>
        <w:pStyle w:val="Heading2"/>
        <w:ind w:firstLine="560" w:firstLineChars="200"/>
        <w:rPr>
          <w:rFonts w:ascii="仿宋" w:eastAsia="仿宋" w:hAnsi="仿宋" w:cs="仿宋" w:hint="eastAsia"/>
          <w:sz w:val="28"/>
          <w:lang w:eastAsia="zh-CN"/>
        </w:rPr>
      </w:pPr>
      <w:bookmarkStart w:id="4" w:name="_Toc80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土建工程设计中，我们将精准设定设计年限，结合工程承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承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4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承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承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承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9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本期工程工程承包项目预计总建筑面积XXX平方米，其中：计容建筑面积XXX平方米，计划建筑工程投资XX万元，占工程承包项目总投资的XX%。</w:t>
      </w:r>
    </w:p>
    <w:p>
      <w:pPr>
        <w:pStyle w:val="Heading1"/>
        <w:ind w:firstLine="560" w:firstLineChars="200"/>
        <w:rPr>
          <w:rFonts w:ascii="仿宋" w:eastAsia="仿宋" w:hAnsi="仿宋" w:cs="仿宋" w:hint="eastAsia"/>
          <w:sz w:val="28"/>
          <w:lang w:eastAsia="zh-CN"/>
        </w:rPr>
      </w:pPr>
      <w:bookmarkStart w:id="7" w:name="_Toc16733"/>
      <w:r>
        <w:rPr>
          <w:rFonts w:ascii="仿宋" w:eastAsia="仿宋" w:hAnsi="仿宋" w:cs="仿宋" w:hint="eastAsia"/>
          <w:sz w:val="28"/>
          <w:lang w:eastAsia="zh-CN"/>
        </w:rPr>
        <w:t>二、工程承包项目文档管理</w:t>
      </w:r>
      <w:bookmarkEnd w:id="7"/>
    </w:p>
    <w:p>
      <w:pPr>
        <w:pStyle w:val="Heading2"/>
        <w:rPr>
          <w:rFonts w:ascii="仿宋" w:eastAsia="仿宋" w:hAnsi="仿宋" w:cs="仿宋" w:hint="eastAsia"/>
          <w:lang w:eastAsia="zh-CN"/>
        </w:rPr>
      </w:pPr>
      <w:bookmarkStart w:id="8" w:name="_Toc220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工程承包项目高度重视文档的质量和准确性，以支持工程承包项目的各项活动和决策。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文档的编制始于工程承包项目计划的初期，我们制定了详细的文档编制计划，明确了每个文档的内容、格式和编写责任人。在工程承包项目启动阶段，我们首先编制了工程承包项目章程，明确定义了工程承包项目的目标、范围、风险等关键要素。随后，工程承包项目团队根据计划陆续编制了需求文档、设计文档、测试文档等各类文档，确保工程承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承包项目管理中的重要环节，旨在确保工程承包项目文档符合质量标准和工程承包项目需求。在工程承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除了内部审查，我们还进行了外部审查，邀请工程承包项目相关利益方和专业领域的专家对文档进行独立审查。这有助于获取更全面、客观的反馈，确保工程承包项目文档不仅符合内部标准，也满足外部需求。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工程承包项目在文档编制与审查方面建立了严格的管理机制，通过规范的流程和多维度的审查，确保工程承包项目文档的质量、准确性和可靠性，为工程承包项目的顺利推进提供了有力支持。</w:t>
      </w:r>
    </w:p>
    <w:p>
      <w:pPr>
        <w:pStyle w:val="Heading2"/>
        <w:ind w:firstLine="560" w:firstLineChars="200"/>
        <w:rPr>
          <w:rFonts w:ascii="仿宋" w:eastAsia="仿宋" w:hAnsi="仿宋" w:cs="仿宋" w:hint="eastAsia"/>
          <w:sz w:val="28"/>
          <w:lang w:eastAsia="zh-CN"/>
        </w:rPr>
      </w:pPr>
      <w:bookmarkStart w:id="9" w:name="_Toc1498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我们通过多渠道发布文档，包括电子邮件、工程承包项目管理平台、内部网站等，以满足不同团队成员的偏好和需求。多渠道发布确保了信息的全面覆盖。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我们采用了精细的权限控制，确保只有授权人员可以访问敏感信息。这种安全措施保护了工程承包项目文档的机密性，防止了未经授权的信息泄露。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53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文档存档与归档是工程承包项目生命周期中一个至关重要的环节，直接关系到工程承包项目信息的长期保存和历史记录的完整性。在工程承包项目中，我们实施了一系列有效的文档存档与归档管理策略：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430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416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的技术管理特点体现在其创新导向。通过引入最先进的技术趋势和解决方案，工程承包项目致力于提升科技含量、提高质量和效率水平。这意味着我们将采用最新的工具和方法，确保工程承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承包项目技术管理的显著特征。通过整合不同领域的技术资源，我们实现了跨学科的协同工作。这有助于优化技术架构，提高整体效能。此外，整合性策略还促进了不同技术团队之间的紧密沟通和高效合作，确保工程承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承包项目所采用的技术。通过不断优化技术方案，工程承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承包项目团队将在工程承包项目初期识别可能的技术风险，并采取相应的预防和应对措施。通过建立健全的风险评估机制，工程承包项目能够在实施过程中及时发现并解决潜在的技术问题，保障工程承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承包项目中，技术将成为工程承包项目成功的有力支持。这一深度剖析揭示了技术管理在工程承包项目实施中的关键作用，为工程承包项目的技术基础奠定了坚实的基础。</w:t>
      </w:r>
    </w:p>
    <w:p>
      <w:pPr>
        <w:pStyle w:val="Heading2"/>
        <w:ind w:firstLine="560" w:firstLineChars="200"/>
        <w:rPr>
          <w:rFonts w:ascii="仿宋" w:eastAsia="仿宋" w:hAnsi="仿宋" w:cs="仿宋" w:hint="eastAsia"/>
          <w:sz w:val="28"/>
          <w:lang w:eastAsia="zh-CN"/>
        </w:rPr>
      </w:pPr>
      <w:bookmarkStart w:id="13" w:name="_Toc17363"/>
      <w:r>
        <w:rPr>
          <w:rFonts w:ascii="仿宋" w:eastAsia="仿宋" w:hAnsi="仿宋" w:cs="仿宋" w:hint="eastAsia"/>
          <w:sz w:val="28"/>
          <w:lang w:eastAsia="zh-CN"/>
        </w:rPr>
        <w:t>(二)、工程承包项目工艺技术设计方案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承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承包项目将严格按照相关行业规范要求进行组织。通过有效控制产品质量，工程承包项目将致力于为顾客提供优质的工程承包项目产品和良好的服务。这体现了工程承包项目对于生产活动合规性和质量标准的高度重视，为工程承包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工程承包项目注重生态效益和清洁生产原则。工程承包项目建设将紧密结合地方特色经济发展，与社会经济发展规划和区域环境保护规划方案相协调一致。通过与当地区域自然生态系统的结合，工程承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承包项目产品具有多样化的客户需求和个性化的特点。因此，工程承包项目产品规格品种多样，且单批生产数量较小。为满足这一特点，工程承包项目承办单位将建设先进的柔性制造生产线。通过广泛应用柔性制造技术，工程承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承包项目采用的技术具有较高的技术含量和自动化水平，处于国内先进水平。这一技术选用不仅体现了对生产效率、质量和环境友好性的高标准要求，同时为工程承包项目的可持续发展奠定了坚实的基础。</w:t>
      </w:r>
    </w:p>
    <w:p>
      <w:pPr>
        <w:pStyle w:val="Heading2"/>
        <w:ind w:firstLine="560" w:firstLineChars="200"/>
        <w:rPr>
          <w:rFonts w:ascii="仿宋" w:eastAsia="仿宋" w:hAnsi="仿宋" w:cs="仿宋" w:hint="eastAsia"/>
          <w:sz w:val="28"/>
          <w:lang w:eastAsia="zh-CN"/>
        </w:rPr>
      </w:pPr>
      <w:bookmarkStart w:id="14" w:name="_Toc1868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为确保工程承包项目的高效生产和技术实施，我们制定了一套精心设计的设备选型方案，以满足工程承包项目生产、质量和环保的要求。该方案的主要特点如下：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承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针对工程承包项目产品的多样性和小批量生产的特点，我们将建设柔性制造生产线。通过在设备选型中考虑柔性制造技术，可以灵活应对不同产品规格和生产需求，实现生产线的高度灵活性和适应性。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139"/>
      <w:r>
        <w:rPr>
          <w:rFonts w:ascii="仿宋" w:eastAsia="仿宋" w:hAnsi="仿宋" w:cs="仿宋" w:hint="eastAsia"/>
          <w:sz w:val="28"/>
          <w:lang w:eastAsia="zh-CN"/>
        </w:rPr>
        <w:t>四、工程承包项目危机管理</w:t>
      </w:r>
      <w:bookmarkEnd w:id="15"/>
    </w:p>
    <w:p>
      <w:pPr>
        <w:pStyle w:val="Heading2"/>
        <w:rPr>
          <w:rFonts w:ascii="仿宋" w:eastAsia="仿宋" w:hAnsi="仿宋" w:cs="仿宋" w:hint="eastAsia"/>
          <w:lang w:eastAsia="zh-CN"/>
        </w:rPr>
      </w:pPr>
      <w:bookmarkStart w:id="16" w:name="_Toc1336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危机管理中，危机预警与识别是确保工程承包项目稳健运行的核心步骤。通过建立全面的监测机制，工程承包项目团队旨在及时发现和理解潜在的风险和危机因素，以便采取及时的预防和应对措施，确保工程承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首先，通过深入的风险评估，工程承包项目团队全面分析了整个工程承包项目和各个阶段可能存在的威胁。这包括准确评估每个潜在风险的发生概率和可能影响的程度，为后续危机预警提供了有力支持。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承包项目团队着重于明确定义工程承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承包项目进展的持续监控，团队能够及时发现潜在问题并作出迅速反应。工程承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在这一阶段，团队的专业素养和反应速度将发挥至关重要的作用，以确保潜在危机能够在初期得到有效的处理，最大程度地减轻负面影响。通过危机预警与识别，工程承包项目得以更有序、可控地推进。</w:t>
      </w:r>
    </w:p>
    <w:p>
      <w:pPr>
        <w:pStyle w:val="Heading2"/>
        <w:ind w:firstLine="560" w:firstLineChars="200"/>
        <w:rPr>
          <w:rFonts w:ascii="仿宋" w:eastAsia="仿宋" w:hAnsi="仿宋" w:cs="仿宋" w:hint="eastAsia"/>
          <w:sz w:val="28"/>
          <w:lang w:eastAsia="zh-CN"/>
        </w:rPr>
      </w:pPr>
      <w:bookmarkStart w:id="17" w:name="_Toc561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在危机发生时，工程承包项目团队立即行动，成立了应急小组。该小组的任务是迅速制定并实施紧急应对措施，以最小化潜在损失。以下是采取的主要措施：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暂停工程承包项目进度：为遏制危机蔓延，工程承包项目暂时停止进行，以便全面评估当前状况。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资源重新分配：重新评估工程承包项目资源的分配，确保最大限度地减小损失。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实时沟通：与关键利益相关者建立实时沟通机制，向他们传递工程承包项目危机的实际状况，保障工程承包项目核心利益。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在紧急应对的同时，工程承包项目团队强调了团队协作和有效沟通的重要性。以下是团队协作的关键举措：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信息共享机制：建立了信息共享平台，确保团队成员能够及时获取工程承包项目危机的实时信息。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领导者沟通：工程承包项目领导者通过定期会议和即时沟通工具，指导团队应对危机，保持团队稳定运行。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随着危机得到初步控制，工程承包项目团队转向制定恢复计划，以确保工程承包项目能够从中迅速恢复。主要恢复计划包括：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修复受损的进度计划：重新评估工程承包项目进度，制定修复计划，确保工程承包项目尽快回归正常进程。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重新调整资源分配：优化资源分配，确保工程承包项目在有限资源下高效运转。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风险管理机制加强：对工程承包项目风险进行全面评估，制定更强化的风险管理策略，以预防未来可能的危机。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6064"/>
      <w:r>
        <w:rPr>
          <w:rFonts w:ascii="仿宋" w:eastAsia="仿宋" w:hAnsi="仿宋" w:cs="仿宋" w:hint="eastAsia"/>
          <w:sz w:val="28"/>
          <w:lang w:eastAsia="zh-CN"/>
        </w:rPr>
        <w:t>五、工程承包项目建设背景及必要性分析</w:t>
      </w:r>
      <w:bookmarkEnd w:id="18"/>
    </w:p>
    <w:p>
      <w:pPr>
        <w:pStyle w:val="Heading2"/>
        <w:rPr>
          <w:rFonts w:ascii="仿宋" w:eastAsia="仿宋" w:hAnsi="仿宋" w:cs="仿宋" w:hint="eastAsia"/>
          <w:lang w:eastAsia="zh-CN"/>
        </w:rPr>
      </w:pPr>
      <w:bookmarkStart w:id="19" w:name="_Toc32543"/>
      <w:r>
        <w:rPr>
          <w:rFonts w:ascii="仿宋" w:eastAsia="仿宋" w:hAnsi="仿宋" w:cs="仿宋" w:hint="eastAsia"/>
          <w:lang w:eastAsia="zh-CN"/>
        </w:rPr>
        <w:t>(一)、工程承包项目背景分析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承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承包项目在这个潮流中的定位。同时，我们将关注行业内涌现的新兴机遇，以便工程承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承包项目提供了强大的发展动力。我们将聚焦于行业内最新的技术发展趋势，包括但不限于人工智能、大数据分析、物联网等领域。通过深度的技术研究，我们将确保工程承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https://d.book118.com/795014120242011121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F1F12"/>
    <w:rsid w:val="29CF1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0141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2024-03-01T16:23:00Z</dcterms:created>
  <dcterms:modified xsi:type="dcterms:W3CDTF">2024-03-01T16:23:32Z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3B3BD837CCB94EA4A466BD8587F8F61C_11</vt:lpwstr>
  </property>
  <property fmtid="{D5CDD505-2E9C-101B-9397-08002B2CF9AE}" pid="3" name="KSOProductBuildVer">
    <vt:lpwstr>2052-12.1.0.16388</vt:lpwstr>
  </property>
</Properties>
</file>