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变速机竞争策略分析报告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07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7" w:history="1">
        <w:r>
          <w:rPr>
            <w:rFonts w:ascii="仿宋" w:eastAsia="仿宋" w:hAnsi="仿宋" w:cs="仿宋" w:hint="eastAsia"/>
            <w:lang w:val="en-GB"/>
          </w:rPr>
          <w:t>二、SWOT分析说明</w:t>
        </w:r>
        <w:r>
          <w:tab/>
        </w:r>
        <w:r>
          <w:fldChar w:fldCharType="begin"/>
        </w:r>
        <w:r>
          <w:instrText xml:space="preserve"> PAGEREF _Toc25087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6" w:history="1">
        <w:r>
          <w:rPr>
            <w:rFonts w:ascii="仿宋" w:eastAsia="仿宋" w:hAnsi="仿宋" w:cs="仿宋" w:hint="eastAsia"/>
            <w:lang w:val="en-GB"/>
          </w:rPr>
          <w:t>三、变速机行业前景</w:t>
        </w:r>
        <w:r>
          <w:tab/>
        </w:r>
        <w:r>
          <w:fldChar w:fldCharType="begin"/>
        </w:r>
        <w:r>
          <w:instrText xml:space="preserve"> PAGEREF _Toc32446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val="en-GB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7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_Toc25717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val="en-GB"/>
          </w:rPr>
          <w:t>(十)、变速机行业竞争者识别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val="en-GB"/>
          </w:rPr>
          <w:t>五、变速机行业发展现状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val="en-GB"/>
          </w:rPr>
          <w:t>(一)、变速机行业整体概况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val="en-GB"/>
          </w:rPr>
          <w:t>六、变速机整合营销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val="en-GB"/>
          </w:rPr>
          <w:t>七、技术与生产管理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56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val="en-GB"/>
          </w:rPr>
          <w:t>八、变速机组织市场分析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val="en-GB"/>
          </w:rPr>
          <w:t>九、变速机市场地位与竞争战略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0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_Toc22420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val="en-GB"/>
          </w:rPr>
          <w:t>十、变速机行业竞争对选址的影响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val="en-GB"/>
          </w:rPr>
          <w:t>十一、变速机可持续发展战略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9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_Toc30249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val="en-GB"/>
          </w:rPr>
          <w:t>十二、变速机行业高质量发展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val="en-GB"/>
          </w:rPr>
          <w:t>十三、变速机国际化战略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5" w:history="1">
        <w:r>
          <w:rPr>
            <w:rFonts w:ascii="仿宋" w:eastAsia="仿宋" w:hAnsi="仿宋" w:cs="仿宋" w:hint="eastAsia"/>
            <w:lang w:val="en-GB"/>
          </w:rPr>
          <w:t>十四、变速机行业发展方向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3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val="en-GB"/>
          </w:rPr>
          <w:t>(三)、变速机行业生态系统构建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val="en-GB"/>
          </w:rPr>
          <w:t>十五、变速机人才战略与团队建设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_Toc6859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val="en-GB"/>
          </w:rPr>
          <w:t>十六、变速机风险管理与合规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290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_Toc15290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5807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变速机市场竞争的不断加剧，变速机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3519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2723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为确保公司员工在不断变化的市场和变速机行业中保持竞争力，公司将进行全面的培训需求分析与计划，以提高员工整体素质和适应公司发展需求。下面是公司在培训需求分析与计划方面的详细安排：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市场动态与变速机行业趋势分析：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 通过跟踪市场动态和变速机行业趋势，公司将及时获取关于新技术、新趋势的信息。基于这些信息，公司将制定培训计划，使员工紧跟变速机行业发展步伐，提高他们对市场的洞察力和适应力。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针对公司所处业务领域的最新发展，公司将定期进行专业知识更新培训。这有助于确保员工了解变速机行业前沿信息，保持专业知识的新鲜度，提高其在专业领域内的竞争力。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3133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https://d.book118.com/795031242320011044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变速机竞争策略分析报告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6548B0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6B6548B0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5031242320011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2024-01-08T23:11:00Z</dcterms:created>
  <dcterms:modified xsi:type="dcterms:W3CDTF">2024-01-08T23:11:30Z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A2D7ABFEB1174D03BDFB14A0A32F98BD_11</vt:lpwstr>
  </property>
  <property fmtid="{D5CDD505-2E9C-101B-9397-08002B2CF9AE}" pid="3" name="KSOProductBuildVer">
    <vt:lpwstr>2052-12.1.0.16120</vt:lpwstr>
  </property>
</Properties>
</file>