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厢式改装车、特种车辆项目建设方案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9" w:history="1">
        <w:r>
          <w:rPr>
            <w:rFonts w:ascii="仿宋" w:eastAsia="仿宋" w:hAnsi="仿宋" w:cs="仿宋" w:hint="eastAsia"/>
            <w:lang w:eastAsia="zh-CN"/>
          </w:rPr>
          <w:t>概论</w:t>
        </w:r>
        <w:r>
          <w:tab/>
        </w:r>
        <w:r>
          <w:fldChar w:fldCharType="begin"/>
        </w:r>
        <w:r>
          <w:instrText xml:space="preserve"> PAGEREF _Toc12329 \h </w:instrText>
        </w:r>
        <w:r>
          <w:fldChar w:fldCharType="separate"/>
        </w:r>
        <w:r>
          <w:t>3</w:t>
        </w:r>
        <w:r>
          <w:fldChar w:fldCharType="end"/>
        </w:r>
      </w:hyperlink>
    </w:p>
    <w:p>
      <w:pPr>
        <w:pStyle w:val="TOC1"/>
        <w:tabs>
          <w:tab w:val="right" w:leader="dot" w:pos="8306"/>
        </w:tabs>
      </w:pPr>
      <w:hyperlink w:anchor="_Toc23435" w:history="1">
        <w:r>
          <w:rPr>
            <w:rFonts w:ascii="仿宋" w:eastAsia="仿宋" w:hAnsi="仿宋" w:cs="仿宋" w:hint="eastAsia"/>
            <w:lang w:eastAsia="zh-CN"/>
          </w:rPr>
          <w:t>一、背景、必要性分析</w:t>
        </w:r>
        <w:r>
          <w:tab/>
        </w:r>
        <w:r>
          <w:fldChar w:fldCharType="begin"/>
        </w:r>
        <w:r>
          <w:instrText xml:space="preserve"> PAGEREF _Toc23435 \h </w:instrText>
        </w:r>
        <w:r>
          <w:fldChar w:fldCharType="separate"/>
        </w:r>
        <w:r>
          <w:t>3</w:t>
        </w:r>
        <w:r>
          <w:fldChar w:fldCharType="end"/>
        </w:r>
      </w:hyperlink>
    </w:p>
    <w:p>
      <w:pPr>
        <w:pStyle w:val="TOC2"/>
        <w:tabs>
          <w:tab w:val="right" w:leader="dot" w:pos="8306"/>
        </w:tabs>
      </w:pPr>
      <w:hyperlink w:anchor="_Toc8503" w:history="1">
        <w:r>
          <w:rPr>
            <w:rFonts w:ascii="仿宋" w:eastAsia="仿宋" w:hAnsi="仿宋" w:cs="仿宋" w:hint="eastAsia"/>
            <w:lang w:eastAsia="zh-CN"/>
          </w:rPr>
          <w:t>(一)、项目建设背景</w:t>
        </w:r>
        <w:r>
          <w:tab/>
        </w:r>
        <w:r>
          <w:fldChar w:fldCharType="begin"/>
        </w:r>
        <w:r>
          <w:instrText xml:space="preserve"> PAGEREF _Toc8503 \h </w:instrText>
        </w:r>
        <w:r>
          <w:fldChar w:fldCharType="separate"/>
        </w:r>
        <w:r>
          <w:t>3</w:t>
        </w:r>
        <w:r>
          <w:fldChar w:fldCharType="end"/>
        </w:r>
      </w:hyperlink>
    </w:p>
    <w:p>
      <w:pPr>
        <w:pStyle w:val="TOC2"/>
        <w:tabs>
          <w:tab w:val="right" w:leader="dot" w:pos="8306"/>
        </w:tabs>
      </w:pPr>
      <w:hyperlink w:anchor="_Toc32622" w:history="1">
        <w:r>
          <w:rPr>
            <w:rFonts w:ascii="仿宋" w:eastAsia="仿宋" w:hAnsi="仿宋" w:cs="仿宋" w:hint="eastAsia"/>
            <w:lang w:eastAsia="zh-CN"/>
          </w:rPr>
          <w:t>(二)、必要性分析</w:t>
        </w:r>
        <w:r>
          <w:tab/>
        </w:r>
        <w:r>
          <w:fldChar w:fldCharType="begin"/>
        </w:r>
        <w:r>
          <w:instrText xml:space="preserve"> PAGEREF _Toc32622 \h </w:instrText>
        </w:r>
        <w:r>
          <w:fldChar w:fldCharType="separate"/>
        </w:r>
        <w:r>
          <w:t>4</w:t>
        </w:r>
        <w:r>
          <w:fldChar w:fldCharType="end"/>
        </w:r>
      </w:hyperlink>
    </w:p>
    <w:p>
      <w:pPr>
        <w:pStyle w:val="TOC2"/>
        <w:tabs>
          <w:tab w:val="right" w:leader="dot" w:pos="8306"/>
        </w:tabs>
      </w:pPr>
      <w:hyperlink w:anchor="_Toc778" w:history="1">
        <w:r>
          <w:rPr>
            <w:rFonts w:ascii="仿宋" w:eastAsia="仿宋" w:hAnsi="仿宋" w:cs="仿宋" w:hint="eastAsia"/>
            <w:lang w:eastAsia="zh-CN"/>
          </w:rPr>
          <w:t>(三)、项目建设有利条件</w:t>
        </w:r>
        <w:r>
          <w:tab/>
        </w:r>
        <w:r>
          <w:fldChar w:fldCharType="begin"/>
        </w:r>
        <w:r>
          <w:instrText xml:space="preserve"> PAGEREF _Toc778 \h </w:instrText>
        </w:r>
        <w:r>
          <w:fldChar w:fldCharType="separate"/>
        </w:r>
        <w:r>
          <w:t>5</w:t>
        </w:r>
        <w:r>
          <w:fldChar w:fldCharType="end"/>
        </w:r>
      </w:hyperlink>
    </w:p>
    <w:p>
      <w:pPr>
        <w:pStyle w:val="TOC1"/>
        <w:tabs>
          <w:tab w:val="right" w:leader="dot" w:pos="8306"/>
        </w:tabs>
      </w:pPr>
      <w:hyperlink w:anchor="_Toc22946" w:history="1">
        <w:r>
          <w:rPr>
            <w:rFonts w:ascii="仿宋" w:eastAsia="仿宋" w:hAnsi="仿宋" w:cs="仿宋" w:hint="eastAsia"/>
            <w:lang w:eastAsia="zh-CN"/>
          </w:rPr>
          <w:t>二、厢式改装车、特种车辆项目概论</w:t>
        </w:r>
        <w:r>
          <w:tab/>
        </w:r>
        <w:r>
          <w:fldChar w:fldCharType="begin"/>
        </w:r>
        <w:r>
          <w:instrText xml:space="preserve"> PAGEREF _Toc22946 \h </w:instrText>
        </w:r>
        <w:r>
          <w:fldChar w:fldCharType="separate"/>
        </w:r>
        <w:r>
          <w:t>7</w:t>
        </w:r>
        <w:r>
          <w:fldChar w:fldCharType="end"/>
        </w:r>
      </w:hyperlink>
    </w:p>
    <w:p>
      <w:pPr>
        <w:pStyle w:val="TOC2"/>
        <w:tabs>
          <w:tab w:val="right" w:leader="dot" w:pos="8306"/>
        </w:tabs>
      </w:pPr>
      <w:hyperlink w:anchor="_Toc15620" w:history="1">
        <w:r>
          <w:rPr>
            <w:rFonts w:ascii="仿宋" w:eastAsia="仿宋" w:hAnsi="仿宋" w:cs="仿宋" w:hint="eastAsia"/>
            <w:lang w:eastAsia="zh-CN"/>
          </w:rPr>
          <w:t>(一)、项目申报单位概况</w:t>
        </w:r>
        <w:r>
          <w:tab/>
        </w:r>
        <w:r>
          <w:fldChar w:fldCharType="begin"/>
        </w:r>
        <w:r>
          <w:instrText xml:space="preserve"> PAGEREF _Toc15620 \h </w:instrText>
        </w:r>
        <w:r>
          <w:fldChar w:fldCharType="separate"/>
        </w:r>
        <w:r>
          <w:t>7</w:t>
        </w:r>
        <w:r>
          <w:fldChar w:fldCharType="end"/>
        </w:r>
      </w:hyperlink>
    </w:p>
    <w:p>
      <w:pPr>
        <w:pStyle w:val="TOC2"/>
        <w:tabs>
          <w:tab w:val="right" w:leader="dot" w:pos="8306"/>
        </w:tabs>
      </w:pPr>
      <w:hyperlink w:anchor="_Toc31500" w:history="1">
        <w:r>
          <w:rPr>
            <w:rFonts w:ascii="仿宋" w:eastAsia="仿宋" w:hAnsi="仿宋" w:cs="仿宋" w:hint="eastAsia"/>
            <w:lang w:eastAsia="zh-CN"/>
          </w:rPr>
          <w:t>(二)、项目概况</w:t>
        </w:r>
        <w:r>
          <w:tab/>
        </w:r>
        <w:r>
          <w:fldChar w:fldCharType="begin"/>
        </w:r>
        <w:r>
          <w:instrText xml:space="preserve"> PAGEREF _Toc31500 \h </w:instrText>
        </w:r>
        <w:r>
          <w:fldChar w:fldCharType="separate"/>
        </w:r>
        <w:r>
          <w:t>8</w:t>
        </w:r>
        <w:r>
          <w:fldChar w:fldCharType="end"/>
        </w:r>
      </w:hyperlink>
    </w:p>
    <w:p>
      <w:pPr>
        <w:pStyle w:val="TOC1"/>
        <w:tabs>
          <w:tab w:val="right" w:leader="dot" w:pos="8306"/>
        </w:tabs>
      </w:pPr>
      <w:hyperlink w:anchor="_Toc28510" w:history="1">
        <w:r>
          <w:rPr>
            <w:rFonts w:ascii="仿宋" w:eastAsia="仿宋" w:hAnsi="仿宋" w:cs="仿宋" w:hint="eastAsia"/>
            <w:lang w:eastAsia="zh-CN"/>
          </w:rPr>
          <w:t>三、社会影响分析</w:t>
        </w:r>
        <w:r>
          <w:tab/>
        </w:r>
        <w:r>
          <w:fldChar w:fldCharType="begin"/>
        </w:r>
        <w:r>
          <w:instrText xml:space="preserve"> PAGEREF _Toc28510 \h </w:instrText>
        </w:r>
        <w:r>
          <w:fldChar w:fldCharType="separate"/>
        </w:r>
        <w:r>
          <w:t>11</w:t>
        </w:r>
        <w:r>
          <w:fldChar w:fldCharType="end"/>
        </w:r>
      </w:hyperlink>
    </w:p>
    <w:p>
      <w:pPr>
        <w:pStyle w:val="TOC2"/>
        <w:tabs>
          <w:tab w:val="right" w:leader="dot" w:pos="8306"/>
        </w:tabs>
      </w:pPr>
      <w:hyperlink w:anchor="_Toc4700" w:history="1">
        <w:r>
          <w:rPr>
            <w:rFonts w:ascii="仿宋" w:eastAsia="仿宋" w:hAnsi="仿宋" w:cs="仿宋" w:hint="eastAsia"/>
            <w:lang w:eastAsia="zh-CN"/>
          </w:rPr>
          <w:t>(一)、社会影响效果分析</w:t>
        </w:r>
        <w:r>
          <w:tab/>
        </w:r>
        <w:r>
          <w:fldChar w:fldCharType="begin"/>
        </w:r>
        <w:r>
          <w:instrText xml:space="preserve"> PAGEREF _Toc4700 \h </w:instrText>
        </w:r>
        <w:r>
          <w:fldChar w:fldCharType="separate"/>
        </w:r>
        <w:r>
          <w:t>11</w:t>
        </w:r>
        <w:r>
          <w:fldChar w:fldCharType="end"/>
        </w:r>
      </w:hyperlink>
    </w:p>
    <w:p>
      <w:pPr>
        <w:pStyle w:val="TOC2"/>
        <w:tabs>
          <w:tab w:val="right" w:leader="dot" w:pos="8306"/>
        </w:tabs>
      </w:pPr>
      <w:hyperlink w:anchor="_Toc18420" w:history="1">
        <w:r>
          <w:rPr>
            <w:rFonts w:ascii="仿宋" w:eastAsia="仿宋" w:hAnsi="仿宋" w:cs="仿宋" w:hint="eastAsia"/>
            <w:lang w:eastAsia="zh-CN"/>
          </w:rPr>
          <w:t>(二)、社会适应性分析</w:t>
        </w:r>
        <w:r>
          <w:tab/>
        </w:r>
        <w:r>
          <w:fldChar w:fldCharType="begin"/>
        </w:r>
        <w:r>
          <w:instrText xml:space="preserve"> PAGEREF _Toc18420 \h </w:instrText>
        </w:r>
        <w:r>
          <w:fldChar w:fldCharType="separate"/>
        </w:r>
        <w:r>
          <w:t>14</w:t>
        </w:r>
        <w:r>
          <w:fldChar w:fldCharType="end"/>
        </w:r>
      </w:hyperlink>
    </w:p>
    <w:p>
      <w:pPr>
        <w:pStyle w:val="TOC2"/>
        <w:tabs>
          <w:tab w:val="right" w:leader="dot" w:pos="8306"/>
        </w:tabs>
      </w:pPr>
      <w:hyperlink w:anchor="_Toc12327" w:history="1">
        <w:r>
          <w:rPr>
            <w:rFonts w:ascii="仿宋" w:eastAsia="仿宋" w:hAnsi="仿宋" w:cs="仿宋" w:hint="eastAsia"/>
            <w:lang w:eastAsia="zh-CN"/>
          </w:rPr>
          <w:t>(三)、社会风险及对策分析</w:t>
        </w:r>
        <w:r>
          <w:tab/>
        </w:r>
        <w:r>
          <w:fldChar w:fldCharType="begin"/>
        </w:r>
        <w:r>
          <w:instrText xml:space="preserve"> PAGEREF _Toc12327 \h </w:instrText>
        </w:r>
        <w:r>
          <w:fldChar w:fldCharType="separate"/>
        </w:r>
        <w:r>
          <w:t>15</w:t>
        </w:r>
        <w:r>
          <w:fldChar w:fldCharType="end"/>
        </w:r>
      </w:hyperlink>
    </w:p>
    <w:p>
      <w:pPr>
        <w:pStyle w:val="TOC1"/>
        <w:tabs>
          <w:tab w:val="right" w:leader="dot" w:pos="8306"/>
        </w:tabs>
      </w:pPr>
      <w:hyperlink w:anchor="_Toc28298" w:history="1">
        <w:r>
          <w:rPr>
            <w:rFonts w:ascii="仿宋" w:eastAsia="仿宋" w:hAnsi="仿宋" w:cs="仿宋" w:hint="eastAsia"/>
            <w:lang w:eastAsia="zh-CN"/>
          </w:rPr>
          <w:t>四、经济影响分析</w:t>
        </w:r>
        <w:r>
          <w:tab/>
        </w:r>
        <w:r>
          <w:fldChar w:fldCharType="begin"/>
        </w:r>
        <w:r>
          <w:instrText xml:space="preserve"> PAGEREF _Toc28298 \h </w:instrText>
        </w:r>
        <w:r>
          <w:fldChar w:fldCharType="separate"/>
        </w:r>
        <w:r>
          <w:t>19</w:t>
        </w:r>
        <w:r>
          <w:fldChar w:fldCharType="end"/>
        </w:r>
      </w:hyperlink>
    </w:p>
    <w:p>
      <w:pPr>
        <w:pStyle w:val="TOC2"/>
        <w:tabs>
          <w:tab w:val="right" w:leader="dot" w:pos="8306"/>
        </w:tabs>
      </w:pPr>
      <w:hyperlink w:anchor="_Toc22682" w:history="1">
        <w:r>
          <w:rPr>
            <w:rFonts w:ascii="仿宋" w:eastAsia="仿宋" w:hAnsi="仿宋" w:cs="仿宋" w:hint="eastAsia"/>
            <w:lang w:eastAsia="zh-CN"/>
          </w:rPr>
          <w:t>(一)、经济费用效益或费用效果分析</w:t>
        </w:r>
        <w:r>
          <w:tab/>
        </w:r>
        <w:r>
          <w:fldChar w:fldCharType="begin"/>
        </w:r>
        <w:r>
          <w:instrText xml:space="preserve"> PAGEREF _Toc22682 \h </w:instrText>
        </w:r>
        <w:r>
          <w:fldChar w:fldCharType="separate"/>
        </w:r>
        <w:r>
          <w:t>19</w:t>
        </w:r>
        <w:r>
          <w:fldChar w:fldCharType="end"/>
        </w:r>
      </w:hyperlink>
    </w:p>
    <w:p>
      <w:pPr>
        <w:pStyle w:val="TOC2"/>
        <w:tabs>
          <w:tab w:val="right" w:leader="dot" w:pos="8306"/>
        </w:tabs>
      </w:pPr>
      <w:hyperlink w:anchor="_Toc19503" w:history="1">
        <w:r>
          <w:rPr>
            <w:rFonts w:ascii="仿宋" w:eastAsia="仿宋" w:hAnsi="仿宋" w:cs="仿宋" w:hint="eastAsia"/>
            <w:lang w:eastAsia="zh-CN"/>
          </w:rPr>
          <w:t>(二)、行业影响分析</w:t>
        </w:r>
        <w:r>
          <w:tab/>
        </w:r>
        <w:r>
          <w:fldChar w:fldCharType="begin"/>
        </w:r>
        <w:r>
          <w:instrText xml:space="preserve"> PAGEREF _Toc19503 \h </w:instrText>
        </w:r>
        <w:r>
          <w:fldChar w:fldCharType="separate"/>
        </w:r>
        <w:r>
          <w:t>21</w:t>
        </w:r>
        <w:r>
          <w:fldChar w:fldCharType="end"/>
        </w:r>
      </w:hyperlink>
    </w:p>
    <w:p>
      <w:pPr>
        <w:pStyle w:val="TOC2"/>
        <w:tabs>
          <w:tab w:val="right" w:leader="dot" w:pos="8306"/>
        </w:tabs>
      </w:pPr>
      <w:hyperlink w:anchor="_Toc14294" w:history="1">
        <w:r>
          <w:rPr>
            <w:rFonts w:ascii="仿宋" w:eastAsia="仿宋" w:hAnsi="仿宋" w:cs="仿宋" w:hint="eastAsia"/>
            <w:lang w:eastAsia="zh-CN"/>
          </w:rPr>
          <w:t>(三)、区域经济影响分析</w:t>
        </w:r>
        <w:r>
          <w:tab/>
        </w:r>
        <w:r>
          <w:fldChar w:fldCharType="begin"/>
        </w:r>
        <w:r>
          <w:instrText xml:space="preserve"> PAGEREF _Toc14294 \h </w:instrText>
        </w:r>
        <w:r>
          <w:fldChar w:fldCharType="separate"/>
        </w:r>
        <w:r>
          <w:t>23</w:t>
        </w:r>
        <w:r>
          <w:fldChar w:fldCharType="end"/>
        </w:r>
      </w:hyperlink>
    </w:p>
    <w:p>
      <w:pPr>
        <w:pStyle w:val="TOC2"/>
        <w:tabs>
          <w:tab w:val="right" w:leader="dot" w:pos="8306"/>
        </w:tabs>
      </w:pPr>
      <w:hyperlink w:anchor="_Toc20125" w:history="1">
        <w:r>
          <w:rPr>
            <w:rFonts w:ascii="仿宋" w:eastAsia="仿宋" w:hAnsi="仿宋" w:cs="仿宋" w:hint="eastAsia"/>
            <w:lang w:eastAsia="zh-CN"/>
          </w:rPr>
          <w:t>(四)、宏观经济影响分析</w:t>
        </w:r>
        <w:r>
          <w:tab/>
        </w:r>
        <w:r>
          <w:fldChar w:fldCharType="begin"/>
        </w:r>
        <w:r>
          <w:instrText xml:space="preserve"> PAGEREF _Toc20125 \h </w:instrText>
        </w:r>
        <w:r>
          <w:fldChar w:fldCharType="separate"/>
        </w:r>
        <w:r>
          <w:t>24</w:t>
        </w:r>
        <w:r>
          <w:fldChar w:fldCharType="end"/>
        </w:r>
      </w:hyperlink>
    </w:p>
    <w:p>
      <w:pPr>
        <w:pStyle w:val="TOC1"/>
        <w:tabs>
          <w:tab w:val="right" w:leader="dot" w:pos="8306"/>
        </w:tabs>
      </w:pPr>
      <w:hyperlink w:anchor="_Toc13891" w:history="1">
        <w:r>
          <w:rPr>
            <w:rFonts w:ascii="仿宋" w:eastAsia="仿宋" w:hAnsi="仿宋" w:cs="仿宋" w:hint="eastAsia"/>
            <w:lang w:eastAsia="zh-CN"/>
          </w:rPr>
          <w:t>五、项目监理与质量保证</w:t>
        </w:r>
        <w:r>
          <w:tab/>
        </w:r>
        <w:r>
          <w:fldChar w:fldCharType="begin"/>
        </w:r>
        <w:r>
          <w:instrText xml:space="preserve"> PAGEREF _Toc13891 \h </w:instrText>
        </w:r>
        <w:r>
          <w:fldChar w:fldCharType="separate"/>
        </w:r>
        <w:r>
          <w:t>25</w:t>
        </w:r>
        <w:r>
          <w:fldChar w:fldCharType="end"/>
        </w:r>
      </w:hyperlink>
    </w:p>
    <w:p>
      <w:pPr>
        <w:pStyle w:val="TOC2"/>
        <w:tabs>
          <w:tab w:val="right" w:leader="dot" w:pos="8306"/>
        </w:tabs>
      </w:pPr>
      <w:hyperlink w:anchor="_Toc4049" w:history="1">
        <w:r>
          <w:rPr>
            <w:rFonts w:ascii="仿宋" w:eastAsia="仿宋" w:hAnsi="仿宋" w:cs="仿宋" w:hint="eastAsia"/>
            <w:lang w:eastAsia="zh-CN"/>
          </w:rPr>
          <w:t>(一)、监理体系构建</w:t>
        </w:r>
        <w:r>
          <w:tab/>
        </w:r>
        <w:r>
          <w:fldChar w:fldCharType="begin"/>
        </w:r>
        <w:r>
          <w:instrText xml:space="preserve"> PAGEREF _Toc4049 \h </w:instrText>
        </w:r>
        <w:r>
          <w:fldChar w:fldCharType="separate"/>
        </w:r>
        <w:r>
          <w:t>25</w:t>
        </w:r>
        <w:r>
          <w:fldChar w:fldCharType="end"/>
        </w:r>
      </w:hyperlink>
    </w:p>
    <w:p>
      <w:pPr>
        <w:pStyle w:val="TOC2"/>
        <w:tabs>
          <w:tab w:val="right" w:leader="dot" w:pos="8306"/>
        </w:tabs>
      </w:pPr>
      <w:hyperlink w:anchor="_Toc21589" w:history="1">
        <w:r>
          <w:rPr>
            <w:rFonts w:ascii="仿宋" w:eastAsia="仿宋" w:hAnsi="仿宋" w:cs="仿宋" w:hint="eastAsia"/>
            <w:lang w:eastAsia="zh-CN"/>
          </w:rPr>
          <w:t>(二)、质量保证体系实施</w:t>
        </w:r>
        <w:r>
          <w:tab/>
        </w:r>
        <w:r>
          <w:fldChar w:fldCharType="begin"/>
        </w:r>
        <w:r>
          <w:instrText xml:space="preserve"> PAGEREF _Toc21589 \h </w:instrText>
        </w:r>
        <w:r>
          <w:fldChar w:fldCharType="separate"/>
        </w:r>
        <w:r>
          <w:t>26</w:t>
        </w:r>
        <w:r>
          <w:fldChar w:fldCharType="end"/>
        </w:r>
      </w:hyperlink>
    </w:p>
    <w:p>
      <w:pPr>
        <w:pStyle w:val="TOC2"/>
        <w:tabs>
          <w:tab w:val="right" w:leader="dot" w:pos="8306"/>
        </w:tabs>
      </w:pPr>
      <w:hyperlink w:anchor="_Toc19248" w:history="1">
        <w:r>
          <w:rPr>
            <w:rFonts w:ascii="仿宋" w:eastAsia="仿宋" w:hAnsi="仿宋" w:cs="仿宋" w:hint="eastAsia"/>
            <w:lang w:eastAsia="zh-CN"/>
          </w:rPr>
          <w:t>(三)、监理与质量控制流程</w:t>
        </w:r>
        <w:r>
          <w:tab/>
        </w:r>
        <w:r>
          <w:fldChar w:fldCharType="begin"/>
        </w:r>
        <w:r>
          <w:instrText xml:space="preserve"> PAGEREF _Toc19248 \h </w:instrText>
        </w:r>
        <w:r>
          <w:fldChar w:fldCharType="separate"/>
        </w:r>
        <w:r>
          <w:t>27</w:t>
        </w:r>
        <w:r>
          <w:fldChar w:fldCharType="end"/>
        </w:r>
      </w:hyperlink>
    </w:p>
    <w:p>
      <w:pPr>
        <w:pStyle w:val="TOC1"/>
        <w:tabs>
          <w:tab w:val="right" w:leader="dot" w:pos="8306"/>
        </w:tabs>
      </w:pPr>
      <w:hyperlink w:anchor="_Toc12695" w:history="1">
        <w:r>
          <w:rPr>
            <w:rFonts w:ascii="仿宋" w:eastAsia="仿宋" w:hAnsi="仿宋" w:cs="仿宋" w:hint="eastAsia"/>
            <w:lang w:eastAsia="zh-CN"/>
          </w:rPr>
          <w:t>六、发展规划、产业政策和行业准入分析</w:t>
        </w:r>
        <w:r>
          <w:tab/>
        </w:r>
        <w:r>
          <w:fldChar w:fldCharType="begin"/>
        </w:r>
        <w:r>
          <w:instrText xml:space="preserve"> PAGEREF _Toc12695 \h </w:instrText>
        </w:r>
        <w:r>
          <w:fldChar w:fldCharType="separate"/>
        </w:r>
        <w:r>
          <w:t>27</w:t>
        </w:r>
        <w:r>
          <w:fldChar w:fldCharType="end"/>
        </w:r>
      </w:hyperlink>
    </w:p>
    <w:p>
      <w:pPr>
        <w:pStyle w:val="TOC2"/>
        <w:tabs>
          <w:tab w:val="right" w:leader="dot" w:pos="8306"/>
        </w:tabs>
      </w:pPr>
      <w:hyperlink w:anchor="_Toc5357" w:history="1">
        <w:r>
          <w:rPr>
            <w:rFonts w:ascii="仿宋" w:eastAsia="仿宋" w:hAnsi="仿宋" w:cs="仿宋" w:hint="eastAsia"/>
            <w:lang w:eastAsia="zh-CN"/>
          </w:rPr>
          <w:t>(一)、发展规划分析</w:t>
        </w:r>
        <w:r>
          <w:tab/>
        </w:r>
        <w:r>
          <w:fldChar w:fldCharType="begin"/>
        </w:r>
        <w:r>
          <w:instrText xml:space="preserve"> PAGEREF _Toc5357 \h </w:instrText>
        </w:r>
        <w:r>
          <w:fldChar w:fldCharType="separate"/>
        </w:r>
        <w:r>
          <w:t>27</w:t>
        </w:r>
        <w:r>
          <w:fldChar w:fldCharType="end"/>
        </w:r>
      </w:hyperlink>
    </w:p>
    <w:p>
      <w:pPr>
        <w:pStyle w:val="TOC2"/>
        <w:tabs>
          <w:tab w:val="right" w:leader="dot" w:pos="8306"/>
        </w:tabs>
      </w:pPr>
      <w:hyperlink w:anchor="_Toc251" w:history="1">
        <w:r>
          <w:rPr>
            <w:rFonts w:ascii="仿宋" w:eastAsia="仿宋" w:hAnsi="仿宋" w:cs="仿宋" w:hint="eastAsia"/>
            <w:lang w:eastAsia="zh-CN"/>
          </w:rPr>
          <w:t>(二)、产业政策分析</w:t>
        </w:r>
        <w:r>
          <w:tab/>
        </w:r>
        <w:r>
          <w:fldChar w:fldCharType="begin"/>
        </w:r>
        <w:r>
          <w:instrText xml:space="preserve"> PAGEREF _Toc251 \h </w:instrText>
        </w:r>
        <w:r>
          <w:fldChar w:fldCharType="separate"/>
        </w:r>
        <w:r>
          <w:t>29</w:t>
        </w:r>
        <w:r>
          <w:fldChar w:fldCharType="end"/>
        </w:r>
      </w:hyperlink>
    </w:p>
    <w:p>
      <w:pPr>
        <w:pStyle w:val="TOC2"/>
        <w:tabs>
          <w:tab w:val="right" w:leader="dot" w:pos="8306"/>
        </w:tabs>
      </w:pPr>
      <w:hyperlink w:anchor="_Toc11665" w:history="1">
        <w:r>
          <w:rPr>
            <w:rFonts w:ascii="仿宋" w:eastAsia="仿宋" w:hAnsi="仿宋" w:cs="仿宋" w:hint="eastAsia"/>
            <w:lang w:eastAsia="zh-CN"/>
          </w:rPr>
          <w:t>(三)、行业准入分析</w:t>
        </w:r>
        <w:r>
          <w:tab/>
        </w:r>
        <w:r>
          <w:fldChar w:fldCharType="begin"/>
        </w:r>
        <w:r>
          <w:instrText xml:space="preserve"> PAGEREF _Toc11665 \h </w:instrText>
        </w:r>
        <w:r>
          <w:fldChar w:fldCharType="separate"/>
        </w:r>
        <w:r>
          <w:t>30</w:t>
        </w:r>
        <w:r>
          <w:fldChar w:fldCharType="end"/>
        </w:r>
      </w:hyperlink>
    </w:p>
    <w:p>
      <w:pPr>
        <w:pStyle w:val="TOC1"/>
        <w:tabs>
          <w:tab w:val="right" w:leader="dot" w:pos="8306"/>
        </w:tabs>
      </w:pPr>
      <w:hyperlink w:anchor="_Toc31936" w:history="1">
        <w:r>
          <w:rPr>
            <w:rFonts w:ascii="仿宋" w:eastAsia="仿宋" w:hAnsi="仿宋" w:cs="仿宋" w:hint="eastAsia"/>
            <w:lang w:eastAsia="zh-CN"/>
          </w:rPr>
          <w:t>七、资金管理与财务规划</w:t>
        </w:r>
        <w:r>
          <w:tab/>
        </w:r>
        <w:r>
          <w:fldChar w:fldCharType="begin"/>
        </w:r>
        <w:r>
          <w:instrText xml:space="preserve"> PAGEREF _Toc31936 \h </w:instrText>
        </w:r>
        <w:r>
          <w:fldChar w:fldCharType="separate"/>
        </w:r>
        <w:r>
          <w:t>32</w:t>
        </w:r>
        <w:r>
          <w:fldChar w:fldCharType="end"/>
        </w:r>
      </w:hyperlink>
    </w:p>
    <w:p>
      <w:pPr>
        <w:pStyle w:val="TOC2"/>
        <w:tabs>
          <w:tab w:val="right" w:leader="dot" w:pos="8306"/>
        </w:tabs>
      </w:pPr>
      <w:hyperlink w:anchor="_Toc23250" w:history="1">
        <w:r>
          <w:rPr>
            <w:rFonts w:ascii="仿宋" w:eastAsia="仿宋" w:hAnsi="仿宋" w:cs="仿宋" w:hint="eastAsia"/>
            <w:lang w:eastAsia="zh-CN"/>
          </w:rPr>
          <w:t>(一)、项目资金来源与筹措</w:t>
        </w:r>
        <w:r>
          <w:tab/>
        </w:r>
        <w:r>
          <w:fldChar w:fldCharType="begin"/>
        </w:r>
        <w:r>
          <w:instrText xml:space="preserve"> PAGEREF _Toc23250 \h </w:instrText>
        </w:r>
        <w:r>
          <w:fldChar w:fldCharType="separate"/>
        </w:r>
        <w:r>
          <w:t>32</w:t>
        </w:r>
        <w:r>
          <w:fldChar w:fldCharType="end"/>
        </w:r>
      </w:hyperlink>
    </w:p>
    <w:p>
      <w:pPr>
        <w:pStyle w:val="TOC2"/>
        <w:tabs>
          <w:tab w:val="right" w:leader="dot" w:pos="8306"/>
        </w:tabs>
      </w:pPr>
      <w:hyperlink w:anchor="_Toc15980" w:history="1">
        <w:r>
          <w:rPr>
            <w:rFonts w:ascii="仿宋" w:eastAsia="仿宋" w:hAnsi="仿宋" w:cs="仿宋" w:hint="eastAsia"/>
            <w:lang w:eastAsia="zh-CN"/>
          </w:rPr>
          <w:t>(二)、资金使用与监管</w:t>
        </w:r>
        <w:r>
          <w:tab/>
        </w:r>
        <w:r>
          <w:fldChar w:fldCharType="begin"/>
        </w:r>
        <w:r>
          <w:instrText xml:space="preserve"> PAGEREF _Toc15980 \h </w:instrText>
        </w:r>
        <w:r>
          <w:fldChar w:fldCharType="separate"/>
        </w:r>
        <w:r>
          <w:t>33</w:t>
        </w:r>
        <w:r>
          <w:fldChar w:fldCharType="end"/>
        </w:r>
      </w:hyperlink>
    </w:p>
    <w:p>
      <w:pPr>
        <w:pStyle w:val="TOC2"/>
        <w:tabs>
          <w:tab w:val="right" w:leader="dot" w:pos="8306"/>
        </w:tabs>
      </w:pPr>
      <w:hyperlink w:anchor="_Toc14368" w:history="1">
        <w:r>
          <w:rPr>
            <w:rFonts w:ascii="仿宋" w:eastAsia="仿宋" w:hAnsi="仿宋" w:cs="仿宋" w:hint="eastAsia"/>
            <w:lang w:eastAsia="zh-CN"/>
          </w:rPr>
          <w:t>(三)、财务规划与预测</w:t>
        </w:r>
        <w:r>
          <w:tab/>
        </w:r>
        <w:r>
          <w:fldChar w:fldCharType="begin"/>
        </w:r>
        <w:r>
          <w:instrText xml:space="preserve"> PAGEREF _Toc14368 \h </w:instrText>
        </w:r>
        <w:r>
          <w:fldChar w:fldCharType="separate"/>
        </w:r>
        <w:r>
          <w:t>35</w:t>
        </w:r>
        <w:r>
          <w:fldChar w:fldCharType="end"/>
        </w:r>
      </w:hyperlink>
    </w:p>
    <w:p>
      <w:pPr>
        <w:pStyle w:val="TOC1"/>
        <w:tabs>
          <w:tab w:val="right" w:leader="dot" w:pos="8306"/>
        </w:tabs>
      </w:pPr>
      <w:hyperlink w:anchor="_Toc17322" w:history="1">
        <w:r>
          <w:rPr>
            <w:rFonts w:ascii="仿宋" w:eastAsia="仿宋" w:hAnsi="仿宋" w:cs="仿宋" w:hint="eastAsia"/>
            <w:lang w:eastAsia="zh-CN"/>
          </w:rPr>
          <w:t>八、环境保护与绿色发展</w:t>
        </w:r>
        <w:r>
          <w:tab/>
        </w:r>
        <w:r>
          <w:fldChar w:fldCharType="begin"/>
        </w:r>
        <w:r>
          <w:instrText xml:space="preserve"> PAGEREF _Toc17322 \h </w:instrText>
        </w:r>
        <w:r>
          <w:fldChar w:fldCharType="separate"/>
        </w:r>
        <w:r>
          <w:t>36</w:t>
        </w:r>
        <w:r>
          <w:fldChar w:fldCharType="end"/>
        </w:r>
      </w:hyperlink>
    </w:p>
    <w:p>
      <w:pPr>
        <w:pStyle w:val="TOC2"/>
        <w:tabs>
          <w:tab w:val="right" w:leader="dot" w:pos="8306"/>
        </w:tabs>
      </w:pPr>
      <w:hyperlink w:anchor="_Toc17548" w:history="1">
        <w:r>
          <w:rPr>
            <w:rFonts w:ascii="仿宋" w:eastAsia="仿宋" w:hAnsi="仿宋" w:cs="仿宋" w:hint="eastAsia"/>
            <w:lang w:eastAsia="zh-CN"/>
          </w:rPr>
          <w:t>(一)、环境保护措施</w:t>
        </w:r>
        <w:r>
          <w:tab/>
        </w:r>
        <w:r>
          <w:fldChar w:fldCharType="begin"/>
        </w:r>
        <w:r>
          <w:instrText xml:space="preserve"> PAGEREF _Toc17548 \h </w:instrText>
        </w:r>
        <w:r>
          <w:fldChar w:fldCharType="separate"/>
        </w:r>
        <w:r>
          <w:t>36</w:t>
        </w:r>
        <w:r>
          <w:fldChar w:fldCharType="end"/>
        </w:r>
      </w:hyperlink>
    </w:p>
    <w:p>
      <w:pPr>
        <w:pStyle w:val="TOC2"/>
        <w:tabs>
          <w:tab w:val="right" w:leader="dot" w:pos="8306"/>
        </w:tabs>
      </w:pPr>
      <w:hyperlink w:anchor="_Toc28432" w:history="1">
        <w:r>
          <w:rPr>
            <w:rFonts w:ascii="仿宋" w:eastAsia="仿宋" w:hAnsi="仿宋" w:cs="仿宋" w:hint="eastAsia"/>
            <w:lang w:eastAsia="zh-CN"/>
          </w:rPr>
          <w:t>(二)、绿色发展与可持续发展策略</w:t>
        </w:r>
        <w:r>
          <w:tab/>
        </w:r>
        <w:r>
          <w:fldChar w:fldCharType="begin"/>
        </w:r>
        <w:r>
          <w:instrText xml:space="preserve"> PAGEREF _Toc28432 \h </w:instrText>
        </w:r>
        <w:r>
          <w:fldChar w:fldCharType="separate"/>
        </w:r>
        <w:r>
          <w:t>37</w:t>
        </w:r>
        <w:r>
          <w:fldChar w:fldCharType="end"/>
        </w:r>
      </w:hyperlink>
    </w:p>
    <w:p>
      <w:pPr>
        <w:pStyle w:val="TOC1"/>
        <w:tabs>
          <w:tab w:val="right" w:leader="dot" w:pos="8306"/>
        </w:tabs>
      </w:pPr>
      <w:hyperlink w:anchor="_Toc24824" w:history="1">
        <w:r>
          <w:rPr>
            <w:rFonts w:ascii="仿宋" w:eastAsia="仿宋" w:hAnsi="仿宋" w:cs="仿宋" w:hint="eastAsia"/>
            <w:lang w:eastAsia="zh-CN"/>
          </w:rPr>
          <w:t>九、经济效益与社会效益优化</w:t>
        </w:r>
        <w:r>
          <w:tab/>
        </w:r>
        <w:r>
          <w:fldChar w:fldCharType="begin"/>
        </w:r>
        <w:r>
          <w:instrText xml:space="preserve"> PAGEREF _Toc24824 \h </w:instrText>
        </w:r>
        <w:r>
          <w:fldChar w:fldCharType="separate"/>
        </w:r>
        <w:r>
          <w:t>39</w:t>
        </w:r>
        <w:r>
          <w:fldChar w:fldCharType="end"/>
        </w:r>
      </w:hyperlink>
    </w:p>
    <w:p>
      <w:pPr>
        <w:pStyle w:val="TOC2"/>
        <w:tabs>
          <w:tab w:val="right" w:leader="dot" w:pos="8306"/>
        </w:tabs>
      </w:pPr>
      <w:hyperlink w:anchor="_Toc3093" w:history="1">
        <w:r>
          <w:rPr>
            <w:rFonts w:ascii="仿宋" w:eastAsia="仿宋" w:hAnsi="仿宋" w:cs="仿宋" w:hint="eastAsia"/>
            <w:lang w:eastAsia="zh-CN"/>
          </w:rPr>
          <w:t>(一)、经济效益提升策略</w:t>
        </w:r>
        <w:r>
          <w:tab/>
        </w:r>
        <w:r>
          <w:fldChar w:fldCharType="begin"/>
        </w:r>
        <w:r>
          <w:instrText xml:space="preserve"> PAGEREF _Toc3093 \h </w:instrText>
        </w:r>
        <w:r>
          <w:fldChar w:fldCharType="separate"/>
        </w:r>
        <w:r>
          <w:t>39</w:t>
        </w:r>
        <w:r>
          <w:fldChar w:fldCharType="end"/>
        </w:r>
      </w:hyperlink>
    </w:p>
    <w:p>
      <w:pPr>
        <w:pStyle w:val="TOC2"/>
        <w:tabs>
          <w:tab w:val="right" w:leader="dot" w:pos="8306"/>
        </w:tabs>
      </w:pPr>
      <w:hyperlink w:anchor="_Toc18606" w:history="1">
        <w:r>
          <w:rPr>
            <w:rFonts w:ascii="仿宋" w:eastAsia="仿宋" w:hAnsi="仿宋" w:cs="仿宋" w:hint="eastAsia"/>
            <w:lang w:eastAsia="zh-CN"/>
          </w:rPr>
          <w:t>(二)、社会效益增强方案</w:t>
        </w:r>
        <w:r>
          <w:tab/>
        </w:r>
        <w:r>
          <w:fldChar w:fldCharType="begin"/>
        </w:r>
        <w:r>
          <w:instrText xml:space="preserve"> PAGEREF _Toc18606 \h </w:instrText>
        </w:r>
        <w:r>
          <w:fldChar w:fldCharType="separate"/>
        </w:r>
        <w:r>
          <w:t>40</w:t>
        </w:r>
        <w:r>
          <w:fldChar w:fldCharType="end"/>
        </w:r>
      </w:hyperlink>
    </w:p>
    <w:p>
      <w:pPr>
        <w:pStyle w:val="TOC1"/>
        <w:tabs>
          <w:tab w:val="right" w:leader="dot" w:pos="8306"/>
        </w:tabs>
      </w:pPr>
      <w:hyperlink w:anchor="_Toc22468" w:history="1">
        <w:r>
          <w:rPr>
            <w:rFonts w:ascii="仿宋" w:eastAsia="仿宋" w:hAnsi="仿宋" w:cs="仿宋" w:hint="eastAsia"/>
            <w:lang w:eastAsia="zh-CN"/>
          </w:rPr>
          <w:t>十、项目进度计划</w:t>
        </w:r>
        <w:r>
          <w:tab/>
        </w:r>
        <w:r>
          <w:fldChar w:fldCharType="begin"/>
        </w:r>
        <w:r>
          <w:instrText xml:space="preserve"> PAGEREF _Toc22468 \h </w:instrText>
        </w:r>
        <w:r>
          <w:fldChar w:fldCharType="separate"/>
        </w:r>
        <w:r>
          <w:t>41</w:t>
        </w:r>
        <w:r>
          <w:fldChar w:fldCharType="end"/>
        </w:r>
      </w:hyperlink>
    </w:p>
    <w:p>
      <w:pPr>
        <w:pStyle w:val="TOC2"/>
        <w:tabs>
          <w:tab w:val="right" w:leader="dot" w:pos="8306"/>
        </w:tabs>
      </w:pPr>
      <w:hyperlink w:anchor="_Toc8146" w:history="1">
        <w:r>
          <w:rPr>
            <w:rFonts w:ascii="仿宋" w:eastAsia="仿宋" w:hAnsi="仿宋" w:cs="仿宋" w:hint="eastAsia"/>
            <w:lang w:eastAsia="zh-CN"/>
          </w:rPr>
          <w:t>(一)、建设周期</w:t>
        </w:r>
        <w:r>
          <w:tab/>
        </w:r>
        <w:r>
          <w:fldChar w:fldCharType="begin"/>
        </w:r>
        <w:r>
          <w:instrText xml:space="preserve"> PAGEREF _Toc8146 \h </w:instrText>
        </w:r>
        <w:r>
          <w:fldChar w:fldCharType="separate"/>
        </w:r>
        <w:r>
          <w:t>41</w:t>
        </w:r>
        <w:r>
          <w:fldChar w:fldCharType="end"/>
        </w:r>
      </w:hyperlink>
    </w:p>
    <w:p>
      <w:pPr>
        <w:pStyle w:val="TOC2"/>
        <w:tabs>
          <w:tab w:val="right" w:leader="dot" w:pos="8306"/>
        </w:tabs>
      </w:pPr>
      <w:hyperlink w:anchor="_Toc23529" w:history="1">
        <w:r>
          <w:rPr>
            <w:rFonts w:ascii="仿宋" w:eastAsia="仿宋" w:hAnsi="仿宋" w:cs="仿宋" w:hint="eastAsia"/>
            <w:lang w:eastAsia="zh-CN"/>
          </w:rPr>
          <w:t>(二)、建设进度</w:t>
        </w:r>
        <w:r>
          <w:tab/>
        </w:r>
        <w:r>
          <w:fldChar w:fldCharType="begin"/>
        </w:r>
        <w:r>
          <w:instrText xml:space="preserve"> PAGEREF _Toc23529 \h </w:instrText>
        </w:r>
        <w:r>
          <w:fldChar w:fldCharType="separate"/>
        </w:r>
        <w:r>
          <w:t>41</w:t>
        </w:r>
        <w:r>
          <w:fldChar w:fldCharType="end"/>
        </w:r>
      </w:hyperlink>
    </w:p>
    <w:p>
      <w:pPr>
        <w:pStyle w:val="TOC2"/>
        <w:tabs>
          <w:tab w:val="right" w:leader="dot" w:pos="8306"/>
        </w:tabs>
      </w:pPr>
      <w:hyperlink w:anchor="_Toc20047" w:history="1">
        <w:r>
          <w:rPr>
            <w:rFonts w:ascii="仿宋" w:eastAsia="仿宋" w:hAnsi="仿宋" w:cs="仿宋" w:hint="eastAsia"/>
            <w:lang w:eastAsia="zh-CN"/>
          </w:rPr>
          <w:t>(三)、进度安排注意事项</w:t>
        </w:r>
        <w:r>
          <w:tab/>
        </w:r>
        <w:r>
          <w:fldChar w:fldCharType="begin"/>
        </w:r>
        <w:r>
          <w:instrText xml:space="preserve"> PAGEREF _Toc20047 \h </w:instrText>
        </w:r>
        <w:r>
          <w:fldChar w:fldCharType="separate"/>
        </w:r>
        <w:r>
          <w:t>42</w:t>
        </w:r>
        <w:r>
          <w:fldChar w:fldCharType="end"/>
        </w:r>
      </w:hyperlink>
    </w:p>
    <w:p>
      <w:pPr>
        <w:pStyle w:val="TOC2"/>
        <w:tabs>
          <w:tab w:val="right" w:leader="dot" w:pos="8306"/>
        </w:tabs>
      </w:pPr>
      <w:hyperlink w:anchor="_Toc6351" w:history="1">
        <w:r>
          <w:rPr>
            <w:rFonts w:ascii="仿宋" w:eastAsia="仿宋" w:hAnsi="仿宋" w:cs="仿宋" w:hint="eastAsia"/>
            <w:lang w:eastAsia="zh-CN"/>
          </w:rPr>
          <w:t>(四)、人力资源配置</w:t>
        </w:r>
        <w:r>
          <w:tab/>
        </w:r>
        <w:r>
          <w:fldChar w:fldCharType="begin"/>
        </w:r>
        <w:r>
          <w:instrText xml:space="preserve"> PAGEREF _Toc6351 \h </w:instrText>
        </w:r>
        <w:r>
          <w:fldChar w:fldCharType="separate"/>
        </w:r>
        <w:r>
          <w:t>43</w:t>
        </w:r>
        <w:r>
          <w:fldChar w:fldCharType="end"/>
        </w:r>
      </w:hyperlink>
    </w:p>
    <w:p>
      <w:pPr>
        <w:pStyle w:val="TOC2"/>
        <w:tabs>
          <w:tab w:val="right" w:leader="dot" w:pos="8306"/>
        </w:tabs>
      </w:pPr>
      <w:hyperlink w:anchor="_Toc21287" w:history="1">
        <w:r>
          <w:rPr>
            <w:rFonts w:ascii="仿宋" w:eastAsia="仿宋" w:hAnsi="仿宋" w:cs="仿宋" w:hint="eastAsia"/>
            <w:lang w:eastAsia="zh-CN"/>
          </w:rPr>
          <w:t>(五)、员工培训</w:t>
        </w:r>
        <w:r>
          <w:tab/>
        </w:r>
        <w:r>
          <w:fldChar w:fldCharType="begin"/>
        </w:r>
        <w:r>
          <w:instrText xml:space="preserve"> PAGEREF _Toc21287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01" w:history="1">
        <w:r>
          <w:rPr>
            <w:rFonts w:ascii="仿宋" w:eastAsia="仿宋" w:hAnsi="仿宋" w:cs="仿宋" w:hint="eastAsia"/>
            <w:lang w:eastAsia="zh-CN"/>
          </w:rPr>
          <w:t>(六)、项目实施保障</w:t>
        </w:r>
        <w:r>
          <w:tab/>
        </w:r>
        <w:r>
          <w:fldChar w:fldCharType="begin"/>
        </w:r>
        <w:r>
          <w:instrText xml:space="preserve"> PAGEREF _Toc6601 \h </w:instrText>
        </w:r>
        <w:r>
          <w:fldChar w:fldCharType="separate"/>
        </w:r>
        <w:r>
          <w:t>46</w:t>
        </w:r>
        <w:r>
          <w:fldChar w:fldCharType="end"/>
        </w:r>
      </w:hyperlink>
    </w:p>
    <w:p>
      <w:pPr>
        <w:pStyle w:val="TOC2"/>
        <w:tabs>
          <w:tab w:val="right" w:leader="dot" w:pos="8306"/>
        </w:tabs>
      </w:pPr>
      <w:hyperlink w:anchor="_Toc23379" w:history="1">
        <w:r>
          <w:rPr>
            <w:rFonts w:ascii="仿宋" w:eastAsia="仿宋" w:hAnsi="仿宋" w:cs="仿宋" w:hint="eastAsia"/>
            <w:lang w:eastAsia="zh-CN"/>
          </w:rPr>
          <w:t>(七)、安全规范管理</w:t>
        </w:r>
        <w:r>
          <w:tab/>
        </w:r>
        <w:r>
          <w:fldChar w:fldCharType="begin"/>
        </w:r>
        <w:r>
          <w:instrText xml:space="preserve"> PAGEREF _Toc23379 \h </w:instrText>
        </w:r>
        <w:r>
          <w:fldChar w:fldCharType="separate"/>
        </w:r>
        <w:r>
          <w:t>47</w:t>
        </w:r>
        <w:r>
          <w:fldChar w:fldCharType="end"/>
        </w:r>
      </w:hyperlink>
    </w:p>
    <w:p>
      <w:pPr>
        <w:pStyle w:val="TOC1"/>
        <w:tabs>
          <w:tab w:val="right" w:leader="dot" w:pos="8306"/>
        </w:tabs>
      </w:pPr>
      <w:hyperlink w:anchor="_Toc13079" w:history="1">
        <w:r>
          <w:rPr>
            <w:rFonts w:ascii="仿宋" w:eastAsia="仿宋" w:hAnsi="仿宋" w:cs="仿宋" w:hint="eastAsia"/>
            <w:lang w:eastAsia="zh-CN"/>
          </w:rPr>
          <w:t>十一、技术创新与产业升级</w:t>
        </w:r>
        <w:r>
          <w:tab/>
        </w:r>
        <w:r>
          <w:fldChar w:fldCharType="begin"/>
        </w:r>
        <w:r>
          <w:instrText xml:space="preserve"> PAGEREF _Toc13079 \h </w:instrText>
        </w:r>
        <w:r>
          <w:fldChar w:fldCharType="separate"/>
        </w:r>
        <w:r>
          <w:t>48</w:t>
        </w:r>
        <w:r>
          <w:fldChar w:fldCharType="end"/>
        </w:r>
      </w:hyperlink>
    </w:p>
    <w:p>
      <w:pPr>
        <w:pStyle w:val="TOC2"/>
        <w:tabs>
          <w:tab w:val="right" w:leader="dot" w:pos="8306"/>
        </w:tabs>
      </w:pPr>
      <w:hyperlink w:anchor="_Toc149" w:history="1">
        <w:r>
          <w:rPr>
            <w:rFonts w:ascii="仿宋" w:eastAsia="仿宋" w:hAnsi="仿宋" w:cs="仿宋" w:hint="eastAsia"/>
            <w:lang w:eastAsia="zh-CN"/>
          </w:rPr>
          <w:t>(一)、技术创新方向与目标</w:t>
        </w:r>
        <w:r>
          <w:tab/>
        </w:r>
        <w:r>
          <w:fldChar w:fldCharType="begin"/>
        </w:r>
        <w:r>
          <w:instrText xml:space="preserve"> PAGEREF _Toc149 \h </w:instrText>
        </w:r>
        <w:r>
          <w:fldChar w:fldCharType="separate"/>
        </w:r>
        <w:r>
          <w:t>48</w:t>
        </w:r>
        <w:r>
          <w:fldChar w:fldCharType="end"/>
        </w:r>
      </w:hyperlink>
    </w:p>
    <w:p>
      <w:pPr>
        <w:pStyle w:val="TOC2"/>
        <w:tabs>
          <w:tab w:val="right" w:leader="dot" w:pos="8306"/>
        </w:tabs>
      </w:pPr>
      <w:hyperlink w:anchor="_Toc23530" w:history="1">
        <w:r>
          <w:rPr>
            <w:rFonts w:ascii="仿宋" w:eastAsia="仿宋" w:hAnsi="仿宋" w:cs="仿宋" w:hint="eastAsia"/>
            <w:lang w:eastAsia="zh-CN"/>
          </w:rPr>
          <w:t>(二)、产业升级路径与措施</w:t>
        </w:r>
        <w:r>
          <w:tab/>
        </w:r>
        <w:r>
          <w:fldChar w:fldCharType="begin"/>
        </w:r>
        <w:r>
          <w:instrText xml:space="preserve"> PAGEREF _Toc23530 \h </w:instrText>
        </w:r>
        <w:r>
          <w:fldChar w:fldCharType="separate"/>
        </w:r>
        <w:r>
          <w:t>50</w:t>
        </w:r>
        <w:r>
          <w:fldChar w:fldCharType="end"/>
        </w:r>
      </w:hyperlink>
    </w:p>
    <w:p>
      <w:pPr>
        <w:pStyle w:val="TOC1"/>
        <w:tabs>
          <w:tab w:val="right" w:leader="dot" w:pos="8306"/>
        </w:tabs>
      </w:pPr>
      <w:hyperlink w:anchor="_Toc30700" w:history="1">
        <w:r>
          <w:rPr>
            <w:rFonts w:ascii="仿宋" w:eastAsia="仿宋" w:hAnsi="仿宋" w:cs="仿宋" w:hint="eastAsia"/>
            <w:lang w:eastAsia="zh-CN"/>
          </w:rPr>
          <w:t>十二、项目实施与管理方案</w:t>
        </w:r>
        <w:r>
          <w:tab/>
        </w:r>
        <w:r>
          <w:fldChar w:fldCharType="begin"/>
        </w:r>
        <w:r>
          <w:instrText xml:space="preserve"> PAGEREF _Toc30700 \h </w:instrText>
        </w:r>
        <w:r>
          <w:fldChar w:fldCharType="separate"/>
        </w:r>
        <w:r>
          <w:t>51</w:t>
        </w:r>
        <w:r>
          <w:fldChar w:fldCharType="end"/>
        </w:r>
      </w:hyperlink>
    </w:p>
    <w:p>
      <w:pPr>
        <w:pStyle w:val="TOC2"/>
        <w:tabs>
          <w:tab w:val="right" w:leader="dot" w:pos="8306"/>
        </w:tabs>
      </w:pPr>
      <w:hyperlink w:anchor="_Toc28053" w:history="1">
        <w:r>
          <w:rPr>
            <w:rFonts w:ascii="仿宋" w:eastAsia="仿宋" w:hAnsi="仿宋" w:cs="仿宋" w:hint="eastAsia"/>
            <w:lang w:eastAsia="zh-CN"/>
          </w:rPr>
          <w:t>(一)、项目实施计划</w:t>
        </w:r>
        <w:r>
          <w:tab/>
        </w:r>
        <w:r>
          <w:fldChar w:fldCharType="begin"/>
        </w:r>
        <w:r>
          <w:instrText xml:space="preserve"> PAGEREF _Toc28053 \h </w:instrText>
        </w:r>
        <w:r>
          <w:fldChar w:fldCharType="separate"/>
        </w:r>
        <w:r>
          <w:t>51</w:t>
        </w:r>
        <w:r>
          <w:fldChar w:fldCharType="end"/>
        </w:r>
      </w:hyperlink>
    </w:p>
    <w:p>
      <w:pPr>
        <w:pStyle w:val="TOC2"/>
        <w:tabs>
          <w:tab w:val="right" w:leader="dot" w:pos="8306"/>
        </w:tabs>
      </w:pPr>
      <w:hyperlink w:anchor="_Toc29828" w:history="1">
        <w:r>
          <w:rPr>
            <w:rFonts w:ascii="仿宋" w:eastAsia="仿宋" w:hAnsi="仿宋" w:cs="仿宋" w:hint="eastAsia"/>
            <w:lang w:eastAsia="zh-CN"/>
          </w:rPr>
          <w:t>(二)、项目组织机构与职责</w:t>
        </w:r>
        <w:r>
          <w:tab/>
        </w:r>
        <w:r>
          <w:fldChar w:fldCharType="begin"/>
        </w:r>
        <w:r>
          <w:instrText xml:space="preserve"> PAGEREF _Toc29828 \h </w:instrText>
        </w:r>
        <w:r>
          <w:fldChar w:fldCharType="separate"/>
        </w:r>
        <w:r>
          <w:t>52</w:t>
        </w:r>
        <w:r>
          <w:fldChar w:fldCharType="end"/>
        </w:r>
      </w:hyperlink>
    </w:p>
    <w:p>
      <w:pPr>
        <w:pStyle w:val="TOC2"/>
        <w:tabs>
          <w:tab w:val="right" w:leader="dot" w:pos="8306"/>
        </w:tabs>
      </w:pPr>
      <w:hyperlink w:anchor="_Toc6438" w:history="1">
        <w:r>
          <w:rPr>
            <w:rFonts w:ascii="仿宋" w:eastAsia="仿宋" w:hAnsi="仿宋" w:cs="仿宋" w:hint="eastAsia"/>
            <w:lang w:eastAsia="zh-CN"/>
          </w:rPr>
          <w:t>(三)、项目管理与监控体系</w:t>
        </w:r>
        <w:r>
          <w:tab/>
        </w:r>
        <w:r>
          <w:fldChar w:fldCharType="begin"/>
        </w:r>
        <w:r>
          <w:instrText xml:space="preserve"> PAGEREF _Toc6438 \h </w:instrText>
        </w:r>
        <w:r>
          <w:fldChar w:fldCharType="separate"/>
        </w:r>
        <w:r>
          <w:t>55</w:t>
        </w:r>
        <w:r>
          <w:fldChar w:fldCharType="end"/>
        </w:r>
      </w:hyperlink>
    </w:p>
    <w:p>
      <w:pPr>
        <w:pStyle w:val="TOC1"/>
        <w:tabs>
          <w:tab w:val="right" w:leader="dot" w:pos="8306"/>
        </w:tabs>
      </w:pPr>
      <w:hyperlink w:anchor="_Toc27487" w:history="1">
        <w:r>
          <w:rPr>
            <w:rFonts w:ascii="仿宋" w:eastAsia="仿宋" w:hAnsi="仿宋" w:cs="仿宋" w:hint="eastAsia"/>
            <w:lang w:eastAsia="zh-CN"/>
          </w:rPr>
          <w:t>十三、质量管理与控制</w:t>
        </w:r>
        <w:r>
          <w:tab/>
        </w:r>
        <w:r>
          <w:fldChar w:fldCharType="begin"/>
        </w:r>
        <w:r>
          <w:instrText xml:space="preserve"> PAGEREF _Toc27487 \h </w:instrText>
        </w:r>
        <w:r>
          <w:fldChar w:fldCharType="separate"/>
        </w:r>
        <w:r>
          <w:t>57</w:t>
        </w:r>
        <w:r>
          <w:fldChar w:fldCharType="end"/>
        </w:r>
      </w:hyperlink>
    </w:p>
    <w:p>
      <w:pPr>
        <w:pStyle w:val="TOC2"/>
        <w:tabs>
          <w:tab w:val="right" w:leader="dot" w:pos="8306"/>
        </w:tabs>
      </w:pPr>
      <w:hyperlink w:anchor="_Toc12038" w:history="1">
        <w:r>
          <w:rPr>
            <w:rFonts w:ascii="仿宋" w:eastAsia="仿宋" w:hAnsi="仿宋" w:cs="仿宋" w:hint="eastAsia"/>
            <w:lang w:eastAsia="zh-CN"/>
          </w:rPr>
          <w:t>(一)、质量管理体系建设</w:t>
        </w:r>
        <w:r>
          <w:tab/>
        </w:r>
        <w:r>
          <w:fldChar w:fldCharType="begin"/>
        </w:r>
        <w:r>
          <w:instrText xml:space="preserve"> PAGEREF _Toc12038 \h </w:instrText>
        </w:r>
        <w:r>
          <w:fldChar w:fldCharType="separate"/>
        </w:r>
        <w:r>
          <w:t>57</w:t>
        </w:r>
        <w:r>
          <w:fldChar w:fldCharType="end"/>
        </w:r>
      </w:hyperlink>
    </w:p>
    <w:p>
      <w:pPr>
        <w:pStyle w:val="TOC2"/>
        <w:tabs>
          <w:tab w:val="right" w:leader="dot" w:pos="8306"/>
        </w:tabs>
      </w:pPr>
      <w:hyperlink w:anchor="_Toc1289" w:history="1">
        <w:r>
          <w:rPr>
            <w:rFonts w:ascii="仿宋" w:eastAsia="仿宋" w:hAnsi="仿宋" w:cs="仿宋" w:hint="eastAsia"/>
            <w:lang w:eastAsia="zh-CN"/>
          </w:rPr>
          <w:t>(二)、质量控制措施</w:t>
        </w:r>
        <w:r>
          <w:tab/>
        </w:r>
        <w:r>
          <w:fldChar w:fldCharType="begin"/>
        </w:r>
        <w:r>
          <w:instrText xml:space="preserve"> PAGEREF _Toc1289 \h </w:instrText>
        </w:r>
        <w:r>
          <w:fldChar w:fldCharType="separate"/>
        </w:r>
        <w:r>
          <w:t>58</w:t>
        </w:r>
        <w:r>
          <w:fldChar w:fldCharType="end"/>
        </w:r>
      </w:hyperlink>
    </w:p>
    <w:p>
      <w:pPr>
        <w:pStyle w:val="TOC1"/>
        <w:tabs>
          <w:tab w:val="right" w:leader="dot" w:pos="8306"/>
        </w:tabs>
      </w:pPr>
      <w:hyperlink w:anchor="_Toc28748" w:history="1">
        <w:r>
          <w:rPr>
            <w:rFonts w:ascii="仿宋" w:eastAsia="仿宋" w:hAnsi="仿宋" w:cs="仿宋" w:hint="eastAsia"/>
            <w:lang w:eastAsia="zh-CN"/>
          </w:rPr>
          <w:t>十四、项目施工方案</w:t>
        </w:r>
        <w:r>
          <w:tab/>
        </w:r>
        <w:r>
          <w:fldChar w:fldCharType="begin"/>
        </w:r>
        <w:r>
          <w:instrText xml:space="preserve"> PAGEREF _Toc28748 \h </w:instrText>
        </w:r>
        <w:r>
          <w:fldChar w:fldCharType="separate"/>
        </w:r>
        <w:r>
          <w:t>59</w:t>
        </w:r>
        <w:r>
          <w:fldChar w:fldCharType="end"/>
        </w:r>
      </w:hyperlink>
    </w:p>
    <w:p>
      <w:pPr>
        <w:pStyle w:val="TOC2"/>
        <w:tabs>
          <w:tab w:val="right" w:leader="dot" w:pos="8306"/>
        </w:tabs>
      </w:pPr>
      <w:hyperlink w:anchor="_Toc13836" w:history="1">
        <w:r>
          <w:rPr>
            <w:rFonts w:ascii="仿宋" w:eastAsia="仿宋" w:hAnsi="仿宋" w:cs="仿宋" w:hint="eastAsia"/>
            <w:lang w:eastAsia="zh-CN"/>
          </w:rPr>
          <w:t>(一)、施工组织设计</w:t>
        </w:r>
        <w:r>
          <w:tab/>
        </w:r>
        <w:r>
          <w:fldChar w:fldCharType="begin"/>
        </w:r>
        <w:r>
          <w:instrText xml:space="preserve"> PAGEREF _Toc13836 \h </w:instrText>
        </w:r>
        <w:r>
          <w:fldChar w:fldCharType="separate"/>
        </w:r>
        <w:r>
          <w:t>59</w:t>
        </w:r>
        <w:r>
          <w:fldChar w:fldCharType="end"/>
        </w:r>
      </w:hyperlink>
    </w:p>
    <w:p>
      <w:pPr>
        <w:pStyle w:val="TOC2"/>
        <w:tabs>
          <w:tab w:val="right" w:leader="dot" w:pos="8306"/>
        </w:tabs>
      </w:pPr>
      <w:hyperlink w:anchor="_Toc8163" w:history="1">
        <w:r>
          <w:rPr>
            <w:rFonts w:ascii="仿宋" w:eastAsia="仿宋" w:hAnsi="仿宋" w:cs="仿宋" w:hint="eastAsia"/>
            <w:lang w:eastAsia="zh-CN"/>
          </w:rPr>
          <w:t>(二)、施工工艺与技术路线</w:t>
        </w:r>
        <w:r>
          <w:tab/>
        </w:r>
        <w:r>
          <w:fldChar w:fldCharType="begin"/>
        </w:r>
        <w:r>
          <w:instrText xml:space="preserve"> PAGEREF _Toc8163 \h </w:instrText>
        </w:r>
        <w:r>
          <w:fldChar w:fldCharType="separate"/>
        </w:r>
        <w:r>
          <w:t>61</w:t>
        </w:r>
        <w:r>
          <w:fldChar w:fldCharType="end"/>
        </w:r>
      </w:hyperlink>
    </w:p>
    <w:p>
      <w:pPr>
        <w:pStyle w:val="TOC2"/>
        <w:tabs>
          <w:tab w:val="right" w:leader="dot" w:pos="8306"/>
        </w:tabs>
      </w:pPr>
      <w:hyperlink w:anchor="_Toc31755" w:history="1">
        <w:r>
          <w:rPr>
            <w:rFonts w:ascii="仿宋" w:eastAsia="仿宋" w:hAnsi="仿宋" w:cs="仿宋" w:hint="eastAsia"/>
            <w:lang w:eastAsia="zh-CN"/>
          </w:rPr>
          <w:t>(三)、关键节点施工计划</w:t>
        </w:r>
        <w:r>
          <w:tab/>
        </w:r>
        <w:r>
          <w:fldChar w:fldCharType="begin"/>
        </w:r>
        <w:r>
          <w:instrText xml:space="preserve"> PAGEREF _Toc31755 \h </w:instrText>
        </w:r>
        <w:r>
          <w:fldChar w:fldCharType="separate"/>
        </w:r>
        <w:r>
          <w:t>62</w:t>
        </w:r>
        <w:r>
          <w:fldChar w:fldCharType="end"/>
        </w:r>
      </w:hyperlink>
    </w:p>
    <w:p>
      <w:pPr>
        <w:pStyle w:val="TOC2"/>
        <w:tabs>
          <w:tab w:val="right" w:leader="dot" w:pos="8306"/>
        </w:tabs>
      </w:pPr>
      <w:hyperlink w:anchor="_Toc31163" w:history="1">
        <w:r>
          <w:rPr>
            <w:rFonts w:ascii="仿宋" w:eastAsia="仿宋" w:hAnsi="仿宋" w:cs="仿宋" w:hint="eastAsia"/>
            <w:lang w:eastAsia="zh-CN"/>
          </w:rPr>
          <w:t>(四)、施工现场管理</w:t>
        </w:r>
        <w:r>
          <w:tab/>
        </w:r>
        <w:r>
          <w:fldChar w:fldCharType="begin"/>
        </w:r>
        <w:r>
          <w:instrText xml:space="preserve"> PAGEREF _Toc31163 \h </w:instrText>
        </w:r>
        <w:r>
          <w:fldChar w:fldCharType="separate"/>
        </w:r>
        <w:r>
          <w:t>64</w:t>
        </w:r>
        <w:r>
          <w:fldChar w:fldCharType="end"/>
        </w:r>
      </w:hyperlink>
    </w:p>
    <w:p>
      <w:pPr>
        <w:pStyle w:val="TOC1"/>
        <w:tabs>
          <w:tab w:val="right" w:leader="dot" w:pos="8306"/>
        </w:tabs>
      </w:pPr>
      <w:hyperlink w:anchor="_Toc27817" w:history="1">
        <w:r>
          <w:rPr>
            <w:rFonts w:ascii="仿宋" w:eastAsia="仿宋" w:hAnsi="仿宋" w:cs="仿宋" w:hint="eastAsia"/>
            <w:lang w:eastAsia="zh-CN"/>
          </w:rPr>
          <w:t>十五、设施与设备管理</w:t>
        </w:r>
        <w:r>
          <w:tab/>
        </w:r>
        <w:r>
          <w:fldChar w:fldCharType="begin"/>
        </w:r>
        <w:r>
          <w:instrText xml:space="preserve"> PAGEREF _Toc27817 \h </w:instrText>
        </w:r>
        <w:r>
          <w:fldChar w:fldCharType="separate"/>
        </w:r>
        <w:r>
          <w:t>66</w:t>
        </w:r>
        <w:r>
          <w:fldChar w:fldCharType="end"/>
        </w:r>
      </w:hyperlink>
    </w:p>
    <w:p>
      <w:pPr>
        <w:pStyle w:val="TOC2"/>
        <w:tabs>
          <w:tab w:val="right" w:leader="dot" w:pos="8306"/>
        </w:tabs>
      </w:pPr>
      <w:hyperlink w:anchor="_Toc10388" w:history="1">
        <w:r>
          <w:rPr>
            <w:rFonts w:ascii="仿宋" w:eastAsia="仿宋" w:hAnsi="仿宋" w:cs="仿宋" w:hint="eastAsia"/>
            <w:lang w:eastAsia="zh-CN"/>
          </w:rPr>
          <w:t>(一)、设施规划与配置</w:t>
        </w:r>
        <w:r>
          <w:tab/>
        </w:r>
        <w:r>
          <w:fldChar w:fldCharType="begin"/>
        </w:r>
        <w:r>
          <w:instrText xml:space="preserve"> PAGEREF _Toc10388 \h </w:instrText>
        </w:r>
        <w:r>
          <w:fldChar w:fldCharType="separate"/>
        </w:r>
        <w:r>
          <w:t>66</w:t>
        </w:r>
        <w:r>
          <w:fldChar w:fldCharType="end"/>
        </w:r>
      </w:hyperlink>
    </w:p>
    <w:p>
      <w:pPr>
        <w:pStyle w:val="TOC2"/>
        <w:tabs>
          <w:tab w:val="right" w:leader="dot" w:pos="8306"/>
        </w:tabs>
      </w:pPr>
      <w:hyperlink w:anchor="_Toc27812" w:history="1">
        <w:r>
          <w:rPr>
            <w:rFonts w:ascii="仿宋" w:eastAsia="仿宋" w:hAnsi="仿宋" w:cs="仿宋" w:hint="eastAsia"/>
            <w:lang w:eastAsia="zh-CN"/>
          </w:rPr>
          <w:t>(二)、设备采购与维护管理</w:t>
        </w:r>
        <w:r>
          <w:tab/>
        </w:r>
        <w:r>
          <w:fldChar w:fldCharType="begin"/>
        </w:r>
        <w:r>
          <w:instrText xml:space="preserve"> PAGEREF _Toc27812 \h </w:instrText>
        </w:r>
        <w:r>
          <w:fldChar w:fldCharType="separate"/>
        </w:r>
        <w:r>
          <w:t>66</w:t>
        </w:r>
        <w:r>
          <w:fldChar w:fldCharType="end"/>
        </w:r>
      </w:hyperlink>
    </w:p>
    <w:p>
      <w:pPr>
        <w:pStyle w:val="TOC2"/>
        <w:tabs>
          <w:tab w:val="right" w:leader="dot" w:pos="8306"/>
        </w:tabs>
      </w:pPr>
      <w:hyperlink w:anchor="_Toc22319" w:history="1">
        <w:r>
          <w:rPr>
            <w:rFonts w:ascii="仿宋" w:eastAsia="仿宋" w:hAnsi="仿宋" w:cs="仿宋" w:hint="eastAsia"/>
            <w:lang w:eastAsia="zh-CN"/>
          </w:rPr>
          <w:t>(三)、设施设备升级策略</w:t>
        </w:r>
        <w:r>
          <w:tab/>
        </w:r>
        <w:r>
          <w:fldChar w:fldCharType="begin"/>
        </w:r>
        <w:r>
          <w:instrText xml:space="preserve"> PAGEREF _Toc22319 \h </w:instrText>
        </w:r>
        <w:r>
          <w:fldChar w:fldCharType="separate"/>
        </w:r>
        <w:r>
          <w:t>67</w:t>
        </w:r>
        <w:r>
          <w:fldChar w:fldCharType="end"/>
        </w:r>
      </w:hyperlink>
    </w:p>
    <w:p>
      <w:pPr>
        <w:pStyle w:val="TOC1"/>
        <w:tabs>
          <w:tab w:val="right" w:leader="dot" w:pos="8306"/>
        </w:tabs>
      </w:pPr>
      <w:hyperlink w:anchor="_Toc22734" w:history="1">
        <w:r>
          <w:rPr>
            <w:rFonts w:ascii="仿宋" w:eastAsia="仿宋" w:hAnsi="仿宋" w:cs="仿宋" w:hint="eastAsia"/>
            <w:lang w:eastAsia="zh-CN"/>
          </w:rPr>
          <w:t>十六、创新驱动与持续发展</w:t>
        </w:r>
        <w:r>
          <w:tab/>
        </w:r>
        <w:r>
          <w:fldChar w:fldCharType="begin"/>
        </w:r>
        <w:r>
          <w:instrText xml:space="preserve"> PAGEREF _Toc22734 \h </w:instrText>
        </w:r>
        <w:r>
          <w:fldChar w:fldCharType="separate"/>
        </w:r>
        <w:r>
          <w:t>68</w:t>
        </w:r>
        <w:r>
          <w:fldChar w:fldCharType="end"/>
        </w:r>
      </w:hyperlink>
    </w:p>
    <w:p>
      <w:pPr>
        <w:pStyle w:val="TOC2"/>
        <w:tabs>
          <w:tab w:val="right" w:leader="dot" w:pos="8306"/>
        </w:tabs>
      </w:pPr>
      <w:hyperlink w:anchor="_Toc8161" w:history="1">
        <w:r>
          <w:rPr>
            <w:rFonts w:ascii="仿宋" w:eastAsia="仿宋" w:hAnsi="仿宋" w:cs="仿宋" w:hint="eastAsia"/>
            <w:lang w:eastAsia="zh-CN"/>
          </w:rPr>
          <w:t>(一)、创新驱动战略实施</w:t>
        </w:r>
        <w:r>
          <w:tab/>
        </w:r>
        <w:r>
          <w:fldChar w:fldCharType="begin"/>
        </w:r>
        <w:r>
          <w:instrText xml:space="preserve"> PAGEREF _Toc8161 \h </w:instrText>
        </w:r>
        <w:r>
          <w:fldChar w:fldCharType="separate"/>
        </w:r>
        <w:r>
          <w:t>68</w:t>
        </w:r>
        <w:r>
          <w:fldChar w:fldCharType="end"/>
        </w:r>
      </w:hyperlink>
    </w:p>
    <w:p>
      <w:pPr>
        <w:pStyle w:val="TOC2"/>
        <w:tabs>
          <w:tab w:val="right" w:leader="dot" w:pos="8306"/>
        </w:tabs>
      </w:pPr>
      <w:hyperlink w:anchor="_Toc30665" w:history="1">
        <w:r>
          <w:rPr>
            <w:rFonts w:ascii="仿宋" w:eastAsia="仿宋" w:hAnsi="仿宋" w:cs="仿宋" w:hint="eastAsia"/>
            <w:lang w:eastAsia="zh-CN"/>
          </w:rPr>
          <w:t>(二)、持续发展路径探索</w:t>
        </w:r>
        <w:r>
          <w:tab/>
        </w:r>
        <w:r>
          <w:fldChar w:fldCharType="begin"/>
        </w:r>
        <w:r>
          <w:instrText xml:space="preserve"> PAGEREF _Toc30665 \h </w:instrText>
        </w:r>
        <w:r>
          <w:fldChar w:fldCharType="separate"/>
        </w:r>
        <w:r>
          <w:t>69</w:t>
        </w:r>
        <w:r>
          <w:fldChar w:fldCharType="end"/>
        </w:r>
      </w:hyperlink>
    </w:p>
    <w:p>
      <w:pPr>
        <w:pStyle w:val="TOC1"/>
        <w:tabs>
          <w:tab w:val="right" w:leader="dot" w:pos="8306"/>
        </w:tabs>
      </w:pPr>
      <w:hyperlink w:anchor="_Toc30170" w:history="1">
        <w:r>
          <w:rPr>
            <w:rFonts w:ascii="仿宋" w:eastAsia="仿宋" w:hAnsi="仿宋" w:cs="仿宋" w:hint="eastAsia"/>
            <w:lang w:eastAsia="zh-CN"/>
          </w:rPr>
          <w:t>十七、成果转化与推广应用</w:t>
        </w:r>
        <w:r>
          <w:tab/>
        </w:r>
        <w:r>
          <w:fldChar w:fldCharType="begin"/>
        </w:r>
        <w:r>
          <w:instrText xml:space="preserve"> PAGEREF _Toc30170 \h </w:instrText>
        </w:r>
        <w:r>
          <w:fldChar w:fldCharType="separate"/>
        </w:r>
        <w:r>
          <w:t>74</w:t>
        </w:r>
        <w:r>
          <w:fldChar w:fldCharType="end"/>
        </w:r>
      </w:hyperlink>
    </w:p>
    <w:p>
      <w:pPr>
        <w:pStyle w:val="TOC2"/>
        <w:tabs>
          <w:tab w:val="right" w:leader="dot" w:pos="8306"/>
        </w:tabs>
      </w:pPr>
      <w:hyperlink w:anchor="_Toc694" w:history="1">
        <w:r>
          <w:rPr>
            <w:rFonts w:ascii="仿宋" w:eastAsia="仿宋" w:hAnsi="仿宋" w:cs="仿宋" w:hint="eastAsia"/>
            <w:lang w:eastAsia="zh-CN"/>
          </w:rPr>
          <w:t>(一)、成果转化策略制定</w:t>
        </w:r>
        <w:r>
          <w:tab/>
        </w:r>
        <w:r>
          <w:fldChar w:fldCharType="begin"/>
        </w:r>
        <w:r>
          <w:instrText xml:space="preserve"> PAGEREF _Toc694 \h </w:instrText>
        </w:r>
        <w:r>
          <w:fldChar w:fldCharType="separate"/>
        </w:r>
        <w:r>
          <w:t>74</w:t>
        </w:r>
        <w:r>
          <w:fldChar w:fldCharType="end"/>
        </w:r>
      </w:hyperlink>
    </w:p>
    <w:p>
      <w:pPr>
        <w:pStyle w:val="TOC2"/>
        <w:tabs>
          <w:tab w:val="right" w:leader="dot" w:pos="8306"/>
        </w:tabs>
      </w:pPr>
      <w:hyperlink w:anchor="_Toc15785" w:history="1">
        <w:r>
          <w:rPr>
            <w:rFonts w:ascii="仿宋" w:eastAsia="仿宋" w:hAnsi="仿宋" w:cs="仿宋" w:hint="eastAsia"/>
            <w:lang w:eastAsia="zh-CN"/>
          </w:rPr>
          <w:t>(二)、成果推广应用方案</w:t>
        </w:r>
        <w:r>
          <w:tab/>
        </w:r>
        <w:r>
          <w:fldChar w:fldCharType="begin"/>
        </w:r>
        <w:r>
          <w:instrText xml:space="preserve"> PAGEREF _Toc15785 \h </w:instrText>
        </w:r>
        <w:r>
          <w:fldChar w:fldCharType="separate"/>
        </w:r>
        <w:r>
          <w:t>75</w:t>
        </w:r>
        <w:r>
          <w:fldChar w:fldCharType="end"/>
        </w:r>
      </w:hyperlink>
    </w:p>
    <w:p>
      <w:pPr>
        <w:pStyle w:val="TOC1"/>
        <w:tabs>
          <w:tab w:val="right" w:leader="dot" w:pos="8306"/>
        </w:tabs>
      </w:pPr>
      <w:hyperlink w:anchor="_Toc17454" w:history="1">
        <w:r>
          <w:rPr>
            <w:rFonts w:ascii="仿宋" w:eastAsia="仿宋" w:hAnsi="仿宋" w:cs="仿宋" w:hint="eastAsia"/>
            <w:lang w:eastAsia="zh-CN"/>
          </w:rPr>
          <w:t>十八、产业协同与集群发展</w:t>
        </w:r>
        <w:r>
          <w:tab/>
        </w:r>
        <w:r>
          <w:fldChar w:fldCharType="begin"/>
        </w:r>
        <w:r>
          <w:instrText xml:space="preserve"> PAGEREF _Toc17454 \h </w:instrText>
        </w:r>
        <w:r>
          <w:fldChar w:fldCharType="separate"/>
        </w:r>
        <w:r>
          <w:t>77</w:t>
        </w:r>
        <w:r>
          <w:fldChar w:fldCharType="end"/>
        </w:r>
      </w:hyperlink>
    </w:p>
    <w:p>
      <w:pPr>
        <w:pStyle w:val="TOC2"/>
        <w:tabs>
          <w:tab w:val="right" w:leader="dot" w:pos="8306"/>
        </w:tabs>
      </w:pPr>
      <w:hyperlink w:anchor="_Toc14007" w:history="1">
        <w:r>
          <w:rPr>
            <w:rFonts w:ascii="仿宋" w:eastAsia="仿宋" w:hAnsi="仿宋" w:cs="仿宋" w:hint="eastAsia"/>
            <w:lang w:eastAsia="zh-CN"/>
          </w:rPr>
          <w:t>(一)、产业协同机制建设</w:t>
        </w:r>
        <w:r>
          <w:tab/>
        </w:r>
        <w:r>
          <w:fldChar w:fldCharType="begin"/>
        </w:r>
        <w:r>
          <w:instrText xml:space="preserve"> PAGEREF _Toc14007 \h </w:instrText>
        </w:r>
        <w:r>
          <w:fldChar w:fldCharType="separate"/>
        </w:r>
        <w:r>
          <w:t>77</w:t>
        </w:r>
        <w:r>
          <w:fldChar w:fldCharType="end"/>
        </w:r>
      </w:hyperlink>
    </w:p>
    <w:p>
      <w:pPr>
        <w:pStyle w:val="TOC2"/>
        <w:tabs>
          <w:tab w:val="right" w:leader="dot" w:pos="8306"/>
        </w:tabs>
      </w:pPr>
      <w:hyperlink w:anchor="_Toc2116" w:history="1">
        <w:r>
          <w:rPr>
            <w:rFonts w:ascii="仿宋" w:eastAsia="仿宋" w:hAnsi="仿宋" w:cs="仿宋" w:hint="eastAsia"/>
            <w:lang w:eastAsia="zh-CN"/>
          </w:rPr>
          <w:t>(二)、产业集群培育与发展</w:t>
        </w:r>
        <w:r>
          <w:tab/>
        </w:r>
        <w:r>
          <w:fldChar w:fldCharType="begin"/>
        </w:r>
        <w:r>
          <w:instrText xml:space="preserve"> PAGEREF _Toc2116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5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厢式改装车、特种车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厢式改装车、特种车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6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厢式改装车、特种车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厢式改装车、特种车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厢式改装车、特种车辆项目还致力于提升当地居民的技能和就业能力，通过与当地教育机构合作提供培训和教育机会，从而提高社区整体的生活水平和社会福祉。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厢式改装车、特种车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厢式改装车、特种车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厢式改装车、特种车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946"/>
      <w:r>
        <w:rPr>
          <w:rFonts w:ascii="仿宋" w:eastAsia="仿宋" w:hAnsi="仿宋" w:cs="仿宋" w:hint="eastAsia"/>
          <w:sz w:val="28"/>
          <w:lang w:eastAsia="zh-CN"/>
        </w:rPr>
        <w:t>二、厢式改装车、特种车辆项目概论</w:t>
      </w:r>
      <w:bookmarkEnd w:id="6"/>
    </w:p>
    <w:p>
      <w:pPr>
        <w:pStyle w:val="Heading2"/>
        <w:rPr>
          <w:rFonts w:ascii="仿宋" w:eastAsia="仿宋" w:hAnsi="仿宋" w:cs="仿宋" w:hint="eastAsia"/>
          <w:lang w:eastAsia="zh-CN"/>
        </w:rPr>
      </w:pPr>
      <w:bookmarkStart w:id="7" w:name="_Toc1562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的申报单位是“XXX实业发展公司”，这是一家在其所处行业内备受尊敬的企业。公司自成立以来，通过其在厢式改装车、特种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厢式改装车、特种车辆项目及其他多个行业领域中都有着显著的贡献。秦XX以其出色的领导才能和敏锐的商业洞察力，带领公司在厢式改装车、特种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厢式改装车、特种车辆项目的重要合作伙伴。公司专注于[行业名称]领域，以创新作为驱动力，不断推动技术进步和市场扩张。在厢式改装车、特种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厢式改装车、特种车辆项目中展现了强劲的增长和稳定的财务表现。公司通过有效的策略，在厢式改装车、特种车辆项目中扩大了其市场份额并增强了盈利能力。同时，公司积极承担社会责任，参与各类社会公益项目，增强了其在厢式改装车、特种车辆项目中的品牌形象和社会影响力。</w:t>
      </w:r>
    </w:p>
    <w:p>
      <w:pPr>
        <w:pStyle w:val="Heading2"/>
        <w:ind w:firstLine="560" w:firstLineChars="200"/>
        <w:rPr>
          <w:rFonts w:ascii="仿宋" w:eastAsia="仿宋" w:hAnsi="仿宋" w:cs="仿宋" w:hint="eastAsia"/>
          <w:sz w:val="28"/>
          <w:lang w:eastAsia="zh-CN"/>
        </w:rPr>
      </w:pPr>
      <w:bookmarkStart w:id="8" w:name="_Toc3150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厢式改装车、特种车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厢式改装车、特种车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51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70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厢式改装车、特种车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https://d.book118.com/795102331102011100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厢式改装车、特种车辆项目建设方案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66F7F"/>
    <w:rsid w:val="18966F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10233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2024-01-19T08:53:00Z</dcterms:created>
  <dcterms:modified xsi:type="dcterms:W3CDTF">2024-01-19T08:54:18Z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F44DAB6B767B4055968FCC424E9E9D02_11</vt:lpwstr>
  </property>
  <property fmtid="{D5CDD505-2E9C-101B-9397-08002B2CF9AE}" pid="3" name="KSOProductBuildVer">
    <vt:lpwstr>2052-12.1.0.16120</vt:lpwstr>
  </property>
</Properties>
</file>