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1、不建筑物平整场地的工程量按建筑物外墙外边线每边各加（　　　）计算面积。</w:t>
        <w:br/>
        <w:t>A.1.5m</w:t>
        <w:br/>
        <w:t>B.2.0m</w:t>
        <w:br/>
        <w:t>C.2.5m</w:t>
        <w:br/>
        <w:t>D.3.9m</w:t>
        <w:br/>
        <w:br/>
        <w:t xml:space="preserve">【答案】：B </w:t>
      </w:r>
    </w:p>
    <w:p>
      <w:r>
        <w:t>2、电锤用于混凝土构件、砖墙的钻孔、一般钻孔直径在（　　　）。</w:t>
        <w:br/>
        <w:t>A.φ2～φ6</w:t>
        <w:br/>
        <w:t>B.φ40以上</w:t>
        <w:br/>
        <w:t>C.φ6～φ38</w:t>
        <w:br/>
        <w:t>D.φ38～φ40</w:t>
        <w:br/>
        <w:br/>
        <w:t xml:space="preserve">【答案】：C </w:t>
      </w:r>
    </w:p>
    <w:p>
      <w:r>
        <w:t>3、（　　　）是建设过程的最后一环，是投资转人生产或使用成果的标志。</w:t>
        <w:br/>
        <w:t>A.竣工验收</w:t>
        <w:br/>
        <w:t>B.生产准备</w:t>
        <w:br/>
        <w:t>C.建设准备</w:t>
        <w:br/>
        <w:t>D.后评价阶段</w:t>
        <w:br/>
        <w:br/>
        <w:t xml:space="preserve">【答案】：A </w:t>
      </w:r>
    </w:p>
    <w:p>
      <w:pPr>
        <w:sectPr w:rsidSect="00034616">
          <w:pgSz w:w="12240" w:h="15840"/>
          <w:pgMar w:top="1440" w:right="1800" w:bottom="1440" w:left="1800" w:header="720" w:footer="720" w:gutter="0"/>
          <w:cols w:space="720"/>
          <w:docGrid w:linePitch="360"/>
        </w:sectPr>
      </w:pPr>
    </w:p>
    <w:p>
      <w:r>
        <w:t>4、（　　　）兼有玻璃和陶瓷的优点。</w:t>
        <w:br/>
        <w:t>A.压花玻璃</w:t>
        <w:br/>
        <w:t>B.磨砂玻璃</w:t>
        <w:br/>
        <w:t>C.镭射玻璃</w:t>
        <w:br/>
        <w:t>D.微晶玻璃</w:t>
        <w:br/>
        <w:br/>
        <w:t>【答案】：D</w:t>
      </w:r>
      <w:r>
        <w:t xml:space="preserve"> </w:t>
      </w:r>
    </w:p>
    <w:p>
      <w:r>
        <w:t>5、花岗岩具有放射性，国家标准中规定（　　　）可用于装饰装修工程，生产、销售、使用范围不受限制，可在任何场合应用。</w:t>
        <w:br/>
        <w:t>A.A类</w:t>
        <w:br/>
        <w:t>B.B类</w:t>
        <w:br/>
        <w:t>C.C类</w:t>
        <w:br/>
        <w:t>D.D类</w:t>
        <w:br/>
        <w:br/>
        <w:t xml:space="preserve">【答案】：A </w:t>
      </w:r>
    </w:p>
    <w:p>
      <w:r>
        <w:t>6、在编制分部分项工程量清单中，（　　　）不一定按照全国统一的工程量清单项目设置规则和计量规则要求填写。</w:t>
        <w:br/>
        <w:t>A.项目编号</w:t>
        <w:br/>
        <w:t>B.项目名称</w:t>
        <w:br/>
        <w:t>C.工程数量</w:t>
        <w:br/>
        <w:t>D.项目工作内容</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7、在装修施工中，不允许在原有承重结构构件上开洞凿孔，降低结构构件的承载能力。如果实在需要，应经过（　　　）的书面确认方可施工。</w:t>
        <w:br/>
        <w:t>A.建设单位</w:t>
        <w:br/>
        <w:t>B.监理单位</w:t>
        <w:br/>
        <w:t>C.原设计单位</w:t>
        <w:br/>
        <w:t>D.物业管理单位</w:t>
        <w:br/>
        <w:br/>
        <w:t>【答案】：C</w:t>
      </w:r>
      <w:r>
        <w:t xml:space="preserve"> </w:t>
      </w:r>
    </w:p>
    <w:p>
      <w:r>
        <w:t>8、建筑结构是指形成一定空间及造型，并具有抵御人为和自然界施加于建筑物的各种作用力，使建筑物得以安全使用的（　　　）。</w:t>
        <w:br/>
        <w:t>A.框架</w:t>
        <w:br/>
        <w:t>B.结构</w:t>
        <w:br/>
        <w:t>C.架构</w:t>
        <w:br/>
        <w:t>D.骨架</w:t>
        <w:br/>
        <w:br/>
        <w:t xml:space="preserve">【答案】：D </w:t>
      </w:r>
    </w:p>
    <w:p>
      <w:r>
        <w:t>9、直接施加在结构上的各种力，习惯上称为（　　　）。</w:t>
        <w:br/>
        <w:t>A.压力</w:t>
        <w:br/>
        <w:t>B.剪力</w:t>
        <w:br/>
        <w:t>C.动荷载</w:t>
        <w:br/>
        <w:t>D.荷载</w:t>
        <w:br/>
        <w:br/>
        <w:t xml:space="preserve">【答案】：D </w:t>
      </w:r>
    </w:p>
    <w:p>
      <w:r>
        <w:t>10、楼梯平台上部及下部过道处的净高不应小于（　　　）m。</w:t>
        <w:br/>
        <w:t>A.2</w:t>
        <w:br/>
        <w:t>B.2.2</w:t>
        <w:br/>
        <w:t>C.2.3</w:t>
        <w:br/>
        <w:t>D.2.5</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11、下列对预制板的叙述错误的是（　　　）。</w:t>
        <w:br/>
        <w:t>A.空心板是一种梁板结合的预制构件</w:t>
        <w:br/>
        <w:t>B.槽形板是一种梁板结合的构件</w:t>
        <w:br/>
        <w:t>C.结构布置时应优先选用窄板，宽板作为调剂使用</w:t>
        <w:br/>
        <w:t>D.预制板的板缝内用细石混凝土现浇</w:t>
        <w:br/>
        <w:br/>
        <w:t>【答案】：C</w:t>
      </w:r>
      <w:r>
        <w:t xml:space="preserve"> </w:t>
      </w:r>
    </w:p>
    <w:p>
      <w:r>
        <w:t>12、吊顶用的玻璃应进行自身重力荷载下的变形设计计算，可采用弹性力学方法进行计算。对于边框支承玻璃板，其挠度限制不应超过（　　　）。</w:t>
        <w:br/>
        <w:t>A.1mm</w:t>
        <w:br/>
        <w:t>B.2mm</w:t>
        <w:br/>
        <w:t>C.3mm</w:t>
        <w:br/>
        <w:t>D.4mm</w:t>
        <w:br/>
        <w:br/>
        <w:t xml:space="preserve">【答案】：B </w:t>
      </w:r>
    </w:p>
    <w:p>
      <w:r>
        <w:t>13、铺竹地板时靠墙的一块板应离开墙面（　　　）mm左右，以后逐块排紧。</w:t>
        <w:br/>
        <w:t>A.10</w:t>
        <w:br/>
        <w:t>B.15</w:t>
        <w:br/>
        <w:t>C.20</w:t>
        <w:br/>
        <w:t>D.25</w:t>
        <w:br/>
        <w:br/>
        <w:t xml:space="preserve">【答案】：A </w:t>
      </w:r>
    </w:p>
    <w:p>
      <w:r>
        <w:t>14、实木木材与人造板材相比，有（　　　）的差异。</w:t>
        <w:br/>
        <w:t>A.幅面大</w:t>
        <w:br/>
        <w:t>B.变形小</w:t>
        <w:br/>
        <w:t>C.表面光洁</w:t>
        <w:br/>
        <w:t>D.存在各向异性</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15、地砖规格为200mm×200mm，灰缝灰缝1mm，其损耗率为1.5%，则100㎡地面地砖消耗量为（　　　）。</w:t>
        <w:br/>
        <w:t>A.2475块</w:t>
        <w:br/>
        <w:t>B.2513块</w:t>
        <w:br/>
        <w:t>C.2500块</w:t>
        <w:br/>
        <w:t>D.2462.5块</w:t>
        <w:br/>
        <w:br/>
        <w:t>【答案】：B</w:t>
      </w:r>
      <w:r>
        <w:t xml:space="preserve"> </w:t>
      </w:r>
    </w:p>
    <w:p>
      <w:r>
        <w:t>16、以下（　　　）不宜用于大体积混凝土施工。</w:t>
        <w:br/>
        <w:t>A.普通硅酸盐水泥</w:t>
        <w:br/>
        <w:t>B.矿渣硅酸盐水泥</w:t>
        <w:br/>
        <w:t>C.火山灰质硅酸盐水泥</w:t>
        <w:br/>
        <w:t>D.粉煤灰硅酸盐水泥</w:t>
        <w:br/>
        <w:br/>
        <w:t xml:space="preserve">【答案】：A </w:t>
      </w:r>
    </w:p>
    <w:p>
      <w:r>
        <w:t>17、下面属整体地面的是（　　　）。</w:t>
        <w:br/>
        <w:t>A.釉面地砖地面；抛光砖地面</w:t>
        <w:br/>
        <w:t>B.抛光砖地面；水磨石地面</w:t>
        <w:br/>
        <w:t>C.水泥砂浆地面；抛光砖地面</w:t>
        <w:br/>
        <w:t>D.水泥砂浆地面；水磨石地面</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18、饰面砖粘贴工程一般适用于内墙面饰面粘贴工程和高度不大于（　　　）m和抗震设防烈度不大于（　　　）度、采用满粘法施工的外墙饰面砖粘贴工程。</w:t>
        <w:br/>
        <w:t>A.100、8</w:t>
        <w:br/>
        <w:t>B.24、7</w:t>
        <w:br/>
        <w:t>C.50、9</w:t>
        <w:br/>
        <w:t>D.200、7</w:t>
        <w:br/>
        <w:br/>
        <w:t xml:space="preserve">【答案】：A </w:t>
      </w:r>
    </w:p>
    <w:p>
      <w:r>
        <w:t>19、不属于小型构件装配式楼梯的是（　　　）。</w:t>
        <w:br/>
        <w:t>A.墙承式楼梯</w:t>
        <w:br/>
        <w:t>B.折板式楼梯</w:t>
        <w:br/>
        <w:t>C.梁承式楼梯</w:t>
        <w:br/>
        <w:t>D.悬挑式楼梯</w:t>
        <w:br/>
        <w:br/>
        <w:t xml:space="preserve">【答案】：B </w:t>
      </w:r>
    </w:p>
    <w:p>
      <w:r>
        <w:t>20、泛水通常先用水泥砂浆在垂直面与屋面交界处做成半径大于（　　　）mm的圆弧。</w:t>
        <w:br/>
        <w:t>A.10</w:t>
        <w:br/>
        <w:t>B.20</w:t>
        <w:br/>
        <w:t>C.50</w:t>
        <w:br/>
        <w:t>D.80</w:t>
        <w:br/>
        <w:br/>
        <w:t xml:space="preserve">【答案】：C </w:t>
      </w:r>
    </w:p>
    <w:p>
      <w:r>
        <w:t>21、小规格板材，一般厚度小于20mm、边长不大于（　　　）mm,可采用湿贴方法。</w:t>
        <w:br/>
        <w:t>A.40</w:t>
        <w:br/>
        <w:t>B.60</w:t>
        <w:br/>
        <w:t>C.400</w:t>
        <w:br/>
        <w:t>D.600</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22、以下哪个软件是我们常用幻灯片编辑播放软件。（　　　）。</w:t>
        <w:br/>
        <w:t>A.Word</w:t>
        <w:br/>
        <w:t>B.AutoCAD</w:t>
        <w:br/>
        <w:t>C.PPT</w:t>
        <w:br/>
        <w:t>D.Photoshop</w:t>
        <w:br/>
        <w:br/>
        <w:t>【答案】：C</w:t>
      </w:r>
      <w:r>
        <w:t xml:space="preserve"> </w:t>
      </w:r>
    </w:p>
    <w:p>
      <w:r>
        <w:t>23、管道穿越墙洞、楼板洞应及时安放套管，并用（　　　）水泥砂浆或细石混凝土填嵌密实；电线管、消火栓箱、配电箱安装完毕，并将背后露明部分钉好钢丝网；接线盒用纸堵严。</w:t>
        <w:br/>
        <w:t>A.1：3</w:t>
        <w:br/>
        <w:t>B.3：1</w:t>
        <w:br/>
        <w:t>C.1：1</w:t>
        <w:br/>
        <w:t>D.2：3</w:t>
        <w:br/>
        <w:br/>
        <w:t xml:space="preserve">【答案】：A </w:t>
      </w:r>
    </w:p>
    <w:p>
      <w:r>
        <w:t>24、根据建筑安装工程定额编制的原则，按平均先进水平编制的是（　　　）。</w:t>
        <w:br/>
        <w:t>A.预算定额</w:t>
        <w:br/>
        <w:t>B.企业定额</w:t>
        <w:br/>
        <w:t>C.概算定额</w:t>
        <w:br/>
        <w:t>D.概算指标</w:t>
        <w:br/>
        <w:br/>
        <w:t xml:space="preserve">【答案】：B </w:t>
      </w:r>
    </w:p>
    <w:p>
      <w:r>
        <w:t>25、不属于人工预算单价的内容的是（　　　）。</w:t>
        <w:br/>
        <w:t>A.生产工具用具使用费</w:t>
        <w:br/>
        <w:t>B.生产工人基本工资</w:t>
        <w:br/>
        <w:t>C.生产工人基本工资性补贴</w:t>
        <w:br/>
        <w:t>D.生产工人辅助工资</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26、将两门（窗）框与拼樘料卡接时，应用紧固件双向拧紧，其间距应不大于500mm，距两端间距不大于（　　　）mm；紧固件端头及拼樘料与门（窗）框间的缝隙应采用嵌缝膏进行密封处理。</w:t>
        <w:br/>
        <w:t>A.100</w:t>
        <w:br/>
        <w:t>B.800</w:t>
        <w:br/>
        <w:t>C.210</w:t>
        <w:br/>
        <w:t>D.180</w:t>
        <w:br/>
        <w:br/>
        <w:t>【答案】：D</w:t>
      </w:r>
      <w:r>
        <w:t xml:space="preserve"> </w:t>
      </w:r>
    </w:p>
    <w:p>
      <w:r>
        <w:t>27、现行建设工程费用由（　　　）构成。</w:t>
        <w:br/>
        <w:t>A.分部分项工程费、措施项目费、其他项目费</w:t>
        <w:br/>
        <w:t>B.分部分项工程费、措施项目费、其他项目费、规费</w:t>
        <w:br/>
        <w:t>C.分部分项工程费、措施项目费、其他项目费、税金</w:t>
        <w:br/>
        <w:t>D.分部分项工程费、措施项目费、其他项目费、规费和税金</w:t>
        <w:br/>
        <w:br/>
        <w:t xml:space="preserve">【答案】：D </w:t>
      </w:r>
    </w:p>
    <w:p>
      <w:r>
        <w:t>28、涂料工程水性涂料涂饰工程施工的环境温度应在（　　　）之间，并注意通风换气和防尘。</w:t>
        <w:br/>
        <w:t>A.0～40℃</w:t>
        <w:br/>
        <w:t>B.5～35℃</w:t>
        <w:br/>
        <w:t>C.0～35℃</w:t>
        <w:br/>
        <w:t>D.10～35℃</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29、不属于楼面、地面的组成分的是（　　　）。</w:t>
        <w:br/>
        <w:t>A.面层</w:t>
        <w:br/>
        <w:t>B.中层</w:t>
        <w:br/>
        <w:t>C.垫层</w:t>
        <w:br/>
        <w:t>D.基层</w:t>
        <w:br/>
        <w:br/>
        <w:t xml:space="preserve">【答案】：B </w:t>
      </w:r>
    </w:p>
    <w:p>
      <w:r>
        <w:t>30、开式沥青混合料压实后剩余空隙率（　　　）。</w:t>
        <w:br/>
        <w:t>A.4%～10%</w:t>
        <w:br/>
        <w:t>B.小于10%</w:t>
        <w:br/>
        <w:t>C.10%～15%</w:t>
        <w:br/>
        <w:t>D.大于15%</w:t>
        <w:br/>
        <w:br/>
        <w:t xml:space="preserve">【答案】：D </w:t>
      </w:r>
    </w:p>
    <w:p>
      <w:r>
        <w:t>31、现浇钢筋混凝土楼梯的梯段分别与上下两端的平台梁整浇在一起，由平台梁支承的称为（　　　）。</w:t>
        <w:br/>
        <w:t>A.板式楼梯</w:t>
        <w:br/>
        <w:t>B.梁式楼梯</w:t>
        <w:br/>
        <w:t>C.梁承式楼梯</w:t>
        <w:br/>
        <w:t>D.墙承式楼梯</w:t>
        <w:br/>
        <w:br/>
        <w:t xml:space="preserve">【答案】：A </w:t>
      </w:r>
    </w:p>
    <w:p>
      <w:r>
        <w:t>32、下列哪一类石材不属于水泥型人造石材。（　　　）</w:t>
        <w:br/>
        <w:t>A.人造大理石</w:t>
        <w:br/>
        <w:t>B.人造玉石</w:t>
        <w:br/>
        <w:t>C.水磨石</w:t>
        <w:br/>
        <w:t>D.人造艺术石</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轻钢龙骨纸面石膏板吊顶次龙骨间距应准确、均衡，按石膏板模数确定，保证石膏板两端固定在次龙骨上。石膏板板长边接缝处应增加横撑龙骨，横撑龙骨用水平件连接，并与通长次龙骨固定。当采用2440mm×1220mm石膏板时，次龙骨间距不宜为（　　　）。</w:t>
        <w:br/>
        <w:t>A.300mm</w:t>
        <w:br/>
        <w:t>B.375mm</w:t>
        <w:br/>
        <w:t>C.400nm</w:t>
        <w:br/>
        <w:t>D.600mm</w:t>
        <w:br/>
        <w:br/>
        <w:t>【答案】：B</w:t>
      </w:r>
      <w:r>
        <w:t xml:space="preserve"> </w:t>
      </w:r>
    </w:p>
    <w:p>
      <w:r>
        <w:t>34、施工项目进度控制的措施主要有（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r>
        <w:t>35、企业内部使用的定额是（　　　）。</w:t>
        <w:br/>
        <w:t>A.施工定额</w:t>
        <w:br/>
        <w:t>B.预算定额</w:t>
        <w:br/>
        <w:t>C.概算定额</w:t>
        <w:br/>
        <w:t>D.概算指标</w:t>
        <w:br/>
        <w:br/>
        <w:t xml:space="preserve">【答案】：A </w:t>
      </w:r>
    </w:p>
    <w:p>
      <w:r>
        <w:t>36、从（　　　）开始，AutoCAD增添了许多强大的功能，如AutoCAD设计中心（ADC）、多文档设计环境（MD.）、Internet驱动、新的对象捕捉功能、增强的标注功能以及局部打开和局部加载的功能。</w:t>
        <w:br/>
        <w:t>A.AutoCADR14</w:t>
        <w:br/>
        <w:t>B.AutoCAD2000</w:t>
        <w:br/>
        <w:t>C.AutoCAD2004</w:t>
        <w:br/>
        <w:t>D.AutoCAD2010</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37、窗洞墙体室内外二次粉刷（装饰）不应超过铝合金门窗框边（　　　）mm。</w:t>
        <w:br/>
        <w:t>A.1</w:t>
        <w:br/>
        <w:t>B.8</w:t>
        <w:br/>
        <w:t>C.10</w:t>
        <w:br/>
        <w:t>D.3</w:t>
        <w:br/>
        <w:br/>
        <w:t>【答案】：D</w:t>
      </w:r>
      <w:r>
        <w:t xml:space="preserve"> </w:t>
      </w:r>
    </w:p>
    <w:p>
      <w:r>
        <w:t>38、建筑安装工程造价中装饰工程的利润计算基础为（　　　）。</w:t>
        <w:br/>
        <w:t>A.材料费+机械费</w:t>
        <w:br/>
        <w:t>B.人工费+材料费</w:t>
        <w:br/>
        <w:t>C.人工费+机械费</w:t>
        <w:br/>
        <w:t>D.人工费十材料费+机械费</w:t>
        <w:br/>
        <w:br/>
        <w:t xml:space="preserve">【答案】：C </w:t>
      </w:r>
    </w:p>
    <w:p>
      <w:r>
        <w:t>39、施工总承包单位承包建设工程后的下列行为中，除（　　　）以外均是法律禁止的。</w:t>
        <w:br/>
        <w:t>A.将承包的工程全部转让给他人完成的</w:t>
        <w:br/>
        <w:t>B.施工总承包单位将有关专业工程发包给了有相应资质的专业承包企业完成的</w:t>
        <w:br/>
        <w:t>C.分包单位将其承包的建设工程肢解后以分包的名义全部转让给他人完成的</w:t>
        <w:br/>
        <w:t>D.劳务分包企业将承包的部分劳务作业任务再分包的</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40、电子与智能化工程资质等级分为（　　　）。</w:t>
        <w:br/>
        <w:t>A.一、二、三级</w:t>
        <w:br/>
        <w:t>B.不分资质</w:t>
        <w:br/>
        <w:t>C.二、三级</w:t>
        <w:br/>
        <w:t>D.一、二级</w:t>
        <w:br/>
        <w:br/>
        <w:t xml:space="preserve">【答案】：A </w:t>
      </w:r>
    </w:p>
    <w:p>
      <w:r>
        <w:t>41、42.5强度等级的水泥，其28d抗压强度应大于（　　　）。</w:t>
        <w:br/>
        <w:t>A.0.425MPa</w:t>
        <w:br/>
        <w:t>B.4.25MPa</w:t>
        <w:br/>
        <w:t>C.42.5MPa</w:t>
        <w:br/>
        <w:t>D.425MPa</w:t>
        <w:br/>
        <w:br/>
        <w:t xml:space="preserve">【答案】：C </w:t>
      </w:r>
    </w:p>
    <w:p>
      <w:r>
        <w:t>42、[25表示腰高为（　　　）mm的槽钢。</w:t>
        <w:br/>
        <w:t>A.25</w:t>
        <w:br/>
        <w:t>B.250</w:t>
        <w:br/>
        <w:t>C.2500</w:t>
        <w:br/>
        <w:t>D.500</w:t>
        <w:br/>
        <w:br/>
        <w:t xml:space="preserve">【答案】：B </w:t>
      </w:r>
    </w:p>
    <w:p>
      <w:r>
        <w:t>43、在普通建筑工程中，使用量最多的平板玻璃是（　　　）。</w:t>
        <w:br/>
        <w:t>A.普通平板玻璃</w:t>
        <w:br/>
        <w:t>B.吸热平板玻璃</w:t>
        <w:br/>
        <w:t>C.浮法平板玻璃</w:t>
        <w:br/>
        <w:t>D.压花平板玻璃</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44、顶棚罩面板和墙面使用石膏能起到（　　　），可以调节室内空气的相对湿度。</w:t>
        <w:br/>
        <w:t>A.保护作用</w:t>
        <w:br/>
        <w:t>B.呼吸作用</w:t>
        <w:br/>
        <w:t>C.隔热作用</w:t>
        <w:br/>
        <w:t>D.防水作用</w:t>
        <w:br/>
        <w:br/>
        <w:t xml:space="preserve">【答案】：B </w:t>
      </w:r>
    </w:p>
    <w:p>
      <w:r>
        <w:t>45、以下描述正确的是（　　　）。</w:t>
        <w:br/>
        <w:t>A.AutoCAD是办公自动化软件</w:t>
        <w:br/>
        <w:t>B.MicrosoftProject是多媒体软件</w:t>
        <w:br/>
        <w:t>C.WinDowsXP是操作系统</w:t>
        <w:br/>
        <w:t>D.word是电子表格软件</w:t>
        <w:br/>
        <w:br/>
        <w:t xml:space="preserve">【答案】：C </w:t>
      </w:r>
    </w:p>
    <w:p>
      <w:r>
        <w:t>46、关于多层建筑物的建筑面积，下列说法正确的是（　　　）。</w:t>
        <w:br/>
        <w:t>A.多层建筑物的建筑面积一其首层建筑物面积×层数</w:t>
        <w:br/>
        <w:t>B.同一建筑物不论结构如何，按其层数的不同应分别计算建筑面积</w:t>
        <w:br/>
        <w:t>C.外墙设有保温层时，计算至保温层内表面</w:t>
        <w:br/>
        <w:t>D.首层建筑面积按外墙勒脚以上结构外围水平面积计算</w:t>
        <w:br/>
        <w:br/>
        <w:t xml:space="preserve">【答案】：D </w:t>
      </w:r>
    </w:p>
    <w:p>
      <w:r>
        <w:t>47、基础承担建筑上部结构的（　　　），并把这些（　　　）有效地传给地基。</w:t>
        <w:br/>
        <w:t>A.部分荷载，荷载</w:t>
        <w:br/>
        <w:t>B.全部荷载，荷载</w:t>
        <w:br/>
        <w:t>C.混凝土强度，强度</w:t>
        <w:br/>
        <w:t>D.混凝土耐久性，耐久性</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48、机械的场外运费是指施工机械由（　　　）运至施工现场或由一个工地运至另一处工地的运输、装卸、辅助材料及架线等费用。</w:t>
        <w:br/>
        <w:t>A.存放地</w:t>
        <w:br/>
        <w:t>B.发货地点</w:t>
        <w:br/>
        <w:t>C.某一工地</w:t>
        <w:br/>
        <w:t>D.现场</w:t>
        <w:br/>
        <w:br/>
        <w:t>【答案】：A</w:t>
      </w:r>
      <w:r>
        <w:t xml:space="preserve"> </w:t>
      </w:r>
    </w:p>
    <w:p>
      <w:r>
        <w:t>49、钢结构工程资质等级分为（　　　）。</w:t>
        <w:br/>
        <w:t>A.一、二、三级</w:t>
        <w:br/>
        <w:t>B.不分资质</w:t>
        <w:br/>
        <w:t>C.二、三级</w:t>
        <w:br/>
        <w:t>D.一、二级</w:t>
        <w:br/>
        <w:br/>
        <w:t xml:space="preserve">【答案】：D </w:t>
      </w:r>
    </w:p>
    <w:p>
      <w:r>
        <w:t>50、关于防震缝说法不正确的是（　　　）。</w:t>
        <w:br/>
        <w:t>A.防震缝不可以代替沉降缝</w:t>
        <w:br/>
        <w:t>B.防震缝应沿建筑的全高设置</w:t>
        <w:br/>
        <w:t>C.一般情况下防震缝的基础断开设置</w:t>
        <w:br/>
        <w:t>D.建筑物相邻部分的结构刚度和质量相差悬殊时应设置防震缝</w:t>
        <w:br/>
        <w:br/>
        <w:t xml:space="preserve">【答案】：C </w:t>
      </w:r>
    </w:p>
    <w:p>
      <w:r>
        <w:t>51、散水表面的坡度一般为（　　　）。</w:t>
        <w:br/>
        <w:t>A.3%～5%</w:t>
        <w:br/>
        <w:t>B.1%～2%</w:t>
        <w:br/>
        <w:t>C.0.5%～1%</w:t>
        <w:br/>
        <w:t>D.无坡度</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52、在清单报价中土方计算应以（　　　）以体积计算。</w:t>
        <w:br/>
        <w:t>A.以几何公式考虑放坡、操作工作面等因素计算</w:t>
        <w:br/>
        <w:t>B.基础挖土方按基础垫层底面积加工作面乘挖土深度</w:t>
        <w:br/>
        <w:t>C.基础挖土方按基础垫层底面积加支挡土板宽度乘挖土深度</w:t>
        <w:br/>
        <w:t>D.基础挖土方按基础垫层底面乘挖土深度</w:t>
        <w:br/>
        <w:br/>
        <w:t>【答案】：D</w:t>
      </w:r>
      <w:r>
        <w:t xml:space="preserve"> </w:t>
      </w:r>
    </w:p>
    <w:p>
      <w:r>
        <w:t>53、陶瓷地砖楼地面施工工艺流程为（　　　）。</w:t>
        <w:br/>
        <w:t>A.基层处理（抹找平层）→弹线找规矩→做灰饼、冲筋→试饼→铺贴地砖→压平、拔缝→镶贴踢脚板</w:t>
        <w:br/>
        <w:t>B.基层处理（抹找平层）→弹线找规矩→做灰饼、冲筋→铺贴地砖→压平、拔缝→试饼→镶贴踢脚板</w:t>
        <w:br/>
        <w:t>C.基层处理（抹找平层）→弹线找规矩→做灰饼、冲筋→铺贴地砖→试饼→压平、拔缝→镶贴踢脚板</w:t>
        <w:br/>
        <w:t>D.基层处理（抹找平层）→弹线找规矩→做灰饼、冲筋→压平、拔缝→试饼→铺贴地砖→镶贴踢脚板</w:t>
        <w:br/>
        <w:br/>
        <w:t xml:space="preserve">【答案】：A </w:t>
      </w:r>
    </w:p>
    <w:p>
      <w:r>
        <w:t>54、目前MicrosoftOffiCe的最新版本为（　　　）。</w:t>
        <w:br/>
        <w:t>A.Office2007</w:t>
        <w:br/>
        <w:t>B.Office2003</w:t>
        <w:br/>
        <w:t>C.Office2010</w:t>
        <w:br/>
        <w:t>D.Office2013</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55、下列关于砌筑砂浆主要技术性质的说法中，有误的是（　　　）。</w:t>
        <w:br/>
        <w:t>A.砌筑砂浆的技术性质主要包括新拌砂浆的密度、和易性、硬化砂浆强度和对基面的黏结力、抗冻性、收缩值等指标</w:t>
        <w:br/>
        <w:t>B.流动性的大小用“沉入度”表示，通常用砂浆稠度测定仪测定</w:t>
        <w:br/>
        <w:t>C.砂浆流动性的选择与砌筑种类、施工方法及天气情况有关。流动性过大，砂浆太稀，不仅铺砌难，而且硬化后强度降低；流动性过小，砂浆太稠，难于铺平</w:t>
        <w:br/>
        <w:t>D.砂浆的强度是以5个150mm×150mm×150mm的立方体试块，在标准条件下养护28d后，用标准方法测得的抗压强度（MPa）算术平均值来评定的</w:t>
        <w:br/>
        <w:br/>
        <w:t>【答案】：D</w:t>
      </w:r>
      <w:r>
        <w:t xml:space="preserve"> </w:t>
      </w:r>
    </w:p>
    <w:p>
      <w:r>
        <w:t>56、建筑结构超过承载力极限状态，结构构件即会（　　　），或出现失衡等情形。结构设计必须对所有结构和构件进行承载力极限状态计算，施工时应严格保证施工质量，以满足结构的安全性。</w:t>
        <w:br/>
        <w:t>A.变形</w:t>
        <w:br/>
        <w:t>B.破坏</w:t>
        <w:br/>
        <w:t>C.断裂</w:t>
        <w:br/>
        <w:t>D.坍塌</w:t>
        <w:br/>
        <w:br/>
        <w:t xml:space="preserve">【答案】：C </w:t>
      </w:r>
    </w:p>
    <w:p>
      <w:r>
        <w:t>57、下列木质人造板材，（　　　）表面有天然木纹。</w:t>
        <w:br/>
        <w:t>A.胶合板</w:t>
        <w:br/>
        <w:t>B.纤维板</w:t>
        <w:br/>
        <w:t>C.刨花板</w:t>
        <w:br/>
        <w:t>D.木屑板</w:t>
        <w:br/>
        <w:br/>
        <w:t xml:space="preserve">【答案】：A </w:t>
      </w:r>
    </w:p>
    <w:p>
      <w:r>
        <w:t>58、内墙面层刮大白腻子一般不少于（　　　）遍。</w:t>
        <w:br/>
        <w:t>A.1</w:t>
        <w:br/>
        <w:t>B.2</w:t>
        <w:br/>
        <w:t>C.3</w:t>
        <w:br/>
        <w:t>D.4</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59、以下各工程中，规定建筑工程施工总承包二级企业可以承担的是（　　　）。</w:t>
        <w:br/>
        <w:t>A.高度150m的构筑物工程</w:t>
        <w:br/>
        <w:t>B.高度240m的构筑物工程</w:t>
        <w:br/>
        <w:t>C.高度70m的构筑物工程</w:t>
        <w:br/>
        <w:t>D.高度200m的构筑物工程</w:t>
        <w:br/>
        <w:br/>
        <w:t>【答案】：C</w:t>
      </w:r>
      <w:r>
        <w:t xml:space="preserve"> </w:t>
      </w:r>
    </w:p>
    <w:p>
      <w:r>
        <w:t>60、无机凝胶材料按硬化条件的不同分为气硬性和水硬性凝胶材料两大类，水硬性凝胶材料既能在空气中硬化，又能很好地在水中硬化，保持并继续发展其强度，如（　　　）。</w:t>
        <w:br/>
        <w:t>A.石灰</w:t>
        <w:br/>
        <w:t>B.石膏</w:t>
        <w:br/>
        <w:t>C.各种水泥</w:t>
        <w:br/>
        <w:t>D.水玻璃</w:t>
        <w:br/>
        <w:br/>
        <w:t xml:space="preserve">【答案】：C </w:t>
      </w:r>
    </w:p>
    <w:p>
      <w:r>
        <w:t>61、电子表格程序是我们最开始接触使用的办公自动化程序，下列选项中（　　　）是MicrosoftOffiCE的组件</w:t>
        <w:br/>
        <w:t>A.Calc</w:t>
        <w:br/>
        <w:t>B.StarOffice</w:t>
        <w:br/>
        <w:t>C.relQuattroPro</w:t>
        <w:br/>
        <w:t>D.EXCEL</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62、木龙骨吊顶施工工艺流程（　　　）。</w:t>
        <w:br/>
        <w:t>A.弹线→木龙骨处理→龙骨架拼装→龙骨架整体调平→安装吊点紧固件→龙骨架吊装→压条安装→面板安装</w:t>
        <w:br/>
        <w:t>B.弹线→木龙骨处理→龙骨架拼装→龙骨架整体调平→安装吊点紧固件→龙骨架吊装→面板安装→压条安装</w:t>
        <w:br/>
        <w:t>C.弹线→木龙骨处理→龙骨架拼装→安装吊点紧固件→龙骨架吊装→龙骨架整体调平→面板安装→压条安装</w:t>
        <w:br/>
        <w:t>D.弹线→木龙骨处理→龙骨架拼装→安装吊点紧固件→龙骨架吊装→龙骨架整体调平→压条安装→面板安装</w:t>
        <w:br/>
        <w:br/>
        <w:t>【答案】：C</w:t>
      </w:r>
      <w:r>
        <w:t xml:space="preserve"> </w:t>
      </w:r>
    </w:p>
    <w:p>
      <w:r>
        <w:t>63、下列楼梯中属于按楼梯平面形式分类的为（　　　）。</w:t>
        <w:br/>
        <w:t>A.辅助楼梯</w:t>
        <w:br/>
        <w:t>B.封闭楼梯间</w:t>
        <w:br/>
        <w:t>C.双跑平行楼梯</w:t>
        <w:br/>
        <w:t>D.主要楼梯</w:t>
        <w:br/>
        <w:br/>
        <w:t xml:space="preserve">【答案】：C </w:t>
      </w:r>
    </w:p>
    <w:p>
      <w:r>
        <w:t>64、水磨石机的开磨作业，宜在水磨石地面铺设达到设计强度（　　　）时进行。</w:t>
        <w:br/>
        <w:t>A.50％</w:t>
        <w:br/>
        <w:t>B.60％</w:t>
        <w:br/>
        <w:t>C.70％～80％</w:t>
        <w:br/>
        <w:t>D.80％以上</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65、建筑内部的配电箱、接线盒、电器、开关、插座及其他电气装置等不应直接安装在低于（　　　）级的装修材料上。</w:t>
        <w:br/>
        <w:t>A.A</w:t>
        <w:br/>
        <w:t>B.B1</w:t>
        <w:br/>
        <w:t>C.B2</w:t>
        <w:br/>
        <w:t>D.B3</w:t>
        <w:br/>
        <w:br/>
        <w:t xml:space="preserve">【答案】：B </w:t>
      </w:r>
    </w:p>
    <w:p>
      <w:r>
        <w:t>66、以下不属于施工资源管理任务的是（　　　）。</w:t>
        <w:br/>
        <w:t>A.规划及报批施工用地</w:t>
        <w:br/>
        <w:t>B.确定资源的分配计划</w:t>
        <w:br/>
        <w:t>C.编制资源进度计划</w:t>
        <w:br/>
        <w:t>D.施工资源进度计划的执行和动态调整</w:t>
        <w:br/>
        <w:br/>
        <w:t xml:space="preserve">【答案】：A </w:t>
      </w:r>
    </w:p>
    <w:p>
      <w:r>
        <w:t>67、计算机信息技术在现代社会得到了广泛应用，与计算机信息技术相关的现代技术和产品几乎无处不在。计算机信息产业，其技术早已广泛而深人地渗透到包括建筑工程、生产制造、产品设计、教育科研、商业、电力等各行各业的各方面。根据背景资料，回答下列问题。</w:t>
        <w:br/>
        <w:t>A.文字处理软件</w:t>
        <w:br/>
        <w:t>B.WinDows操作系统</w:t>
        <w:br/>
        <w:t>C.多媒体软件</w:t>
        <w:br/>
        <w:t>D.信息安全软件</w:t>
        <w:br/>
        <w:br/>
        <w:t xml:space="preserve">【答案】：B </w:t>
      </w:r>
    </w:p>
    <w:p>
      <w:r>
        <w:t>68、下列不属于剁斧石墙面的是（　　　）。</w:t>
        <w:br/>
        <w:t>A.主纹剁斧</w:t>
        <w:br/>
        <w:t>B.花锤剁斧</w:t>
        <w:br/>
        <w:t>C.棱点剁斧</w:t>
        <w:br/>
        <w:t>D.斜纹剁斧</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　　　）是预算定额的制定基础。</w:t>
        <w:br/>
        <w:t>A.施工定额</w:t>
        <w:br/>
        <w:t>B.估算定额</w:t>
        <w:br/>
        <w:t>C.机械定额</w:t>
        <w:br/>
        <w:t>D.材料定额</w:t>
        <w:br/>
        <w:br/>
        <w:t>【答案】：A</w:t>
      </w:r>
      <w:r>
        <w:t xml:space="preserve"> </w:t>
      </w:r>
    </w:p>
    <w:p>
      <w:r>
        <w:t>70、玻璃的密度高，约为（　　　），孔隙率接近于零，所以，玻璃通常视为绝对密实的材料。</w:t>
        <w:br/>
        <w:t>A.2350～2450kg/m3</w:t>
        <w:br/>
        <w:t>B.2400～2500kg/m3</w:t>
        <w:br/>
        <w:t>C.2450～2550kg/m3</w:t>
        <w:br/>
        <w:t>D.2350～2500kg/m3</w:t>
        <w:br/>
        <w:br/>
        <w:t xml:space="preserve">【答案】：C </w:t>
      </w:r>
    </w:p>
    <w:p>
      <w:r>
        <w:t>71、下列措施中，不属于施工准备阶段的安全技术措施的是（　　　）。</w:t>
        <w:br/>
        <w:t>A.技术准备</w:t>
        <w:br/>
        <w:t>B.物资准备</w:t>
        <w:br/>
        <w:t>C.资金准备</w:t>
        <w:br/>
        <w:t>D.施工队伍准备</w:t>
        <w:br/>
        <w:br/>
        <w:t xml:space="preserve">【答案】：C </w:t>
      </w:r>
    </w:p>
    <w:p>
      <w:r>
        <w:t>72、目前国内外主要使用的人造石材是（　　　）。</w:t>
        <w:br/>
        <w:t>A.水泥型人造石材</w:t>
        <w:br/>
        <w:t>B.树脂型人造石材</w:t>
        <w:br/>
        <w:t>C.复合型人造石材</w:t>
        <w:br/>
        <w:t>D.烧结型人造石材</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73、《安全生产法》对安全事故等级的划分标准中重大事故是指（　　　）。</w:t>
        <w:br/>
        <w:t>A.造成30人及以上死亡</w:t>
        <w:br/>
        <w:t>B.10人以上及30人以下死亡</w:t>
        <w:br/>
        <w:t>C.3人以上10人以下死亡</w:t>
        <w:br/>
        <w:t>D.3人以下死亡</w:t>
        <w:br/>
        <w:br/>
        <w:t>【答案】：B</w:t>
      </w:r>
      <w:r>
        <w:t xml:space="preserve"> </w:t>
      </w:r>
    </w:p>
    <w:p>
      <w:r>
        <w:t>74、寒冷地区，承台梁下一般铺设（　　　）mm左右的粗砂以防冻胀。</w:t>
        <w:br/>
        <w:t>A.100</w:t>
        <w:br/>
        <w:t>B.300</w:t>
        <w:br/>
        <w:t>C.200</w:t>
        <w:br/>
        <w:t>D.400</w:t>
        <w:br/>
        <w:br/>
        <w:t xml:space="preserve">【答案】：B </w:t>
      </w:r>
    </w:p>
    <w:p>
      <w:r>
        <w:t>75、一个关于工程量清单说法不正确的是（　　　）。</w:t>
        <w:br/>
        <w:t>A.工程量清单是招标文件的组成部分</w:t>
        <w:br/>
        <w:t>B.工程量清单应采用工料单价计价</w:t>
        <w:br/>
        <w:t>C.工程量清单可由招标人编制</w:t>
        <w:br/>
        <w:t>D.工程量清单是由招标人提供的文件</w:t>
        <w:br/>
        <w:br/>
        <w:t xml:space="preserve">【答案】：B </w:t>
      </w:r>
    </w:p>
    <w:p>
      <w:r>
        <w:t>76、设计变更通知单以（　　　）幅面为主。</w:t>
        <w:br/>
        <w:t>A.A2</w:t>
        <w:br/>
        <w:t>B.A3</w:t>
        <w:br/>
        <w:t>C.A4</w:t>
        <w:br/>
        <w:t>D.A5</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77、预制装配式钢筋混凝土楼梯根据（　　　）分小型构件装配式和中大型构件装配式。</w:t>
        <w:br/>
        <w:t>A.组成楼梯的构件尺寸及装配程度</w:t>
        <w:br/>
        <w:t>B.施工方法</w:t>
        <w:br/>
        <w:t>C.构件的重量</w:t>
        <w:br/>
        <w:t>D.构件的类型</w:t>
        <w:br/>
        <w:br/>
        <w:t>【答案】：A</w:t>
      </w:r>
      <w:r>
        <w:t xml:space="preserve"> </w:t>
      </w:r>
    </w:p>
    <w:p>
      <w:r>
        <w:t>78、投标单位应按招标单位提供的工程量清单，注意填写单价和合价。在开标后发现有的分项投标单位没有填写单价或合价，则（　　　）。</w:t>
        <w:br/>
        <w:t>A.允许投标单位补充填写</w:t>
        <w:br/>
        <w:t>B.视为废标来源</w:t>
        <w:br/>
        <w:t>C.认为此项费用已包括在其他项的单价和合价中</w:t>
        <w:br/>
        <w:t>D.由招标人退回招标书</w:t>
        <w:br/>
        <w:br/>
        <w:t xml:space="preserve">【答案】：C </w:t>
      </w:r>
    </w:p>
    <w:p>
      <w:r>
        <w:t>79、微薄木贴面板：又称饰面胶合板或装饰单板贴面胶合板，它是将阔叶树木材（柚木、胡桃木、柳桉等）经过切片机切出（　　　）的薄片，再经过蒸煮、化学软化及复合加工工艺而制成的一种高档的内墙细木装饰材料，它以胶合板为基材（底衬材），经过胶粘加压形成人造板材。</w:t>
        <w:br/>
        <w:t>A.1～4mm</w:t>
        <w:br/>
        <w:t>B.0.2～0.5mm</w:t>
        <w:br/>
        <w:t>C.0.2～4mm</w:t>
        <w:br/>
        <w:t>D.0.1～0.5mm</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80、以下关于施工项目经理部综合性的描述，错误的是（　　　）。</w:t>
        <w:br/>
        <w:t>A.施工项目经理部是企业所属的经济组织，主要职责是管理施工项目的各种经济活动</w:t>
        <w:br/>
        <w:t>B.施工项目经理部的管理职能是综合的，包括计划、组织、控制、协调、指挥等多方面</w:t>
        <w:br/>
        <w:t>C.施工项目经理部的管理业务是综合的，从横向看包括人、财、物、生产和经营活动，从纵向看包括施工项目寿命周期的主要过程</w:t>
        <w:br/>
        <w:t>D.施工项目经理部受企业多个职能部门的领导</w:t>
        <w:br/>
        <w:br/>
        <w:t>【答案】：D</w:t>
      </w:r>
      <w:r>
        <w:t xml:space="preserve"> </w:t>
      </w:r>
    </w:p>
    <w:p>
      <w:r>
        <w:t>81、施工定额的编制是以（　　　）为对象。</w:t>
        <w:br/>
        <w:t>A.工序</w:t>
        <w:br/>
        <w:t>B.工作过程</w:t>
        <w:br/>
        <w:t>C.分项工程</w:t>
        <w:br/>
        <w:t>D.综合工作过程</w:t>
        <w:br/>
        <w:br/>
        <w:t xml:space="preserve">【答案】：A </w:t>
      </w:r>
    </w:p>
    <w:p>
      <w:r>
        <w:t>82、当墙与基础使用不同的材料，且位于标高-0.25m处，则基础与墙的分界线是（　　　）。</w:t>
        <w:br/>
        <w:t>A.设计室内地坪标高</w:t>
        <w:br/>
        <w:t>B.设计室外地坪标高</w:t>
        <w:br/>
        <w:t>C.标高-0.25m处</w:t>
        <w:br/>
        <w:t>D.设计室内地坪标高与设计室外地坪标高的中间部位</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83、陶瓷地砖要取得好的视觉效果，设计无要求时，排版一般采用（　　　）。</w:t>
        <w:br/>
        <w:t>A.对称排版</w:t>
        <w:br/>
        <w:t>B.非对称排版</w:t>
        <w:br/>
        <w:t>C.任意排版</w:t>
        <w:br/>
        <w:t>D.异形排版</w:t>
        <w:br/>
        <w:br/>
        <w:t xml:space="preserve">【答案】：A </w:t>
      </w:r>
    </w:p>
    <w:p>
      <w:r>
        <w:t>84、（　　　）是以水泥为基材，经聚合物改性后而制成的一种粉末胶粘剂，使用时加水搅拌至要求的黏稠度即可。主要性能特点是粘结力好、耐水性和耐久性好，价格低、操作方便，适用于混凝土、水泥砂浆墙面、地面及石膏板等表面粘贴瓷砖、马赛克、天然大理石、人造石材等时选用。</w:t>
        <w:br/>
        <w:t>A.TAS型高强度耐水瓷砖胶粘剂</w:t>
        <w:br/>
        <w:t>B.AH—93大理石胶粘剂</w:t>
        <w:br/>
        <w:t>C.TAM型通用瓷砖胶粘剂</w:t>
        <w:br/>
        <w:t>D.SG一8407内墙瓷砖胶粘剂</w:t>
        <w:br/>
        <w:br/>
        <w:t xml:space="preserve">【答案】：C </w:t>
      </w:r>
    </w:p>
    <w:p>
      <w:r>
        <w:t>85、轻钢龙骨吊顶施工工艺流程为（　　　）。</w:t>
        <w:br/>
        <w:t>A.弹线→安装主龙骨→安装次龙骨→吊杆安装→安装面板（安装灯具）→板缝处理</w:t>
        <w:br/>
        <w:t>B.弹线→安装主龙骨→安装次龙骨→安装面板（安装灯具）→吊杆安装→板缝处理</w:t>
        <w:br/>
        <w:t>C.弹线→吊杆安装→安装主龙骨→安装次龙骨→安装面板（安装灯具）→板缝处理</w:t>
        <w:br/>
        <w:t>D.弹线→吊杆安装→安装面板（安装灯具）→安装主龙骨→安装次龙骨→板缝处理</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86、筒体结构是抵抗水平荷载最有效的结构体系，通常用于超高层建筑（　　　）中。筒体结构可分为框架一核心筒结构、筒中筒结构和多筒结构。</w:t>
        <w:br/>
        <w:t>A.10层到30层</w:t>
        <w:br/>
        <w:t>B.20层到40层</w:t>
        <w:br/>
        <w:t>C.30层到50层</w:t>
        <w:br/>
        <w:t>D.35层到60层</w:t>
        <w:br/>
        <w:br/>
        <w:t>【答案】：C</w:t>
      </w:r>
      <w:r>
        <w:t xml:space="preserve"> </w:t>
      </w:r>
    </w:p>
    <w:p>
      <w:r>
        <w:t>87、生产陶瓷制品的原材料主要有可塑性的原料、瘠性原料和熔剂三大类，其中（　　　）不属于熔剂。</w:t>
        <w:br/>
        <w:t>A.长石</w:t>
        <w:br/>
        <w:t>B.滑石粉</w:t>
        <w:br/>
        <w:t>C.石英砂</w:t>
        <w:br/>
        <w:t>D.钙、镁的碳酸盐</w:t>
        <w:br/>
        <w:br/>
        <w:t xml:space="preserve">【答案】：C </w:t>
      </w:r>
    </w:p>
    <w:p>
      <w:r>
        <w:t>88、计算模板工程量时，现浇钢筋混凝土墙、板单孔面积在（　　　）㎡以内时不予扣除。</w:t>
        <w:br/>
        <w:t>A.0.5</w:t>
        <w:br/>
        <w:t>B.0.2</w:t>
        <w:br/>
        <w:t>C.0.3</w:t>
        <w:br/>
        <w:t>D.0.1</w:t>
        <w:br/>
        <w:br/>
        <w:t xml:space="preserve">【答案】：C </w:t>
      </w:r>
    </w:p>
    <w:p>
      <w:r>
        <w:t>89、下列不属于按定额反映的生产要素消耗内容分类的定额是（　　　）。</w:t>
        <w:br/>
        <w:t>A.劳动消耗定额</w:t>
        <w:br/>
        <w:t>B.时间消耗定额</w:t>
        <w:br/>
        <w:t>C.机械消耗定额</w:t>
        <w:br/>
        <w:t>D.材料消耗定额</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90、拼樘料与砖墙联接时，应先将拼樘料两端插人预留洞中，然后应用强度等级为（　　　）的细石混凝土浇灌固定。</w:t>
        <w:br/>
        <w:t>A.C20</w:t>
        <w:br/>
        <w:t>B.C30</w:t>
        <w:br/>
        <w:t>C.C10</w:t>
        <w:br/>
        <w:t>D.C50</w:t>
        <w:br/>
        <w:br/>
        <w:t>【答案】：A</w:t>
      </w:r>
      <w:r>
        <w:t xml:space="preserve"> </w:t>
      </w:r>
    </w:p>
    <w:p>
      <w:r>
        <w:t>91、近年来在裱糊装饰工程中应用最为广泛的一种壁纸是（　　　）。</w:t>
        <w:br/>
        <w:t>A.纸基壁纸</w:t>
        <w:br/>
        <w:t>B.织物壁纸</w:t>
        <w:br/>
        <w:t>C.金属涂布壁纸</w:t>
        <w:br/>
        <w:t>D.塑料壁纸</w:t>
        <w:br/>
        <w:br/>
        <w:t xml:space="preserve">【答案】：D </w:t>
      </w:r>
    </w:p>
    <w:p>
      <w:r>
        <w:t>92、涂料类装饰装修施工工艺为（　　　）。</w:t>
        <w:br/>
        <w:t>A.基层处理→打底子→磨光→刮腻子→施涂涂料→养护</w:t>
        <w:br/>
        <w:t>B.基层处理→打底子→刮腻子→磨光→施涂涂料→养护</w:t>
        <w:br/>
        <w:t>C.基层处理→打底子→施涂涂料→磨光→刮腻子→养护</w:t>
        <w:br/>
        <w:t>D.基层处理→打底子→施涂涂料→刮腻子→磨光→养护</w:t>
        <w:br/>
        <w:br/>
        <w:t xml:space="preserve">【答案】：B </w:t>
      </w:r>
    </w:p>
    <w:p>
      <w:r>
        <w:t>93、机的高压软管弯曲半径不得小于（　　　）mm。</w:t>
        <w:br/>
        <w:t>A.150</w:t>
        <w:br/>
        <w:t>B.250</w:t>
        <w:br/>
        <w:t>C.350</w:t>
        <w:br/>
        <w:t>D.500</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94、下列哪一项不属于玻化砖的特点。（　　　）</w:t>
        <w:br/>
        <w:t>A.密实度好</w:t>
        <w:br/>
        <w:t>B.吸水率低</w:t>
        <w:br/>
        <w:t>C.强度高</w:t>
        <w:br/>
        <w:t>D.耐磨性一般</w:t>
        <w:br/>
        <w:br/>
        <w:t>【答案】：D</w:t>
      </w:r>
      <w:r>
        <w:t xml:space="preserve"> </w:t>
      </w:r>
    </w:p>
    <w:p>
      <w:r>
        <w:t>95、竹地板按结构分类有（　　　）。</w:t>
        <w:br/>
        <w:t>A.双层胶合竹地板和多层胶合竹地板</w:t>
        <w:br/>
        <w:t>B.单层胶合竹地板和五层胶合竹地板</w:t>
        <w:br/>
        <w:t>C.单层胶合竹地板和双层胶合竹地板</w:t>
        <w:br/>
        <w:t>D.单层胶合竹地板和多层胶合竹地板</w:t>
        <w:br/>
        <w:br/>
        <w:t xml:space="preserve">【答案】：D </w:t>
      </w:r>
    </w:p>
    <w:p>
      <w:r>
        <w:t>96、结构中的构件往往是几种受力形式的组合，如梁承受弯曲与（　　　）,柱子受到压力与弯矩等。</w:t>
        <w:br/>
        <w:t>A.剪力</w:t>
        <w:br/>
        <w:t>B.剪切</w:t>
        <w:br/>
        <w:t>C.压力</w:t>
        <w:br/>
        <w:t>D.拉力</w:t>
        <w:br/>
        <w:br/>
        <w:t xml:space="preserve">【答案】：A </w:t>
      </w:r>
    </w:p>
    <w:p>
      <w:r>
        <w:t>97、防锈铝合金属于（　　　）。</w:t>
        <w:br/>
        <w:t>A.二元合金</w:t>
        <w:br/>
        <w:t>B.三元合金</w:t>
        <w:br/>
        <w:t>C.形变铝合金</w:t>
        <w:br/>
        <w:t>D.铸造铝合金</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98、裱糊类墙面裱糊顺序是（　　　）。</w:t>
        <w:br/>
        <w:t>A.先上后下，先高后低</w:t>
        <w:br/>
        <w:t>B.先下后上，先高后低</w:t>
        <w:br/>
        <w:t>C.先上后下，先低后高</w:t>
        <w:br/>
        <w:t>D.先下后上，先低后高</w:t>
        <w:br/>
        <w:br/>
        <w:t>【答案】：A</w:t>
      </w:r>
      <w:r>
        <w:t xml:space="preserve"> </w:t>
      </w:r>
    </w:p>
    <w:p>
      <w:r>
        <w:t>99、在给水排水的施工安装工程中，常用的材料主要有管材、附件、（　　　）及辅助材料。</w:t>
        <w:br/>
        <w:t>A.阀门</w:t>
        <w:br/>
        <w:t>B.截止阀</w:t>
        <w:br/>
        <w:t>C.蝶阀</w:t>
        <w:br/>
        <w:t>D.止回阀</w:t>
        <w:br/>
        <w:br/>
        <w:t xml:space="preserve">【答案】：A </w:t>
      </w:r>
    </w:p>
    <w:p>
      <w:r>
        <w:t>100、陶瓷制品分为陶质、瓷质、炻质三大类，其中（　　　）制品烧结程度相对较低，孔隙较多，强度较低。</w:t>
        <w:br/>
        <w:t>A.陶质</w:t>
        <w:br/>
        <w:t>B.瓷质</w:t>
        <w:br/>
        <w:t>C.炻质</w:t>
        <w:br/>
        <w:t>D.陶质、瓷质和炻质</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101、下列不属于计算材料摊销量参数的是（　　　）。</w:t>
        <w:br/>
        <w:t>A.一次使用量</w:t>
        <w:br/>
        <w:t>B.摊销系数</w:t>
        <w:br/>
        <w:t>C.周转使用系数</w:t>
        <w:br/>
        <w:t>D.工作班延续时间</w:t>
        <w:br/>
        <w:br/>
        <w:t xml:space="preserve">【答案】：D </w:t>
      </w:r>
    </w:p>
    <w:p>
      <w:r>
        <w:t>102、按照《劳动合同法》的规定，在下列选项中，用人单位提前30天以书面形式通知劳动者本人或额外支付1个月工资后可以解除劳动合同的情形是（　　　）。</w:t>
        <w:br/>
        <w:t>A.劳动者患病或非因工负伤在规定的医疗期满后不能胜任原工作的</w:t>
        <w:br/>
        <w:t>B.劳动者试用期间被证明不符合录用条件的</w:t>
        <w:br/>
        <w:t>C.劳动者被依法追究刑事责任的</w:t>
        <w:br/>
        <w:t>D.劳动者不能胜任工作，经培训或调整岗位仍不能胜任工作的</w:t>
        <w:br/>
        <w:br/>
        <w:t xml:space="preserve">【答案】：D </w:t>
      </w:r>
    </w:p>
    <w:p>
      <w:r>
        <w:t>103、装修时，不得自行拆除任何（　　　），在装修施工中，不允许在原有承重结构构件上开洞凿孔，降低结构构件的承载能力。</w:t>
        <w:br/>
        <w:t>A.承重构件</w:t>
        <w:br/>
        <w:t>B.建筑构件</w:t>
        <w:br/>
        <w:t>C.附属设施</w:t>
        <w:br/>
        <w:t>D.二次结构</w:t>
        <w:br/>
        <w:br/>
        <w:t xml:space="preserve">【答案】：A </w:t>
      </w:r>
    </w:p>
    <w:p>
      <w:r>
        <w:t>104、整体面层含（　　　）。</w:t>
        <w:br/>
        <w:t>A.砖面层</w:t>
        <w:br/>
        <w:t>B.地毯面层</w:t>
        <w:br/>
        <w:t>C.卷材面层</w:t>
        <w:br/>
        <w:t>D.涂料面层</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105、基础是承担（　　　）的全部荷载。</w:t>
        <w:br/>
        <w:t>A.地基</w:t>
        <w:br/>
        <w:t>B.大地</w:t>
        <w:br/>
        <w:t>C.建筑</w:t>
        <w:br/>
        <w:t>D.地面一切荷载</w:t>
        <w:br/>
        <w:br/>
        <w:t>【答案】：C</w:t>
      </w:r>
      <w:r>
        <w:t xml:space="preserve"> </w:t>
      </w:r>
    </w:p>
    <w:p>
      <w:r>
        <w:t>106、金属方板吊顶的面板与龙骨的连接多为（　　　）。</w:t>
        <w:br/>
        <w:t>A.嵌入式</w:t>
        <w:br/>
        <w:t>B.开敞式</w:t>
        <w:br/>
        <w:t>C.格栅式</w:t>
        <w:br/>
        <w:t>D.明架式</w:t>
        <w:br/>
        <w:br/>
        <w:t xml:space="preserve">【答案】：A </w:t>
      </w:r>
    </w:p>
    <w:p>
      <w:r>
        <w:t>107、按照《建筑业企业资质管理规定》，建筑业企业资质分为（　　　）个序列。</w:t>
        <w:br/>
        <w:t>A.特级、一级、二级</w:t>
        <w:br/>
        <w:t>B.一级、二级、三级</w:t>
        <w:br/>
        <w:t>C.甲级、乙级、丙级</w:t>
        <w:br/>
        <w:t>D.施工总承包、专业承包和施工</w:t>
        <w:br/>
        <w:br/>
        <w:t xml:space="preserve">【答案】：D </w:t>
      </w:r>
    </w:p>
    <w:p>
      <w:r>
        <w:t>108、拼木地板所用的木材经远红外线干燥，其含水率不超过（　　　）。</w:t>
        <w:br/>
        <w:t>A.10%</w:t>
        <w:br/>
        <w:t>B.12%</w:t>
        <w:br/>
        <w:t>C.14％</w:t>
        <w:br/>
        <w:t>D.16％</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109、消防设施工程资质等级分为（　　　）。</w:t>
        <w:br/>
        <w:t>A.一、二、三级</w:t>
        <w:br/>
        <w:t>B.不分资质</w:t>
        <w:br/>
        <w:t>C.二、三级</w:t>
        <w:br/>
        <w:t>D.一、二级</w:t>
        <w:br/>
        <w:br/>
        <w:t>【答案】：D</w:t>
      </w:r>
      <w:r>
        <w:t xml:space="preserve"> </w:t>
      </w:r>
    </w:p>
    <w:p>
      <w:r>
        <w:t>110、镀膜玻璃应装在多层中空玻璃的（　　　），单面镀膜层应朝向室内。</w:t>
        <w:br/>
        <w:t>A.最内层</w:t>
        <w:br/>
        <w:t>B.最外层</w:t>
        <w:br/>
        <w:t>C.第二层</w:t>
        <w:br/>
        <w:t>D.第三层</w:t>
        <w:br/>
        <w:br/>
        <w:t xml:space="preserve">【答案】：B </w:t>
      </w:r>
    </w:p>
    <w:p>
      <w:r>
        <w:t>111、常用建筑结构按照建筑结构的体型划分为：单层结构、多层结构、高层结构、（　　　）等。</w:t>
        <w:br/>
        <w:t>A.筒体结构</w:t>
        <w:br/>
        <w:t>B.桁架结构</w:t>
        <w:br/>
        <w:t>C.网架结构</w:t>
        <w:br/>
        <w:t>D.大跨度结构</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112、《钢结构设计规范》GB50017-2003提出了对承重结构钢材的质量要求，包括5个力学性能指标和碳、硫、磷的含量要求。5个力学性能指标是指抗拉强度、（　　　）、伸长率、冷弯试验（性能）和冲击韧性。</w:t>
        <w:br/>
        <w:t>A.抗压强度</w:t>
        <w:br/>
        <w:t>B.屈服强度</w:t>
        <w:br/>
        <w:t>C.抗折强度</w:t>
        <w:br/>
        <w:t>D.抗弯强度</w:t>
        <w:br/>
        <w:br/>
        <w:t xml:space="preserve">【答案】：B </w:t>
      </w:r>
    </w:p>
    <w:p>
      <w:r>
        <w:t>113、角向磨光机磨制作业时，应使砂轮与工作面保持（　　　）倾斜位置。</w:t>
        <w:br/>
        <w:t>A.15°～30°</w:t>
        <w:br/>
        <w:t>B.30°～45°</w:t>
        <w:br/>
        <w:t>C.50°</w:t>
        <w:br/>
        <w:t>D.50°～60°</w:t>
        <w:br/>
        <w:br/>
        <w:t xml:space="preserve">【答案】：A </w:t>
      </w:r>
    </w:p>
    <w:p>
      <w:r>
        <w:t>114、下列哪一项不属于油漆。（　　　）。</w:t>
        <w:br/>
        <w:t>A.天然树脂漆</w:t>
        <w:br/>
        <w:t>B.调和漆</w:t>
        <w:br/>
        <w:t>C.乳胶漆</w:t>
        <w:br/>
        <w:t>D.硝基清漆</w:t>
        <w:br/>
        <w:br/>
        <w:t xml:space="preserve">【答案】：C </w:t>
      </w:r>
    </w:p>
    <w:p>
      <w:r>
        <w:t>115、某企业在2010年因生产经营状况困难，确需裁减人员，降低企业生产成本。经过公司高层研究决议，提前向工会或者全体职工说明企业目前情况，听取工会或者职工的意见后，再向劳动行政部门报告，进行裁减人员。但是企业员工表示不满，反映企业决定比较突然，未说明相应赔偿的事项。根据背景资料，回答下列问题。</w:t>
        <w:br/>
        <w:t>A.十五天</w:t>
        <w:br/>
        <w:t>B.二十天</w:t>
        <w:br/>
        <w:t>C.三十天</w:t>
        <w:br/>
        <w:t>D.两个月</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116、地毯的主要技术性能不包括（　　　）。</w:t>
        <w:br/>
        <w:t>A.耐腐蚀性</w:t>
        <w:br/>
        <w:t>B.剥离强度</w:t>
        <w:br/>
        <w:t>C.耐磨性</w:t>
        <w:br/>
        <w:t>D.抗菌性</w:t>
        <w:br/>
        <w:br/>
        <w:t>【答案】：A</w:t>
      </w:r>
      <w:r>
        <w:t xml:space="preserve"> </w:t>
      </w:r>
    </w:p>
    <w:p>
      <w:r>
        <w:t>117、在我国，施工总承包资质划分为房屋建筑工程、公路工程等（　　　）个资质类别。</w:t>
        <w:br/>
        <w:t>A.10</w:t>
        <w:br/>
        <w:t>B.12</w:t>
        <w:br/>
        <w:t>C.13</w:t>
        <w:br/>
        <w:t>D.60</w:t>
        <w:br/>
        <w:br/>
        <w:t xml:space="preserve">【答案】：B </w:t>
      </w:r>
    </w:p>
    <w:p>
      <w:r>
        <w:t>118、多彩涂料如太厚，可加入0～10％的（　　　）稀释。</w:t>
        <w:br/>
        <w:t>A.乙醇</w:t>
        <w:br/>
        <w:t>B.汽油</w:t>
        <w:br/>
        <w:t>C.松香水</w:t>
        <w:br/>
        <w:t>D.水</w:t>
        <w:br/>
        <w:br/>
        <w:t xml:space="preserve">【答案】：D </w:t>
      </w:r>
    </w:p>
    <w:p>
      <w:r>
        <w:t>119、电圆锯的用途是（　　　）。</w:t>
        <w:br/>
        <w:t>A.主要用于裁锯木材类板材</w:t>
        <w:br/>
        <w:t>B.裁锯铝型材</w:t>
        <w:br/>
        <w:t>C.裁锯钢材</w:t>
        <w:br/>
        <w:t>D.裁锯陶瓷类制品</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120、涂料实干时间一般要求不超过（　　　）。</w:t>
        <w:br/>
        <w:t>A.6h</w:t>
        <w:br/>
        <w:t>B.12h</w:t>
        <w:br/>
        <w:t>C.24h</w:t>
        <w:br/>
        <w:t>D.48h</w:t>
        <w:br/>
        <w:br/>
        <w:t>【答案】：C</w:t>
      </w:r>
      <w:r>
        <w:t xml:space="preserve"> </w:t>
      </w:r>
    </w:p>
    <w:p>
      <w:r>
        <w:t>121、用石材防护剂对石材背面及侧面进行涂刷处理，石材含水率应小于（　　　）。</w:t>
        <w:br/>
        <w:t>A.8%</w:t>
        <w:br/>
        <w:t>B.4％</w:t>
        <w:br/>
        <w:t>C.12％</w:t>
        <w:br/>
        <w:t>D.20％</w:t>
        <w:br/>
        <w:br/>
        <w:t xml:space="preserve">【答案】：A </w:t>
      </w:r>
    </w:p>
    <w:p>
      <w:r>
        <w:t>122、门窗洞口墙体厚度方向的预埋铁件中心线，如设计无规定时，距内墙面：38～60系列为（　　　）mm,90～100系列为150mm。</w:t>
        <w:br/>
        <w:t>A.100</w:t>
        <w:br/>
        <w:t>B.200</w:t>
        <w:br/>
        <w:t>C.300</w:t>
        <w:br/>
        <w:t>D.500</w:t>
        <w:br/>
        <w:br/>
        <w:t xml:space="preserve">【答案】：A </w:t>
      </w:r>
    </w:p>
    <w:p>
      <w:r>
        <w:t>123、冬期施工时，油漆中不可随意加入（　　　）。</w:t>
        <w:br/>
        <w:t>A.固化剂</w:t>
        <w:br/>
        <w:t>B.稀释剂</w:t>
        <w:br/>
        <w:t>C.催干剂</w:t>
        <w:br/>
        <w:t>D.增塑剂</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124、塑钢彩板门窗安装工艺流程（　　　）。</w:t>
        <w:br/>
        <w:t>A.划线定位→塑钢门窗披水安装→塑钢门窗安装→防腐处理→门窗扇及玻璃的安装→嵌门窗四缝→安装五金配件</w:t>
        <w:br/>
        <w:t>B.划线定位→塑钢门窗披水安装→防腐处理→塑钢门窗安装→嵌门窗四缝→门窗扇及玻璃的安装→安装五金配件</w:t>
        <w:br/>
        <w:t>C.划线定位→塑钢门窗披水安装→塑钢门窗安装→防腐处理→嵌门窗四缝→门窗扇及玻璃的安装→安装五金配件</w:t>
        <w:br/>
        <w:t>D.划线定位→塑钢门窗披水安装→防腐处理→塑钢门窗安装→门窗扇及玻璃的安装→嵌门窗四缝→安装五金配件</w:t>
        <w:br/>
        <w:br/>
        <w:t>【答案】：B</w:t>
      </w:r>
      <w:r>
        <w:t xml:space="preserve"> </w:t>
      </w:r>
    </w:p>
    <w:p>
      <w:r>
        <w:t>125、以下不属于施工项目管理内容的是（　　　）。</w:t>
        <w:br/>
        <w:t>A.施工项目的生产要素管理</w:t>
        <w:br/>
        <w:t>B.施工项目的合同管理</w:t>
        <w:br/>
        <w:t>C.施工项目的信息管理</w:t>
        <w:br/>
        <w:t>D.单体建筑的设计</w:t>
        <w:br/>
        <w:br/>
        <w:t xml:space="preserve">【答案】：D </w:t>
      </w:r>
    </w:p>
    <w:p>
      <w:r>
        <w:t>126、下列选项中，（　　　）不属于无机类胶粘剂。</w:t>
        <w:br/>
        <w:t>A.硅酸型胶粘剂</w:t>
        <w:br/>
        <w:t>B.磷酸型胶粘剂</w:t>
        <w:br/>
        <w:t>C.树脂胶粘剂</w:t>
        <w:br/>
        <w:t>D.硼酸型胶粘剂</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127、按用途不同分类，B类刨花板可用于（　　　）。</w:t>
        <w:br/>
        <w:t>A.家庭装饰</w:t>
        <w:br/>
        <w:t>B.家具</w:t>
        <w:br/>
        <w:t>C.橱具</w:t>
        <w:br/>
        <w:t>D.非结构类建筑</w:t>
        <w:br/>
        <w:br/>
        <w:t>【答案】：D</w:t>
      </w:r>
      <w:r>
        <w:t xml:space="preserve"> </w:t>
      </w:r>
    </w:p>
    <w:p>
      <w:r>
        <w:t>128、模板脚手架工程资质等级分为( )。（  ）</w:t>
        <w:br/>
        <w:t>A.一、二、三级</w:t>
        <w:br/>
        <w:t>B.不分等级</w:t>
        <w:br/>
        <w:t>C.二、三级</w:t>
        <w:br/>
        <w:t>D.一、二级</w:t>
        <w:br/>
        <w:br/>
        <w:t xml:space="preserve">【答案】：D </w:t>
      </w:r>
    </w:p>
    <w:p>
      <w:r>
        <w:t>129、一般地板磨光机的磨削宽度为（　　　）mm。</w:t>
        <w:br/>
        <w:t>A.500～600</w:t>
        <w:br/>
        <w:t>B.400～300</w:t>
        <w:br/>
        <w:t>C.200～300</w:t>
        <w:br/>
        <w:t>D.100～200</w:t>
        <w:br/>
        <w:br/>
        <w:t xml:space="preserve">【答案】：C </w:t>
      </w:r>
    </w:p>
    <w:p>
      <w:r>
        <w:t>130、梯段相邻踏步高差应不大于每踏步两端宽度差不大于（　　　）mm。</w:t>
        <w:br/>
        <w:t>A.10</w:t>
        <w:br/>
        <w:t>B.12</w:t>
        <w:br/>
        <w:t>C.15</w:t>
        <w:br/>
        <w:t>D.20</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https://d.book118.com/795110322222011121</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95110322222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