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疲劳试验机项目规划设计方案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4" w:history="1">
        <w:r>
          <w:rPr>
            <w:rFonts w:ascii="仿宋" w:eastAsia="仿宋" w:hAnsi="仿宋" w:cs="仿宋" w:hint="eastAsia"/>
            <w:lang w:eastAsia="zh-CN"/>
          </w:rPr>
          <w:t>概论</w:t>
        </w:r>
        <w:r>
          <w:tab/>
        </w:r>
        <w:r>
          <w:fldChar w:fldCharType="begin"/>
        </w:r>
        <w:r>
          <w:instrText xml:space="preserve"> PAGEREF _Toc20054 \h </w:instrText>
        </w:r>
        <w:r>
          <w:fldChar w:fldCharType="separate"/>
        </w:r>
        <w:r>
          <w:t>3</w:t>
        </w:r>
        <w:r>
          <w:fldChar w:fldCharType="end"/>
        </w:r>
      </w:hyperlink>
    </w:p>
    <w:p>
      <w:pPr>
        <w:pStyle w:val="TOC1"/>
        <w:tabs>
          <w:tab w:val="right" w:leader="dot" w:pos="8306"/>
        </w:tabs>
      </w:pPr>
      <w:hyperlink w:anchor="_Toc21746" w:history="1">
        <w:r>
          <w:rPr>
            <w:rFonts w:ascii="仿宋" w:eastAsia="仿宋" w:hAnsi="仿宋" w:cs="仿宋" w:hint="eastAsia"/>
            <w:lang w:eastAsia="zh-CN"/>
          </w:rPr>
          <w:t>一、工艺说明</w:t>
        </w:r>
        <w:r>
          <w:tab/>
        </w:r>
        <w:r>
          <w:fldChar w:fldCharType="begin"/>
        </w:r>
        <w:r>
          <w:instrText xml:space="preserve"> PAGEREF _Toc21746 \h </w:instrText>
        </w:r>
        <w:r>
          <w:fldChar w:fldCharType="separate"/>
        </w:r>
        <w:r>
          <w:t>3</w:t>
        </w:r>
        <w:r>
          <w:fldChar w:fldCharType="end"/>
        </w:r>
      </w:hyperlink>
    </w:p>
    <w:p>
      <w:pPr>
        <w:pStyle w:val="TOC2"/>
        <w:tabs>
          <w:tab w:val="right" w:leader="dot" w:pos="8306"/>
        </w:tabs>
      </w:pPr>
      <w:hyperlink w:anchor="_Toc10262" w:history="1">
        <w:r>
          <w:rPr>
            <w:rFonts w:ascii="仿宋" w:eastAsia="仿宋" w:hAnsi="仿宋" w:cs="仿宋" w:hint="eastAsia"/>
            <w:lang w:eastAsia="zh-CN"/>
          </w:rPr>
          <w:t>(一)、技术管理特点</w:t>
        </w:r>
        <w:r>
          <w:tab/>
        </w:r>
        <w:r>
          <w:fldChar w:fldCharType="begin"/>
        </w:r>
        <w:r>
          <w:instrText xml:space="preserve"> PAGEREF _Toc10262 \h </w:instrText>
        </w:r>
        <w:r>
          <w:fldChar w:fldCharType="separate"/>
        </w:r>
        <w:r>
          <w:t>3</w:t>
        </w:r>
        <w:r>
          <w:fldChar w:fldCharType="end"/>
        </w:r>
      </w:hyperlink>
    </w:p>
    <w:p>
      <w:pPr>
        <w:pStyle w:val="TOC2"/>
        <w:tabs>
          <w:tab w:val="right" w:leader="dot" w:pos="8306"/>
        </w:tabs>
      </w:pPr>
      <w:hyperlink w:anchor="_Toc17648" w:history="1">
        <w:r>
          <w:rPr>
            <w:rFonts w:ascii="仿宋" w:eastAsia="仿宋" w:hAnsi="仿宋" w:cs="仿宋" w:hint="eastAsia"/>
            <w:lang w:eastAsia="zh-CN"/>
          </w:rPr>
          <w:t>(二)、疲劳试验机项目工艺技术设计方案</w:t>
        </w:r>
        <w:r>
          <w:tab/>
        </w:r>
        <w:r>
          <w:fldChar w:fldCharType="begin"/>
        </w:r>
        <w:r>
          <w:instrText xml:space="preserve"> PAGEREF _Toc17648 \h </w:instrText>
        </w:r>
        <w:r>
          <w:fldChar w:fldCharType="separate"/>
        </w:r>
        <w:r>
          <w:t>4</w:t>
        </w:r>
        <w:r>
          <w:fldChar w:fldCharType="end"/>
        </w:r>
      </w:hyperlink>
    </w:p>
    <w:p>
      <w:pPr>
        <w:pStyle w:val="TOC2"/>
        <w:tabs>
          <w:tab w:val="right" w:leader="dot" w:pos="8306"/>
        </w:tabs>
      </w:pPr>
      <w:hyperlink w:anchor="_Toc2564" w:history="1">
        <w:r>
          <w:rPr>
            <w:rFonts w:ascii="仿宋" w:eastAsia="仿宋" w:hAnsi="仿宋" w:cs="仿宋" w:hint="eastAsia"/>
            <w:lang w:eastAsia="zh-CN"/>
          </w:rPr>
          <w:t>(三)、设备选型方案</w:t>
        </w:r>
        <w:r>
          <w:tab/>
        </w:r>
        <w:r>
          <w:fldChar w:fldCharType="begin"/>
        </w:r>
        <w:r>
          <w:instrText xml:space="preserve"> PAGEREF _Toc2564 \h </w:instrText>
        </w:r>
        <w:r>
          <w:fldChar w:fldCharType="separate"/>
        </w:r>
        <w:r>
          <w:t>5</w:t>
        </w:r>
        <w:r>
          <w:fldChar w:fldCharType="end"/>
        </w:r>
      </w:hyperlink>
    </w:p>
    <w:p>
      <w:pPr>
        <w:pStyle w:val="TOC1"/>
        <w:tabs>
          <w:tab w:val="right" w:leader="dot" w:pos="8306"/>
        </w:tabs>
      </w:pPr>
      <w:hyperlink w:anchor="_Toc3219" w:history="1">
        <w:r>
          <w:rPr>
            <w:rFonts w:ascii="仿宋" w:eastAsia="仿宋" w:hAnsi="仿宋" w:cs="仿宋" w:hint="eastAsia"/>
            <w:lang w:eastAsia="zh-CN"/>
          </w:rPr>
          <w:t>二、疲劳试验机项目可持续发展</w:t>
        </w:r>
        <w:r>
          <w:tab/>
        </w:r>
        <w:r>
          <w:fldChar w:fldCharType="begin"/>
        </w:r>
        <w:r>
          <w:instrText xml:space="preserve"> PAGEREF _Toc3219 \h </w:instrText>
        </w:r>
        <w:r>
          <w:fldChar w:fldCharType="separate"/>
        </w:r>
        <w:r>
          <w:t>7</w:t>
        </w:r>
        <w:r>
          <w:fldChar w:fldCharType="end"/>
        </w:r>
      </w:hyperlink>
    </w:p>
    <w:p>
      <w:pPr>
        <w:pStyle w:val="TOC2"/>
        <w:tabs>
          <w:tab w:val="right" w:leader="dot" w:pos="8306"/>
        </w:tabs>
      </w:pPr>
      <w:hyperlink w:anchor="_Toc24946" w:history="1">
        <w:r>
          <w:rPr>
            <w:rFonts w:ascii="仿宋" w:eastAsia="仿宋" w:hAnsi="仿宋" w:cs="仿宋" w:hint="eastAsia"/>
            <w:lang w:eastAsia="zh-CN"/>
          </w:rPr>
          <w:t>(一)、可持续战略与实践</w:t>
        </w:r>
        <w:r>
          <w:tab/>
        </w:r>
        <w:r>
          <w:fldChar w:fldCharType="begin"/>
        </w:r>
        <w:r>
          <w:instrText xml:space="preserve"> PAGEREF _Toc24946 \h </w:instrText>
        </w:r>
        <w:r>
          <w:fldChar w:fldCharType="separate"/>
        </w:r>
        <w:r>
          <w:t>7</w:t>
        </w:r>
        <w:r>
          <w:fldChar w:fldCharType="end"/>
        </w:r>
      </w:hyperlink>
    </w:p>
    <w:p>
      <w:pPr>
        <w:pStyle w:val="TOC2"/>
        <w:tabs>
          <w:tab w:val="right" w:leader="dot" w:pos="8306"/>
        </w:tabs>
      </w:pPr>
      <w:hyperlink w:anchor="_Toc5983" w:history="1">
        <w:r>
          <w:rPr>
            <w:rFonts w:ascii="仿宋" w:eastAsia="仿宋" w:hAnsi="仿宋" w:cs="仿宋" w:hint="eastAsia"/>
            <w:lang w:eastAsia="zh-CN"/>
          </w:rPr>
          <w:t>(二)、环保与社会责任</w:t>
        </w:r>
        <w:r>
          <w:tab/>
        </w:r>
        <w:r>
          <w:fldChar w:fldCharType="begin"/>
        </w:r>
        <w:r>
          <w:instrText xml:space="preserve"> PAGEREF _Toc5983 \h </w:instrText>
        </w:r>
        <w:r>
          <w:fldChar w:fldCharType="separate"/>
        </w:r>
        <w:r>
          <w:t>7</w:t>
        </w:r>
        <w:r>
          <w:fldChar w:fldCharType="end"/>
        </w:r>
      </w:hyperlink>
    </w:p>
    <w:p>
      <w:pPr>
        <w:pStyle w:val="TOC1"/>
        <w:tabs>
          <w:tab w:val="right" w:leader="dot" w:pos="8306"/>
        </w:tabs>
      </w:pPr>
      <w:hyperlink w:anchor="_Toc14700" w:history="1">
        <w:r>
          <w:rPr>
            <w:rFonts w:ascii="仿宋" w:eastAsia="仿宋" w:hAnsi="仿宋" w:cs="仿宋" w:hint="eastAsia"/>
            <w:lang w:eastAsia="zh-CN"/>
          </w:rPr>
          <w:t>三、市场分析、调研</w:t>
        </w:r>
        <w:r>
          <w:tab/>
        </w:r>
        <w:r>
          <w:fldChar w:fldCharType="begin"/>
        </w:r>
        <w:r>
          <w:instrText xml:space="preserve"> PAGEREF _Toc14700 \h </w:instrText>
        </w:r>
        <w:r>
          <w:fldChar w:fldCharType="separate"/>
        </w:r>
        <w:r>
          <w:t>8</w:t>
        </w:r>
        <w:r>
          <w:fldChar w:fldCharType="end"/>
        </w:r>
      </w:hyperlink>
    </w:p>
    <w:p>
      <w:pPr>
        <w:pStyle w:val="TOC2"/>
        <w:tabs>
          <w:tab w:val="right" w:leader="dot" w:pos="8306"/>
        </w:tabs>
      </w:pPr>
      <w:hyperlink w:anchor="_Toc9083" w:history="1">
        <w:r>
          <w:rPr>
            <w:rFonts w:ascii="仿宋" w:eastAsia="仿宋" w:hAnsi="仿宋" w:cs="仿宋" w:hint="eastAsia"/>
            <w:lang w:eastAsia="zh-CN"/>
          </w:rPr>
          <w:t>(一)、疲劳试验机行业分析</w:t>
        </w:r>
        <w:r>
          <w:tab/>
        </w:r>
        <w:r>
          <w:fldChar w:fldCharType="begin"/>
        </w:r>
        <w:r>
          <w:instrText xml:space="preserve"> PAGEREF _Toc9083 \h </w:instrText>
        </w:r>
        <w:r>
          <w:fldChar w:fldCharType="separate"/>
        </w:r>
        <w:r>
          <w:t>8</w:t>
        </w:r>
        <w:r>
          <w:fldChar w:fldCharType="end"/>
        </w:r>
      </w:hyperlink>
    </w:p>
    <w:p>
      <w:pPr>
        <w:pStyle w:val="TOC2"/>
        <w:tabs>
          <w:tab w:val="right" w:leader="dot" w:pos="8306"/>
        </w:tabs>
      </w:pPr>
      <w:hyperlink w:anchor="_Toc24987" w:history="1">
        <w:r>
          <w:rPr>
            <w:rFonts w:ascii="仿宋" w:eastAsia="仿宋" w:hAnsi="仿宋" w:cs="仿宋" w:hint="eastAsia"/>
            <w:lang w:eastAsia="zh-CN"/>
          </w:rPr>
          <w:t>(二)、疲劳试验机市场分析预测</w:t>
        </w:r>
        <w:r>
          <w:tab/>
        </w:r>
        <w:r>
          <w:fldChar w:fldCharType="begin"/>
        </w:r>
        <w:r>
          <w:instrText xml:space="preserve"> PAGEREF _Toc24987 \h </w:instrText>
        </w:r>
        <w:r>
          <w:fldChar w:fldCharType="separate"/>
        </w:r>
        <w:r>
          <w:t>9</w:t>
        </w:r>
        <w:r>
          <w:fldChar w:fldCharType="end"/>
        </w:r>
      </w:hyperlink>
    </w:p>
    <w:p>
      <w:pPr>
        <w:pStyle w:val="TOC1"/>
        <w:tabs>
          <w:tab w:val="right" w:leader="dot" w:pos="8306"/>
        </w:tabs>
      </w:pPr>
      <w:hyperlink w:anchor="_Toc11140" w:history="1">
        <w:r>
          <w:rPr>
            <w:rFonts w:ascii="仿宋" w:eastAsia="仿宋" w:hAnsi="仿宋" w:cs="仿宋" w:hint="eastAsia"/>
            <w:lang w:eastAsia="zh-CN"/>
          </w:rPr>
          <w:t>四、疲劳试验机项目建设背景及必要性分析</w:t>
        </w:r>
        <w:r>
          <w:tab/>
        </w:r>
        <w:r>
          <w:fldChar w:fldCharType="begin"/>
        </w:r>
        <w:r>
          <w:instrText xml:space="preserve"> PAGEREF _Toc11140 \h </w:instrText>
        </w:r>
        <w:r>
          <w:fldChar w:fldCharType="separate"/>
        </w:r>
        <w:r>
          <w:t>10</w:t>
        </w:r>
        <w:r>
          <w:fldChar w:fldCharType="end"/>
        </w:r>
      </w:hyperlink>
    </w:p>
    <w:p>
      <w:pPr>
        <w:pStyle w:val="TOC2"/>
        <w:tabs>
          <w:tab w:val="right" w:leader="dot" w:pos="8306"/>
        </w:tabs>
      </w:pPr>
      <w:hyperlink w:anchor="_Toc5466" w:history="1">
        <w:r>
          <w:rPr>
            <w:rFonts w:ascii="仿宋" w:eastAsia="仿宋" w:hAnsi="仿宋" w:cs="仿宋" w:hint="eastAsia"/>
            <w:lang w:eastAsia="zh-CN"/>
          </w:rPr>
          <w:t>(一)、疲劳试验机项目背景分析</w:t>
        </w:r>
        <w:r>
          <w:tab/>
        </w:r>
        <w:r>
          <w:fldChar w:fldCharType="begin"/>
        </w:r>
        <w:r>
          <w:instrText xml:space="preserve"> PAGEREF _Toc5466 \h </w:instrText>
        </w:r>
        <w:r>
          <w:fldChar w:fldCharType="separate"/>
        </w:r>
        <w:r>
          <w:t>10</w:t>
        </w:r>
        <w:r>
          <w:fldChar w:fldCharType="end"/>
        </w:r>
      </w:hyperlink>
    </w:p>
    <w:p>
      <w:pPr>
        <w:pStyle w:val="TOC2"/>
        <w:tabs>
          <w:tab w:val="right" w:leader="dot" w:pos="8306"/>
        </w:tabs>
      </w:pPr>
      <w:hyperlink w:anchor="_Toc17365" w:history="1">
        <w:r>
          <w:rPr>
            <w:rFonts w:ascii="仿宋" w:eastAsia="仿宋" w:hAnsi="仿宋" w:cs="仿宋" w:hint="eastAsia"/>
            <w:lang w:eastAsia="zh-CN"/>
          </w:rPr>
          <w:t>(二)、疲劳试验机项目建设必要性分析</w:t>
        </w:r>
        <w:r>
          <w:tab/>
        </w:r>
        <w:r>
          <w:fldChar w:fldCharType="begin"/>
        </w:r>
        <w:r>
          <w:instrText xml:space="preserve"> PAGEREF _Toc17365 \h </w:instrText>
        </w:r>
        <w:r>
          <w:fldChar w:fldCharType="separate"/>
        </w:r>
        <w:r>
          <w:t>12</w:t>
        </w:r>
        <w:r>
          <w:fldChar w:fldCharType="end"/>
        </w:r>
      </w:hyperlink>
    </w:p>
    <w:p>
      <w:pPr>
        <w:pStyle w:val="TOC1"/>
        <w:tabs>
          <w:tab w:val="right" w:leader="dot" w:pos="8306"/>
        </w:tabs>
      </w:pPr>
      <w:hyperlink w:anchor="_Toc27740" w:history="1">
        <w:r>
          <w:rPr>
            <w:rFonts w:ascii="仿宋" w:eastAsia="仿宋" w:hAnsi="仿宋" w:cs="仿宋" w:hint="eastAsia"/>
            <w:lang w:eastAsia="zh-CN"/>
          </w:rPr>
          <w:t>五、疲劳试验机项目土建工程</w:t>
        </w:r>
        <w:r>
          <w:tab/>
        </w:r>
        <w:r>
          <w:fldChar w:fldCharType="begin"/>
        </w:r>
        <w:r>
          <w:instrText xml:space="preserve"> PAGEREF _Toc27740 \h </w:instrText>
        </w:r>
        <w:r>
          <w:fldChar w:fldCharType="separate"/>
        </w:r>
        <w:r>
          <w:t>13</w:t>
        </w:r>
        <w:r>
          <w:fldChar w:fldCharType="end"/>
        </w:r>
      </w:hyperlink>
    </w:p>
    <w:p>
      <w:pPr>
        <w:pStyle w:val="TOC2"/>
        <w:tabs>
          <w:tab w:val="right" w:leader="dot" w:pos="8306"/>
        </w:tabs>
      </w:pPr>
      <w:hyperlink w:anchor="_Toc12047" w:history="1">
        <w:r>
          <w:rPr>
            <w:rFonts w:ascii="仿宋" w:eastAsia="仿宋" w:hAnsi="仿宋" w:cs="仿宋" w:hint="eastAsia"/>
            <w:lang w:eastAsia="zh-CN"/>
          </w:rPr>
          <w:t>(一)、建筑工程设计原则</w:t>
        </w:r>
        <w:r>
          <w:tab/>
        </w:r>
        <w:r>
          <w:fldChar w:fldCharType="begin"/>
        </w:r>
        <w:r>
          <w:instrText xml:space="preserve"> PAGEREF _Toc12047 \h </w:instrText>
        </w:r>
        <w:r>
          <w:fldChar w:fldCharType="separate"/>
        </w:r>
        <w:r>
          <w:t>13</w:t>
        </w:r>
        <w:r>
          <w:fldChar w:fldCharType="end"/>
        </w:r>
      </w:hyperlink>
    </w:p>
    <w:p>
      <w:pPr>
        <w:pStyle w:val="TOC2"/>
        <w:tabs>
          <w:tab w:val="right" w:leader="dot" w:pos="8306"/>
        </w:tabs>
      </w:pPr>
      <w:hyperlink w:anchor="_Toc27025" w:history="1">
        <w:r>
          <w:rPr>
            <w:rFonts w:ascii="仿宋" w:eastAsia="仿宋" w:hAnsi="仿宋" w:cs="仿宋" w:hint="eastAsia"/>
            <w:lang w:eastAsia="zh-CN"/>
          </w:rPr>
          <w:t>(二)、土建工程设计年限及安全等级</w:t>
        </w:r>
        <w:r>
          <w:tab/>
        </w:r>
        <w:r>
          <w:fldChar w:fldCharType="begin"/>
        </w:r>
        <w:r>
          <w:instrText xml:space="preserve"> PAGEREF _Toc27025 \h </w:instrText>
        </w:r>
        <w:r>
          <w:fldChar w:fldCharType="separate"/>
        </w:r>
        <w:r>
          <w:t>14</w:t>
        </w:r>
        <w:r>
          <w:fldChar w:fldCharType="end"/>
        </w:r>
      </w:hyperlink>
    </w:p>
    <w:p>
      <w:pPr>
        <w:pStyle w:val="TOC2"/>
        <w:tabs>
          <w:tab w:val="right" w:leader="dot" w:pos="8306"/>
        </w:tabs>
      </w:pPr>
      <w:hyperlink w:anchor="_Toc19434" w:history="1">
        <w:r>
          <w:rPr>
            <w:rFonts w:ascii="仿宋" w:eastAsia="仿宋" w:hAnsi="仿宋" w:cs="仿宋" w:hint="eastAsia"/>
            <w:lang w:eastAsia="zh-CN"/>
          </w:rPr>
          <w:t>(三)、建筑工程设计总体要求</w:t>
        </w:r>
        <w:r>
          <w:tab/>
        </w:r>
        <w:r>
          <w:fldChar w:fldCharType="begin"/>
        </w:r>
        <w:r>
          <w:instrText xml:space="preserve"> PAGEREF _Toc19434 \h </w:instrText>
        </w:r>
        <w:r>
          <w:fldChar w:fldCharType="separate"/>
        </w:r>
        <w:r>
          <w:t>15</w:t>
        </w:r>
        <w:r>
          <w:fldChar w:fldCharType="end"/>
        </w:r>
      </w:hyperlink>
    </w:p>
    <w:p>
      <w:pPr>
        <w:pStyle w:val="TOC2"/>
        <w:tabs>
          <w:tab w:val="right" w:leader="dot" w:pos="8306"/>
        </w:tabs>
      </w:pPr>
      <w:hyperlink w:anchor="_Toc25137" w:history="1">
        <w:r>
          <w:rPr>
            <w:rFonts w:ascii="仿宋" w:eastAsia="仿宋" w:hAnsi="仿宋" w:cs="仿宋" w:hint="eastAsia"/>
            <w:lang w:eastAsia="zh-CN"/>
          </w:rPr>
          <w:t>(四)、土建工程建设指标</w:t>
        </w:r>
        <w:r>
          <w:tab/>
        </w:r>
        <w:r>
          <w:fldChar w:fldCharType="begin"/>
        </w:r>
        <w:r>
          <w:instrText xml:space="preserve"> PAGEREF _Toc25137 \h </w:instrText>
        </w:r>
        <w:r>
          <w:fldChar w:fldCharType="separate"/>
        </w:r>
        <w:r>
          <w:t>16</w:t>
        </w:r>
        <w:r>
          <w:fldChar w:fldCharType="end"/>
        </w:r>
      </w:hyperlink>
    </w:p>
    <w:p>
      <w:pPr>
        <w:pStyle w:val="TOC1"/>
        <w:tabs>
          <w:tab w:val="right" w:leader="dot" w:pos="8306"/>
        </w:tabs>
      </w:pPr>
      <w:hyperlink w:anchor="_Toc20122" w:history="1">
        <w:r>
          <w:rPr>
            <w:rFonts w:ascii="仿宋" w:eastAsia="仿宋" w:hAnsi="仿宋" w:cs="仿宋" w:hint="eastAsia"/>
            <w:lang w:eastAsia="zh-CN"/>
          </w:rPr>
          <w:t>六、疲劳试验机项目绩效评估</w:t>
        </w:r>
        <w:r>
          <w:tab/>
        </w:r>
        <w:r>
          <w:fldChar w:fldCharType="begin"/>
        </w:r>
        <w:r>
          <w:instrText xml:space="preserve"> PAGEREF _Toc20122 \h </w:instrText>
        </w:r>
        <w:r>
          <w:fldChar w:fldCharType="separate"/>
        </w:r>
        <w:r>
          <w:t>16</w:t>
        </w:r>
        <w:r>
          <w:fldChar w:fldCharType="end"/>
        </w:r>
      </w:hyperlink>
    </w:p>
    <w:p>
      <w:pPr>
        <w:pStyle w:val="TOC2"/>
        <w:tabs>
          <w:tab w:val="right" w:leader="dot" w:pos="8306"/>
        </w:tabs>
      </w:pPr>
      <w:hyperlink w:anchor="_Toc1552" w:history="1">
        <w:r>
          <w:rPr>
            <w:rFonts w:ascii="仿宋" w:eastAsia="仿宋" w:hAnsi="仿宋" w:cs="仿宋" w:hint="eastAsia"/>
            <w:lang w:eastAsia="zh-CN"/>
          </w:rPr>
          <w:t>(一)、绩效评估指标</w:t>
        </w:r>
        <w:r>
          <w:tab/>
        </w:r>
        <w:r>
          <w:fldChar w:fldCharType="begin"/>
        </w:r>
        <w:r>
          <w:instrText xml:space="preserve"> PAGEREF _Toc1552 \h </w:instrText>
        </w:r>
        <w:r>
          <w:fldChar w:fldCharType="separate"/>
        </w:r>
        <w:r>
          <w:t>16</w:t>
        </w:r>
        <w:r>
          <w:fldChar w:fldCharType="end"/>
        </w:r>
      </w:hyperlink>
    </w:p>
    <w:p>
      <w:pPr>
        <w:pStyle w:val="TOC2"/>
        <w:tabs>
          <w:tab w:val="right" w:leader="dot" w:pos="8306"/>
        </w:tabs>
      </w:pPr>
      <w:hyperlink w:anchor="_Toc2636" w:history="1">
        <w:r>
          <w:rPr>
            <w:rFonts w:ascii="仿宋" w:eastAsia="仿宋" w:hAnsi="仿宋" w:cs="仿宋" w:hint="eastAsia"/>
            <w:lang w:eastAsia="zh-CN"/>
          </w:rPr>
          <w:t>(二)、绩效评估方法</w:t>
        </w:r>
        <w:r>
          <w:tab/>
        </w:r>
        <w:r>
          <w:fldChar w:fldCharType="begin"/>
        </w:r>
        <w:r>
          <w:instrText xml:space="preserve"> PAGEREF _Toc2636 \h </w:instrText>
        </w:r>
        <w:r>
          <w:fldChar w:fldCharType="separate"/>
        </w:r>
        <w:r>
          <w:t>17</w:t>
        </w:r>
        <w:r>
          <w:fldChar w:fldCharType="end"/>
        </w:r>
      </w:hyperlink>
    </w:p>
    <w:p>
      <w:pPr>
        <w:pStyle w:val="TOC2"/>
        <w:tabs>
          <w:tab w:val="right" w:leader="dot" w:pos="8306"/>
        </w:tabs>
      </w:pPr>
      <w:hyperlink w:anchor="_Toc23468" w:history="1">
        <w:r>
          <w:rPr>
            <w:rFonts w:ascii="仿宋" w:eastAsia="仿宋" w:hAnsi="仿宋" w:cs="仿宋" w:hint="eastAsia"/>
            <w:lang w:eastAsia="zh-CN"/>
          </w:rPr>
          <w:t>(三)、绩效评估周期</w:t>
        </w:r>
        <w:r>
          <w:tab/>
        </w:r>
        <w:r>
          <w:fldChar w:fldCharType="begin"/>
        </w:r>
        <w:r>
          <w:instrText xml:space="preserve"> PAGEREF _Toc23468 \h </w:instrText>
        </w:r>
        <w:r>
          <w:fldChar w:fldCharType="separate"/>
        </w:r>
        <w:r>
          <w:t>18</w:t>
        </w:r>
        <w:r>
          <w:fldChar w:fldCharType="end"/>
        </w:r>
      </w:hyperlink>
    </w:p>
    <w:p>
      <w:pPr>
        <w:pStyle w:val="TOC1"/>
        <w:tabs>
          <w:tab w:val="right" w:leader="dot" w:pos="8306"/>
        </w:tabs>
      </w:pPr>
      <w:hyperlink w:anchor="_Toc29569" w:history="1">
        <w:r>
          <w:rPr>
            <w:rFonts w:ascii="仿宋" w:eastAsia="仿宋" w:hAnsi="仿宋" w:cs="仿宋" w:hint="eastAsia"/>
            <w:lang w:eastAsia="zh-CN"/>
          </w:rPr>
          <w:t>七、疲劳试验机项目社会影响</w:t>
        </w:r>
        <w:r>
          <w:tab/>
        </w:r>
        <w:r>
          <w:fldChar w:fldCharType="begin"/>
        </w:r>
        <w:r>
          <w:instrText xml:space="preserve"> PAGEREF _Toc29569 \h </w:instrText>
        </w:r>
        <w:r>
          <w:fldChar w:fldCharType="separate"/>
        </w:r>
        <w:r>
          <w:t>19</w:t>
        </w:r>
        <w:r>
          <w:fldChar w:fldCharType="end"/>
        </w:r>
      </w:hyperlink>
    </w:p>
    <w:p>
      <w:pPr>
        <w:pStyle w:val="TOC2"/>
        <w:tabs>
          <w:tab w:val="right" w:leader="dot" w:pos="8306"/>
        </w:tabs>
      </w:pPr>
      <w:hyperlink w:anchor="_Toc21908" w:history="1">
        <w:r>
          <w:rPr>
            <w:rFonts w:ascii="仿宋" w:eastAsia="仿宋" w:hAnsi="仿宋" w:cs="仿宋" w:hint="eastAsia"/>
            <w:lang w:eastAsia="zh-CN"/>
          </w:rPr>
          <w:t>(一)、社会责任与义务</w:t>
        </w:r>
        <w:r>
          <w:tab/>
        </w:r>
        <w:r>
          <w:fldChar w:fldCharType="begin"/>
        </w:r>
        <w:r>
          <w:instrText xml:space="preserve"> PAGEREF _Toc21908 \h </w:instrText>
        </w:r>
        <w:r>
          <w:fldChar w:fldCharType="separate"/>
        </w:r>
        <w:r>
          <w:t>19</w:t>
        </w:r>
        <w:r>
          <w:fldChar w:fldCharType="end"/>
        </w:r>
      </w:hyperlink>
    </w:p>
    <w:p>
      <w:pPr>
        <w:pStyle w:val="TOC2"/>
        <w:tabs>
          <w:tab w:val="right" w:leader="dot" w:pos="8306"/>
        </w:tabs>
      </w:pPr>
      <w:hyperlink w:anchor="_Toc2644" w:history="1">
        <w:r>
          <w:rPr>
            <w:rFonts w:ascii="仿宋" w:eastAsia="仿宋" w:hAnsi="仿宋" w:cs="仿宋" w:hint="eastAsia"/>
            <w:lang w:eastAsia="zh-CN"/>
          </w:rPr>
          <w:t>(二)、社会参与与沟通</w:t>
        </w:r>
        <w:r>
          <w:tab/>
        </w:r>
        <w:r>
          <w:fldChar w:fldCharType="begin"/>
        </w:r>
        <w:r>
          <w:instrText xml:space="preserve"> PAGEREF _Toc2644 \h </w:instrText>
        </w:r>
        <w:r>
          <w:fldChar w:fldCharType="separate"/>
        </w:r>
        <w:r>
          <w:t>20</w:t>
        </w:r>
        <w:r>
          <w:fldChar w:fldCharType="end"/>
        </w:r>
      </w:hyperlink>
    </w:p>
    <w:p>
      <w:pPr>
        <w:pStyle w:val="TOC1"/>
        <w:tabs>
          <w:tab w:val="right" w:leader="dot" w:pos="8306"/>
        </w:tabs>
      </w:pPr>
      <w:hyperlink w:anchor="_Toc5143" w:history="1">
        <w:r>
          <w:rPr>
            <w:rFonts w:ascii="仿宋" w:eastAsia="仿宋" w:hAnsi="仿宋" w:cs="仿宋" w:hint="eastAsia"/>
            <w:lang w:eastAsia="zh-CN"/>
          </w:rPr>
          <w:t>八、疲劳试验机项目人力资源管理</w:t>
        </w:r>
        <w:r>
          <w:tab/>
        </w:r>
        <w:r>
          <w:fldChar w:fldCharType="begin"/>
        </w:r>
        <w:r>
          <w:instrText xml:space="preserve"> PAGEREF _Toc5143 \h </w:instrText>
        </w:r>
        <w:r>
          <w:fldChar w:fldCharType="separate"/>
        </w:r>
        <w:r>
          <w:t>21</w:t>
        </w:r>
        <w:r>
          <w:fldChar w:fldCharType="end"/>
        </w:r>
      </w:hyperlink>
    </w:p>
    <w:p>
      <w:pPr>
        <w:pStyle w:val="TOC2"/>
        <w:tabs>
          <w:tab w:val="right" w:leader="dot" w:pos="8306"/>
        </w:tabs>
      </w:pPr>
      <w:hyperlink w:anchor="_Toc5108" w:history="1">
        <w:r>
          <w:rPr>
            <w:rFonts w:ascii="仿宋" w:eastAsia="仿宋" w:hAnsi="仿宋" w:cs="仿宋" w:hint="eastAsia"/>
            <w:lang w:eastAsia="zh-CN"/>
          </w:rPr>
          <w:t>(一)、建立健全的预算管理制度</w:t>
        </w:r>
        <w:r>
          <w:tab/>
        </w:r>
        <w:r>
          <w:fldChar w:fldCharType="begin"/>
        </w:r>
        <w:r>
          <w:instrText xml:space="preserve"> PAGEREF _Toc5108 \h </w:instrText>
        </w:r>
        <w:r>
          <w:fldChar w:fldCharType="separate"/>
        </w:r>
        <w:r>
          <w:t>21</w:t>
        </w:r>
        <w:r>
          <w:fldChar w:fldCharType="end"/>
        </w:r>
      </w:hyperlink>
    </w:p>
    <w:p>
      <w:pPr>
        <w:pStyle w:val="TOC2"/>
        <w:tabs>
          <w:tab w:val="right" w:leader="dot" w:pos="8306"/>
        </w:tabs>
      </w:pPr>
      <w:hyperlink w:anchor="_Toc15710" w:history="1">
        <w:r>
          <w:rPr>
            <w:rFonts w:ascii="仿宋" w:eastAsia="仿宋" w:hAnsi="仿宋" w:cs="仿宋" w:hint="eastAsia"/>
            <w:lang w:eastAsia="zh-CN"/>
          </w:rPr>
          <w:t>(二)、加强资金流动监控</w:t>
        </w:r>
        <w:r>
          <w:tab/>
        </w:r>
        <w:r>
          <w:fldChar w:fldCharType="begin"/>
        </w:r>
        <w:r>
          <w:instrText xml:space="preserve"> PAGEREF _Toc15710 \h </w:instrText>
        </w:r>
        <w:r>
          <w:fldChar w:fldCharType="separate"/>
        </w:r>
        <w:r>
          <w:t>23</w:t>
        </w:r>
        <w:r>
          <w:fldChar w:fldCharType="end"/>
        </w:r>
      </w:hyperlink>
    </w:p>
    <w:p>
      <w:pPr>
        <w:pStyle w:val="TOC2"/>
        <w:tabs>
          <w:tab w:val="right" w:leader="dot" w:pos="8306"/>
        </w:tabs>
      </w:pPr>
      <w:hyperlink w:anchor="_Toc1231" w:history="1">
        <w:r>
          <w:rPr>
            <w:rFonts w:ascii="仿宋" w:eastAsia="仿宋" w:hAnsi="仿宋" w:cs="仿宋" w:hint="eastAsia"/>
            <w:lang w:eastAsia="zh-CN"/>
          </w:rPr>
          <w:t>(三)、制定完善的风险控制机制</w:t>
        </w:r>
        <w:r>
          <w:tab/>
        </w:r>
        <w:r>
          <w:fldChar w:fldCharType="begin"/>
        </w:r>
        <w:r>
          <w:instrText xml:space="preserve"> PAGEREF _Toc1231 \h </w:instrText>
        </w:r>
        <w:r>
          <w:fldChar w:fldCharType="separate"/>
        </w:r>
        <w:r>
          <w:t>24</w:t>
        </w:r>
        <w:r>
          <w:fldChar w:fldCharType="end"/>
        </w:r>
      </w:hyperlink>
    </w:p>
    <w:p>
      <w:pPr>
        <w:pStyle w:val="TOC2"/>
        <w:tabs>
          <w:tab w:val="right" w:leader="dot" w:pos="8306"/>
        </w:tabs>
      </w:pPr>
      <w:hyperlink w:anchor="_Toc26459" w:history="1">
        <w:r>
          <w:rPr>
            <w:rFonts w:ascii="仿宋" w:eastAsia="仿宋" w:hAnsi="仿宋" w:cs="仿宋" w:hint="eastAsia"/>
            <w:lang w:eastAsia="zh-CN"/>
          </w:rPr>
          <w:t>(四)、优化成本管理</w:t>
        </w:r>
        <w:r>
          <w:tab/>
        </w:r>
        <w:r>
          <w:fldChar w:fldCharType="begin"/>
        </w:r>
        <w:r>
          <w:instrText xml:space="preserve"> PAGEREF _Toc26459 \h </w:instrText>
        </w:r>
        <w:r>
          <w:fldChar w:fldCharType="separate"/>
        </w:r>
        <w:r>
          <w:t>25</w:t>
        </w:r>
        <w:r>
          <w:fldChar w:fldCharType="end"/>
        </w:r>
      </w:hyperlink>
    </w:p>
    <w:p>
      <w:pPr>
        <w:pStyle w:val="TOC1"/>
        <w:tabs>
          <w:tab w:val="right" w:leader="dot" w:pos="8306"/>
        </w:tabs>
      </w:pPr>
      <w:hyperlink w:anchor="_Toc18762" w:history="1">
        <w:r>
          <w:rPr>
            <w:rFonts w:ascii="仿宋" w:eastAsia="仿宋" w:hAnsi="仿宋" w:cs="仿宋" w:hint="eastAsia"/>
            <w:lang w:eastAsia="zh-CN"/>
          </w:rPr>
          <w:t>九、疲劳试验机项目技术管理</w:t>
        </w:r>
        <w:r>
          <w:tab/>
        </w:r>
        <w:r>
          <w:fldChar w:fldCharType="begin"/>
        </w:r>
        <w:r>
          <w:instrText xml:space="preserve"> PAGEREF _Toc18762 \h </w:instrText>
        </w:r>
        <w:r>
          <w:fldChar w:fldCharType="separate"/>
        </w:r>
        <w:r>
          <w:t>27</w:t>
        </w:r>
        <w:r>
          <w:fldChar w:fldCharType="end"/>
        </w:r>
      </w:hyperlink>
    </w:p>
    <w:p>
      <w:pPr>
        <w:pStyle w:val="TOC2"/>
        <w:tabs>
          <w:tab w:val="right" w:leader="dot" w:pos="8306"/>
        </w:tabs>
      </w:pPr>
      <w:hyperlink w:anchor="_Toc10806" w:history="1">
        <w:r>
          <w:rPr>
            <w:rFonts w:ascii="仿宋" w:eastAsia="仿宋" w:hAnsi="仿宋" w:cs="仿宋" w:hint="eastAsia"/>
            <w:lang w:eastAsia="zh-CN"/>
          </w:rPr>
          <w:t>(一)、技术方案选用方向</w:t>
        </w:r>
        <w:r>
          <w:tab/>
        </w:r>
        <w:r>
          <w:fldChar w:fldCharType="begin"/>
        </w:r>
        <w:r>
          <w:instrText xml:space="preserve"> PAGEREF _Toc10806 \h </w:instrText>
        </w:r>
        <w:r>
          <w:fldChar w:fldCharType="separate"/>
        </w:r>
        <w:r>
          <w:t>27</w:t>
        </w:r>
        <w:r>
          <w:fldChar w:fldCharType="end"/>
        </w:r>
      </w:hyperlink>
    </w:p>
    <w:p>
      <w:pPr>
        <w:pStyle w:val="TOC2"/>
        <w:tabs>
          <w:tab w:val="right" w:leader="dot" w:pos="8306"/>
        </w:tabs>
      </w:pPr>
      <w:hyperlink w:anchor="_Toc18677" w:history="1">
        <w:r>
          <w:rPr>
            <w:rFonts w:ascii="仿宋" w:eastAsia="仿宋" w:hAnsi="仿宋" w:cs="仿宋" w:hint="eastAsia"/>
            <w:lang w:eastAsia="zh-CN"/>
          </w:rPr>
          <w:t>(二)、工艺技术方案选用原则</w:t>
        </w:r>
        <w:r>
          <w:tab/>
        </w:r>
        <w:r>
          <w:fldChar w:fldCharType="begin"/>
        </w:r>
        <w:r>
          <w:instrText xml:space="preserve"> PAGEREF _Toc18677 \h </w:instrText>
        </w:r>
        <w:r>
          <w:fldChar w:fldCharType="separate"/>
        </w:r>
        <w:r>
          <w:t>28</w:t>
        </w:r>
        <w:r>
          <w:fldChar w:fldCharType="end"/>
        </w:r>
      </w:hyperlink>
    </w:p>
    <w:p>
      <w:pPr>
        <w:pStyle w:val="TOC2"/>
        <w:tabs>
          <w:tab w:val="right" w:leader="dot" w:pos="8306"/>
        </w:tabs>
      </w:pPr>
      <w:hyperlink w:anchor="_Toc26401" w:history="1">
        <w:r>
          <w:rPr>
            <w:rFonts w:ascii="仿宋" w:eastAsia="仿宋" w:hAnsi="仿宋" w:cs="仿宋" w:hint="eastAsia"/>
            <w:lang w:eastAsia="zh-CN"/>
          </w:rPr>
          <w:t>(三)、工艺技术方案要求</w:t>
        </w:r>
        <w:r>
          <w:tab/>
        </w:r>
        <w:r>
          <w:fldChar w:fldCharType="begin"/>
        </w:r>
        <w:r>
          <w:instrText xml:space="preserve"> PAGEREF _Toc26401 \h </w:instrText>
        </w:r>
        <w:r>
          <w:fldChar w:fldCharType="separate"/>
        </w:r>
        <w:r>
          <w:t>31</w:t>
        </w:r>
        <w:r>
          <w:fldChar w:fldCharType="end"/>
        </w:r>
      </w:hyperlink>
    </w:p>
    <w:p>
      <w:pPr>
        <w:pStyle w:val="TOC1"/>
        <w:tabs>
          <w:tab w:val="right" w:leader="dot" w:pos="8306"/>
        </w:tabs>
      </w:pPr>
      <w:hyperlink w:anchor="_Toc8344" w:history="1">
        <w:r>
          <w:rPr>
            <w:rFonts w:ascii="仿宋" w:eastAsia="仿宋" w:hAnsi="仿宋" w:cs="仿宋" w:hint="eastAsia"/>
            <w:lang w:eastAsia="zh-CN"/>
          </w:rPr>
          <w:t>十、疲劳试验机项目环境影响分析</w:t>
        </w:r>
        <w:r>
          <w:tab/>
        </w:r>
        <w:r>
          <w:fldChar w:fldCharType="begin"/>
        </w:r>
        <w:r>
          <w:instrText xml:space="preserve"> PAGEREF _Toc8344 \h </w:instrText>
        </w:r>
        <w:r>
          <w:fldChar w:fldCharType="separate"/>
        </w:r>
        <w:r>
          <w:t>33</w:t>
        </w:r>
        <w:r>
          <w:fldChar w:fldCharType="end"/>
        </w:r>
      </w:hyperlink>
    </w:p>
    <w:p>
      <w:pPr>
        <w:pStyle w:val="TOC2"/>
        <w:tabs>
          <w:tab w:val="right" w:leader="dot" w:pos="8306"/>
        </w:tabs>
      </w:pPr>
      <w:hyperlink w:anchor="_Toc28336" w:history="1">
        <w:r>
          <w:rPr>
            <w:rFonts w:ascii="仿宋" w:eastAsia="仿宋" w:hAnsi="仿宋" w:cs="仿宋" w:hint="eastAsia"/>
            <w:lang w:eastAsia="zh-CN"/>
          </w:rPr>
          <w:t>(一)、建设区域环境质量现状</w:t>
        </w:r>
        <w:r>
          <w:tab/>
        </w:r>
        <w:r>
          <w:fldChar w:fldCharType="begin"/>
        </w:r>
        <w:r>
          <w:instrText xml:space="preserve"> PAGEREF _Toc28336 \h </w:instrText>
        </w:r>
        <w:r>
          <w:fldChar w:fldCharType="separate"/>
        </w:r>
        <w:r>
          <w:t>33</w:t>
        </w:r>
        <w:r>
          <w:fldChar w:fldCharType="end"/>
        </w:r>
      </w:hyperlink>
    </w:p>
    <w:p>
      <w:pPr>
        <w:pStyle w:val="TOC2"/>
        <w:tabs>
          <w:tab w:val="right" w:leader="dot" w:pos="8306"/>
        </w:tabs>
      </w:pPr>
      <w:hyperlink w:anchor="_Toc12699" w:history="1">
        <w:r>
          <w:rPr>
            <w:rFonts w:ascii="仿宋" w:eastAsia="仿宋" w:hAnsi="仿宋" w:cs="仿宋" w:hint="eastAsia"/>
            <w:lang w:eastAsia="zh-CN"/>
          </w:rPr>
          <w:t>(二)、建设期环境保护</w:t>
        </w:r>
        <w:r>
          <w:tab/>
        </w:r>
        <w:r>
          <w:fldChar w:fldCharType="begin"/>
        </w:r>
        <w:r>
          <w:instrText xml:space="preserve"> PAGEREF _Toc12699 \h </w:instrText>
        </w:r>
        <w:r>
          <w:fldChar w:fldCharType="separate"/>
        </w:r>
        <w:r>
          <w:t>34</w:t>
        </w:r>
        <w:r>
          <w:fldChar w:fldCharType="end"/>
        </w:r>
      </w:hyperlink>
    </w:p>
    <w:p>
      <w:pPr>
        <w:pStyle w:val="TOC2"/>
        <w:tabs>
          <w:tab w:val="right" w:leader="dot" w:pos="8306"/>
        </w:tabs>
      </w:pPr>
      <w:hyperlink w:anchor="_Toc19254" w:history="1">
        <w:r>
          <w:rPr>
            <w:rFonts w:ascii="仿宋" w:eastAsia="仿宋" w:hAnsi="仿宋" w:cs="仿宋" w:hint="eastAsia"/>
            <w:lang w:eastAsia="zh-CN"/>
          </w:rPr>
          <w:t>(三)、运营期环境保护</w:t>
        </w:r>
        <w:r>
          <w:tab/>
        </w:r>
        <w:r>
          <w:fldChar w:fldCharType="begin"/>
        </w:r>
        <w:r>
          <w:instrText xml:space="preserve"> PAGEREF _Toc19254 \h </w:instrText>
        </w:r>
        <w:r>
          <w:fldChar w:fldCharType="separate"/>
        </w:r>
        <w:r>
          <w:t>36</w:t>
        </w:r>
        <w:r>
          <w:fldChar w:fldCharType="end"/>
        </w:r>
      </w:hyperlink>
    </w:p>
    <w:p>
      <w:pPr>
        <w:pStyle w:val="TOC2"/>
        <w:tabs>
          <w:tab w:val="right" w:leader="dot" w:pos="8306"/>
        </w:tabs>
      </w:pPr>
      <w:hyperlink w:anchor="_Toc22915" w:history="1">
        <w:r>
          <w:rPr>
            <w:rFonts w:ascii="仿宋" w:eastAsia="仿宋" w:hAnsi="仿宋" w:cs="仿宋" w:hint="eastAsia"/>
            <w:lang w:eastAsia="zh-CN"/>
          </w:rPr>
          <w:t>(四)、疲劳试验机项目建设对区域经济的影响</w:t>
        </w:r>
        <w:r>
          <w:tab/>
        </w:r>
        <w:r>
          <w:fldChar w:fldCharType="begin"/>
        </w:r>
        <w:r>
          <w:instrText xml:space="preserve"> PAGEREF _Toc22915 \h </w:instrText>
        </w:r>
        <w:r>
          <w:fldChar w:fldCharType="separate"/>
        </w:r>
        <w:r>
          <w:t>37</w:t>
        </w:r>
        <w:r>
          <w:fldChar w:fldCharType="end"/>
        </w:r>
      </w:hyperlink>
    </w:p>
    <w:p>
      <w:pPr>
        <w:pStyle w:val="TOC2"/>
        <w:tabs>
          <w:tab w:val="right" w:leader="dot" w:pos="8306"/>
        </w:tabs>
      </w:pPr>
      <w:hyperlink w:anchor="_Toc22190" w:history="1">
        <w:r>
          <w:rPr>
            <w:rFonts w:ascii="仿宋" w:eastAsia="仿宋" w:hAnsi="仿宋" w:cs="仿宋" w:hint="eastAsia"/>
            <w:lang w:eastAsia="zh-CN"/>
          </w:rPr>
          <w:t>(五)、废弃物处理</w:t>
        </w:r>
        <w:r>
          <w:tab/>
        </w:r>
        <w:r>
          <w:fldChar w:fldCharType="begin"/>
        </w:r>
        <w:r>
          <w:instrText xml:space="preserve"> PAGEREF _Toc22190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1" w:history="1">
        <w:r>
          <w:rPr>
            <w:rFonts w:ascii="仿宋" w:eastAsia="仿宋" w:hAnsi="仿宋" w:cs="仿宋" w:hint="eastAsia"/>
            <w:lang w:eastAsia="zh-CN"/>
          </w:rPr>
          <w:t>(六)、特殊环境影响分析</w:t>
        </w:r>
        <w:r>
          <w:tab/>
        </w:r>
        <w:r>
          <w:fldChar w:fldCharType="begin"/>
        </w:r>
        <w:r>
          <w:instrText xml:space="preserve"> PAGEREF _Toc31401 \h </w:instrText>
        </w:r>
        <w:r>
          <w:fldChar w:fldCharType="separate"/>
        </w:r>
        <w:r>
          <w:t>40</w:t>
        </w:r>
        <w:r>
          <w:fldChar w:fldCharType="end"/>
        </w:r>
      </w:hyperlink>
    </w:p>
    <w:p>
      <w:pPr>
        <w:pStyle w:val="TOC2"/>
        <w:tabs>
          <w:tab w:val="right" w:leader="dot" w:pos="8306"/>
        </w:tabs>
      </w:pPr>
      <w:hyperlink w:anchor="_Toc16692" w:history="1">
        <w:r>
          <w:rPr>
            <w:rFonts w:ascii="仿宋" w:eastAsia="仿宋" w:hAnsi="仿宋" w:cs="仿宋" w:hint="eastAsia"/>
            <w:lang w:eastAsia="zh-CN"/>
          </w:rPr>
          <w:t>(七)、清洁生产</w:t>
        </w:r>
        <w:r>
          <w:tab/>
        </w:r>
        <w:r>
          <w:fldChar w:fldCharType="begin"/>
        </w:r>
        <w:r>
          <w:instrText xml:space="preserve"> PAGEREF _Toc16692 \h </w:instrText>
        </w:r>
        <w:r>
          <w:fldChar w:fldCharType="separate"/>
        </w:r>
        <w:r>
          <w:t>41</w:t>
        </w:r>
        <w:r>
          <w:fldChar w:fldCharType="end"/>
        </w:r>
      </w:hyperlink>
    </w:p>
    <w:p>
      <w:pPr>
        <w:pStyle w:val="TOC2"/>
        <w:tabs>
          <w:tab w:val="right" w:leader="dot" w:pos="8306"/>
        </w:tabs>
      </w:pPr>
      <w:hyperlink w:anchor="_Toc1874" w:history="1">
        <w:r>
          <w:rPr>
            <w:rFonts w:ascii="仿宋" w:eastAsia="仿宋" w:hAnsi="仿宋" w:cs="仿宋" w:hint="eastAsia"/>
            <w:lang w:eastAsia="zh-CN"/>
          </w:rPr>
          <w:t>(八)、环境保护综合评价</w:t>
        </w:r>
        <w:r>
          <w:tab/>
        </w:r>
        <w:r>
          <w:fldChar w:fldCharType="begin"/>
        </w:r>
        <w:r>
          <w:instrText xml:space="preserve"> PAGEREF _Toc1874 \h </w:instrText>
        </w:r>
        <w:r>
          <w:fldChar w:fldCharType="separate"/>
        </w:r>
        <w:r>
          <w:t>42</w:t>
        </w:r>
        <w:r>
          <w:fldChar w:fldCharType="end"/>
        </w:r>
      </w:hyperlink>
    </w:p>
    <w:p>
      <w:pPr>
        <w:pStyle w:val="TOC1"/>
        <w:tabs>
          <w:tab w:val="right" w:leader="dot" w:pos="8306"/>
        </w:tabs>
      </w:pPr>
      <w:hyperlink w:anchor="_Toc5158" w:history="1">
        <w:r>
          <w:rPr>
            <w:rFonts w:ascii="仿宋" w:eastAsia="仿宋" w:hAnsi="仿宋" w:cs="仿宋" w:hint="eastAsia"/>
            <w:lang w:eastAsia="zh-CN"/>
          </w:rPr>
          <w:t>十一、疲劳试验机项目创新与研发</w:t>
        </w:r>
        <w:r>
          <w:tab/>
        </w:r>
        <w:r>
          <w:fldChar w:fldCharType="begin"/>
        </w:r>
        <w:r>
          <w:instrText xml:space="preserve"> PAGEREF _Toc5158 \h </w:instrText>
        </w:r>
        <w:r>
          <w:fldChar w:fldCharType="separate"/>
        </w:r>
        <w:r>
          <w:t>43</w:t>
        </w:r>
        <w:r>
          <w:fldChar w:fldCharType="end"/>
        </w:r>
      </w:hyperlink>
    </w:p>
    <w:p>
      <w:pPr>
        <w:pStyle w:val="TOC2"/>
        <w:tabs>
          <w:tab w:val="right" w:leader="dot" w:pos="8306"/>
        </w:tabs>
      </w:pPr>
      <w:hyperlink w:anchor="_Toc2765" w:history="1">
        <w:r>
          <w:rPr>
            <w:rFonts w:ascii="仿宋" w:eastAsia="仿宋" w:hAnsi="仿宋" w:cs="仿宋" w:hint="eastAsia"/>
            <w:lang w:eastAsia="zh-CN"/>
          </w:rPr>
          <w:t>(一)、创新策略与方向</w:t>
        </w:r>
        <w:r>
          <w:tab/>
        </w:r>
        <w:r>
          <w:fldChar w:fldCharType="begin"/>
        </w:r>
        <w:r>
          <w:instrText xml:space="preserve"> PAGEREF _Toc2765 \h </w:instrText>
        </w:r>
        <w:r>
          <w:fldChar w:fldCharType="separate"/>
        </w:r>
        <w:r>
          <w:t>43</w:t>
        </w:r>
        <w:r>
          <w:fldChar w:fldCharType="end"/>
        </w:r>
      </w:hyperlink>
    </w:p>
    <w:p>
      <w:pPr>
        <w:pStyle w:val="TOC2"/>
        <w:tabs>
          <w:tab w:val="right" w:leader="dot" w:pos="8306"/>
        </w:tabs>
      </w:pPr>
      <w:hyperlink w:anchor="_Toc24415" w:history="1">
        <w:r>
          <w:rPr>
            <w:rFonts w:ascii="仿宋" w:eastAsia="仿宋" w:hAnsi="仿宋" w:cs="仿宋" w:hint="eastAsia"/>
            <w:lang w:eastAsia="zh-CN"/>
          </w:rPr>
          <w:t>(二)、研发规划与投入</w:t>
        </w:r>
        <w:r>
          <w:tab/>
        </w:r>
        <w:r>
          <w:fldChar w:fldCharType="begin"/>
        </w:r>
        <w:r>
          <w:instrText xml:space="preserve"> PAGEREF _Toc24415 \h </w:instrText>
        </w:r>
        <w:r>
          <w:fldChar w:fldCharType="separate"/>
        </w:r>
        <w:r>
          <w:t>45</w:t>
        </w:r>
        <w:r>
          <w:fldChar w:fldCharType="end"/>
        </w:r>
      </w:hyperlink>
    </w:p>
    <w:p>
      <w:pPr>
        <w:pStyle w:val="TOC1"/>
        <w:tabs>
          <w:tab w:val="right" w:leader="dot" w:pos="8306"/>
        </w:tabs>
      </w:pPr>
      <w:hyperlink w:anchor="_Toc18504" w:history="1">
        <w:r>
          <w:rPr>
            <w:rFonts w:ascii="仿宋" w:eastAsia="仿宋" w:hAnsi="仿宋" w:cs="仿宋" w:hint="eastAsia"/>
            <w:lang w:eastAsia="zh-CN"/>
          </w:rPr>
          <w:t>十二、疲劳试验机项目计划安排</w:t>
        </w:r>
        <w:r>
          <w:tab/>
        </w:r>
        <w:r>
          <w:fldChar w:fldCharType="begin"/>
        </w:r>
        <w:r>
          <w:instrText xml:space="preserve"> PAGEREF _Toc18504 \h </w:instrText>
        </w:r>
        <w:r>
          <w:fldChar w:fldCharType="separate"/>
        </w:r>
        <w:r>
          <w:t>47</w:t>
        </w:r>
        <w:r>
          <w:fldChar w:fldCharType="end"/>
        </w:r>
      </w:hyperlink>
    </w:p>
    <w:p>
      <w:pPr>
        <w:pStyle w:val="TOC2"/>
        <w:tabs>
          <w:tab w:val="right" w:leader="dot" w:pos="8306"/>
        </w:tabs>
      </w:pPr>
      <w:hyperlink w:anchor="_Toc26918" w:history="1">
        <w:r>
          <w:rPr>
            <w:rFonts w:ascii="仿宋" w:eastAsia="仿宋" w:hAnsi="仿宋" w:cs="仿宋" w:hint="eastAsia"/>
            <w:lang w:eastAsia="zh-CN"/>
          </w:rPr>
          <w:t>(一)、建设周期</w:t>
        </w:r>
        <w:r>
          <w:tab/>
        </w:r>
        <w:r>
          <w:fldChar w:fldCharType="begin"/>
        </w:r>
        <w:r>
          <w:instrText xml:space="preserve"> PAGEREF _Toc26918 \h </w:instrText>
        </w:r>
        <w:r>
          <w:fldChar w:fldCharType="separate"/>
        </w:r>
        <w:r>
          <w:t>47</w:t>
        </w:r>
        <w:r>
          <w:fldChar w:fldCharType="end"/>
        </w:r>
      </w:hyperlink>
    </w:p>
    <w:p>
      <w:pPr>
        <w:pStyle w:val="TOC2"/>
        <w:tabs>
          <w:tab w:val="right" w:leader="dot" w:pos="8306"/>
        </w:tabs>
      </w:pPr>
      <w:hyperlink w:anchor="_Toc1393" w:history="1">
        <w:r>
          <w:rPr>
            <w:rFonts w:ascii="仿宋" w:eastAsia="仿宋" w:hAnsi="仿宋" w:cs="仿宋" w:hint="eastAsia"/>
            <w:lang w:eastAsia="zh-CN"/>
          </w:rPr>
          <w:t>(二)、建设进度</w:t>
        </w:r>
        <w:r>
          <w:tab/>
        </w:r>
        <w:r>
          <w:fldChar w:fldCharType="begin"/>
        </w:r>
        <w:r>
          <w:instrText xml:space="preserve"> PAGEREF _Toc1393 \h </w:instrText>
        </w:r>
        <w:r>
          <w:fldChar w:fldCharType="separate"/>
        </w:r>
        <w:r>
          <w:t>47</w:t>
        </w:r>
        <w:r>
          <w:fldChar w:fldCharType="end"/>
        </w:r>
      </w:hyperlink>
    </w:p>
    <w:p>
      <w:pPr>
        <w:pStyle w:val="TOC2"/>
        <w:tabs>
          <w:tab w:val="right" w:leader="dot" w:pos="8306"/>
        </w:tabs>
      </w:pPr>
      <w:hyperlink w:anchor="_Toc16077" w:history="1">
        <w:r>
          <w:rPr>
            <w:rFonts w:ascii="仿宋" w:eastAsia="仿宋" w:hAnsi="仿宋" w:cs="仿宋" w:hint="eastAsia"/>
            <w:lang w:eastAsia="zh-CN"/>
          </w:rPr>
          <w:t>(三)、进度安排注意事项</w:t>
        </w:r>
        <w:r>
          <w:tab/>
        </w:r>
        <w:r>
          <w:fldChar w:fldCharType="begin"/>
        </w:r>
        <w:r>
          <w:instrText xml:space="preserve"> PAGEREF _Toc16077 \h </w:instrText>
        </w:r>
        <w:r>
          <w:fldChar w:fldCharType="separate"/>
        </w:r>
        <w:r>
          <w:t>48</w:t>
        </w:r>
        <w:r>
          <w:fldChar w:fldCharType="end"/>
        </w:r>
      </w:hyperlink>
    </w:p>
    <w:p>
      <w:pPr>
        <w:pStyle w:val="TOC2"/>
        <w:tabs>
          <w:tab w:val="right" w:leader="dot" w:pos="8306"/>
        </w:tabs>
      </w:pPr>
      <w:hyperlink w:anchor="_Toc1840" w:history="1">
        <w:r>
          <w:rPr>
            <w:rFonts w:ascii="仿宋" w:eastAsia="仿宋" w:hAnsi="仿宋" w:cs="仿宋" w:hint="eastAsia"/>
            <w:lang w:eastAsia="zh-CN"/>
          </w:rPr>
          <w:t>(四)、人力资源配置</w:t>
        </w:r>
        <w:r>
          <w:tab/>
        </w:r>
        <w:r>
          <w:fldChar w:fldCharType="begin"/>
        </w:r>
        <w:r>
          <w:instrText xml:space="preserve"> PAGEREF _Toc1840 \h </w:instrText>
        </w:r>
        <w:r>
          <w:fldChar w:fldCharType="separate"/>
        </w:r>
        <w:r>
          <w:t>50</w:t>
        </w:r>
        <w:r>
          <w:fldChar w:fldCharType="end"/>
        </w:r>
      </w:hyperlink>
    </w:p>
    <w:p>
      <w:pPr>
        <w:pStyle w:val="TOC1"/>
        <w:tabs>
          <w:tab w:val="right" w:leader="dot" w:pos="8306"/>
        </w:tabs>
      </w:pPr>
      <w:hyperlink w:anchor="_Toc13077" w:history="1">
        <w:r>
          <w:rPr>
            <w:rFonts w:ascii="仿宋" w:eastAsia="仿宋" w:hAnsi="仿宋" w:cs="仿宋" w:hint="eastAsia"/>
            <w:lang w:eastAsia="zh-CN"/>
          </w:rPr>
          <w:t>十三、营销与推广策略</w:t>
        </w:r>
        <w:r>
          <w:tab/>
        </w:r>
        <w:r>
          <w:fldChar w:fldCharType="begin"/>
        </w:r>
        <w:r>
          <w:instrText xml:space="preserve"> PAGEREF _Toc13077 \h </w:instrText>
        </w:r>
        <w:r>
          <w:fldChar w:fldCharType="separate"/>
        </w:r>
        <w:r>
          <w:t>51</w:t>
        </w:r>
        <w:r>
          <w:fldChar w:fldCharType="end"/>
        </w:r>
      </w:hyperlink>
    </w:p>
    <w:p>
      <w:pPr>
        <w:pStyle w:val="TOC2"/>
        <w:tabs>
          <w:tab w:val="right" w:leader="dot" w:pos="8306"/>
        </w:tabs>
      </w:pPr>
      <w:hyperlink w:anchor="_Toc14571" w:history="1">
        <w:r>
          <w:rPr>
            <w:rFonts w:ascii="仿宋" w:eastAsia="仿宋" w:hAnsi="仿宋" w:cs="仿宋" w:hint="eastAsia"/>
            <w:lang w:eastAsia="zh-CN"/>
          </w:rPr>
          <w:t>(一)、产品/服务定位与特点</w:t>
        </w:r>
        <w:r>
          <w:tab/>
        </w:r>
        <w:r>
          <w:fldChar w:fldCharType="begin"/>
        </w:r>
        <w:r>
          <w:instrText xml:space="preserve"> PAGEREF _Toc14571 \h </w:instrText>
        </w:r>
        <w:r>
          <w:fldChar w:fldCharType="separate"/>
        </w:r>
        <w:r>
          <w:t>51</w:t>
        </w:r>
        <w:r>
          <w:fldChar w:fldCharType="end"/>
        </w:r>
      </w:hyperlink>
    </w:p>
    <w:p>
      <w:pPr>
        <w:pStyle w:val="TOC2"/>
        <w:tabs>
          <w:tab w:val="right" w:leader="dot" w:pos="8306"/>
        </w:tabs>
      </w:pPr>
      <w:hyperlink w:anchor="_Toc202" w:history="1">
        <w:r>
          <w:rPr>
            <w:rFonts w:ascii="仿宋" w:eastAsia="仿宋" w:hAnsi="仿宋" w:cs="仿宋" w:hint="eastAsia"/>
            <w:lang w:eastAsia="zh-CN"/>
          </w:rPr>
          <w:t>(二)、市场定位与竞争分析</w:t>
        </w:r>
        <w:r>
          <w:tab/>
        </w:r>
        <w:r>
          <w:fldChar w:fldCharType="begin"/>
        </w:r>
        <w:r>
          <w:instrText xml:space="preserve"> PAGEREF _Toc202 \h </w:instrText>
        </w:r>
        <w:r>
          <w:fldChar w:fldCharType="separate"/>
        </w:r>
        <w:r>
          <w:t>52</w:t>
        </w:r>
        <w:r>
          <w:fldChar w:fldCharType="end"/>
        </w:r>
      </w:hyperlink>
    </w:p>
    <w:p>
      <w:pPr>
        <w:pStyle w:val="TOC2"/>
        <w:tabs>
          <w:tab w:val="right" w:leader="dot" w:pos="8306"/>
        </w:tabs>
      </w:pPr>
      <w:hyperlink w:anchor="_Toc31545" w:history="1">
        <w:r>
          <w:rPr>
            <w:rFonts w:ascii="仿宋" w:eastAsia="仿宋" w:hAnsi="仿宋" w:cs="仿宋" w:hint="eastAsia"/>
            <w:lang w:eastAsia="zh-CN"/>
          </w:rPr>
          <w:t>(三)、营销渠道与策略</w:t>
        </w:r>
        <w:r>
          <w:tab/>
        </w:r>
        <w:r>
          <w:fldChar w:fldCharType="begin"/>
        </w:r>
        <w:r>
          <w:instrText xml:space="preserve"> PAGEREF _Toc31545 \h </w:instrText>
        </w:r>
        <w:r>
          <w:fldChar w:fldCharType="separate"/>
        </w:r>
        <w:r>
          <w:t>54</w:t>
        </w:r>
        <w:r>
          <w:fldChar w:fldCharType="end"/>
        </w:r>
      </w:hyperlink>
    </w:p>
    <w:p>
      <w:pPr>
        <w:pStyle w:val="TOC2"/>
        <w:tabs>
          <w:tab w:val="right" w:leader="dot" w:pos="8306"/>
        </w:tabs>
      </w:pPr>
      <w:hyperlink w:anchor="_Toc15163" w:history="1">
        <w:r>
          <w:rPr>
            <w:rFonts w:ascii="仿宋" w:eastAsia="仿宋" w:hAnsi="仿宋" w:cs="仿宋" w:hint="eastAsia"/>
            <w:lang w:eastAsia="zh-CN"/>
          </w:rPr>
          <w:t>(四)、推广与宣传活动</w:t>
        </w:r>
        <w:r>
          <w:tab/>
        </w:r>
        <w:r>
          <w:fldChar w:fldCharType="begin"/>
        </w:r>
        <w:r>
          <w:instrText xml:space="preserve"> PAGEREF _Toc15163 \h </w:instrText>
        </w:r>
        <w:r>
          <w:fldChar w:fldCharType="separate"/>
        </w:r>
        <w:r>
          <w:t>55</w:t>
        </w:r>
        <w:r>
          <w:fldChar w:fldCharType="end"/>
        </w:r>
      </w:hyperlink>
    </w:p>
    <w:p>
      <w:pPr>
        <w:pStyle w:val="TOC1"/>
        <w:tabs>
          <w:tab w:val="right" w:leader="dot" w:pos="8306"/>
        </w:tabs>
      </w:pPr>
      <w:hyperlink w:anchor="_Toc15604" w:history="1">
        <w:r>
          <w:rPr>
            <w:rFonts w:ascii="仿宋" w:eastAsia="仿宋" w:hAnsi="仿宋" w:cs="仿宋" w:hint="eastAsia"/>
            <w:lang w:eastAsia="zh-CN"/>
          </w:rPr>
          <w:t>十四、疲劳试验机项目工程方案分析</w:t>
        </w:r>
        <w:r>
          <w:tab/>
        </w:r>
        <w:r>
          <w:fldChar w:fldCharType="begin"/>
        </w:r>
        <w:r>
          <w:instrText xml:space="preserve"> PAGEREF _Toc15604 \h </w:instrText>
        </w:r>
        <w:r>
          <w:fldChar w:fldCharType="separate"/>
        </w:r>
        <w:r>
          <w:t>60</w:t>
        </w:r>
        <w:r>
          <w:fldChar w:fldCharType="end"/>
        </w:r>
      </w:hyperlink>
    </w:p>
    <w:p>
      <w:pPr>
        <w:pStyle w:val="TOC2"/>
        <w:tabs>
          <w:tab w:val="right" w:leader="dot" w:pos="8306"/>
        </w:tabs>
      </w:pPr>
      <w:hyperlink w:anchor="_Toc17274" w:history="1">
        <w:r>
          <w:rPr>
            <w:rFonts w:ascii="仿宋" w:eastAsia="仿宋" w:hAnsi="仿宋" w:cs="仿宋" w:hint="eastAsia"/>
            <w:lang w:eastAsia="zh-CN"/>
          </w:rPr>
          <w:t>(一)、建筑工程设计原则</w:t>
        </w:r>
        <w:r>
          <w:tab/>
        </w:r>
        <w:r>
          <w:fldChar w:fldCharType="begin"/>
        </w:r>
        <w:r>
          <w:instrText xml:space="preserve"> PAGEREF _Toc17274 \h </w:instrText>
        </w:r>
        <w:r>
          <w:fldChar w:fldCharType="separate"/>
        </w:r>
        <w:r>
          <w:t>60</w:t>
        </w:r>
        <w:r>
          <w:fldChar w:fldCharType="end"/>
        </w:r>
      </w:hyperlink>
    </w:p>
    <w:p>
      <w:pPr>
        <w:pStyle w:val="TOC2"/>
        <w:tabs>
          <w:tab w:val="right" w:leader="dot" w:pos="8306"/>
        </w:tabs>
      </w:pPr>
      <w:hyperlink w:anchor="_Toc23044" w:history="1">
        <w:r>
          <w:rPr>
            <w:rFonts w:ascii="仿宋" w:eastAsia="仿宋" w:hAnsi="仿宋" w:cs="仿宋" w:hint="eastAsia"/>
            <w:lang w:eastAsia="zh-CN"/>
          </w:rPr>
          <w:t>(二)、土建工程建设指标</w:t>
        </w:r>
        <w:r>
          <w:tab/>
        </w:r>
        <w:r>
          <w:fldChar w:fldCharType="begin"/>
        </w:r>
        <w:r>
          <w:instrText xml:space="preserve"> PAGEREF _Toc23044 \h </w:instrText>
        </w:r>
        <w:r>
          <w:fldChar w:fldCharType="separate"/>
        </w:r>
        <w:r>
          <w:t>63</w:t>
        </w:r>
        <w:r>
          <w:fldChar w:fldCharType="end"/>
        </w:r>
      </w:hyperlink>
    </w:p>
    <w:p>
      <w:pPr>
        <w:pStyle w:val="TOC1"/>
        <w:tabs>
          <w:tab w:val="right" w:leader="dot" w:pos="8306"/>
        </w:tabs>
      </w:pPr>
      <w:hyperlink w:anchor="_Toc28804" w:history="1">
        <w:r>
          <w:rPr>
            <w:rFonts w:ascii="仿宋" w:eastAsia="仿宋" w:hAnsi="仿宋" w:cs="仿宋" w:hint="eastAsia"/>
            <w:lang w:eastAsia="zh-CN"/>
          </w:rPr>
          <w:t>十五、疲劳试验机项目实施保障措施</w:t>
        </w:r>
        <w:r>
          <w:tab/>
        </w:r>
        <w:r>
          <w:fldChar w:fldCharType="begin"/>
        </w:r>
        <w:r>
          <w:instrText xml:space="preserve"> PAGEREF _Toc28804 \h </w:instrText>
        </w:r>
        <w:r>
          <w:fldChar w:fldCharType="separate"/>
        </w:r>
        <w:r>
          <w:t>65</w:t>
        </w:r>
        <w:r>
          <w:fldChar w:fldCharType="end"/>
        </w:r>
      </w:hyperlink>
    </w:p>
    <w:p>
      <w:pPr>
        <w:pStyle w:val="TOC2"/>
        <w:tabs>
          <w:tab w:val="right" w:leader="dot" w:pos="8306"/>
        </w:tabs>
      </w:pPr>
      <w:hyperlink w:anchor="_Toc21852" w:history="1">
        <w:r>
          <w:rPr>
            <w:rFonts w:ascii="仿宋" w:eastAsia="仿宋" w:hAnsi="仿宋" w:cs="仿宋" w:hint="eastAsia"/>
            <w:lang w:eastAsia="zh-CN"/>
          </w:rPr>
          <w:t>(一)、疲劳试验机项目实施保障机制</w:t>
        </w:r>
        <w:r>
          <w:tab/>
        </w:r>
        <w:r>
          <w:fldChar w:fldCharType="begin"/>
        </w:r>
        <w:r>
          <w:instrText xml:space="preserve"> PAGEREF _Toc21852 \h </w:instrText>
        </w:r>
        <w:r>
          <w:fldChar w:fldCharType="separate"/>
        </w:r>
        <w:r>
          <w:t>65</w:t>
        </w:r>
        <w:r>
          <w:fldChar w:fldCharType="end"/>
        </w:r>
      </w:hyperlink>
    </w:p>
    <w:p>
      <w:pPr>
        <w:pStyle w:val="TOC2"/>
        <w:tabs>
          <w:tab w:val="right" w:leader="dot" w:pos="8306"/>
        </w:tabs>
      </w:pPr>
      <w:hyperlink w:anchor="_Toc18880" w:history="1">
        <w:r>
          <w:rPr>
            <w:rFonts w:ascii="仿宋" w:eastAsia="仿宋" w:hAnsi="仿宋" w:cs="仿宋" w:hint="eastAsia"/>
            <w:lang w:eastAsia="zh-CN"/>
          </w:rPr>
          <w:t>(二)、疲劳试验机项目法律合规要求</w:t>
        </w:r>
        <w:r>
          <w:tab/>
        </w:r>
        <w:r>
          <w:fldChar w:fldCharType="begin"/>
        </w:r>
        <w:r>
          <w:instrText xml:space="preserve"> PAGEREF _Toc18880 \h </w:instrText>
        </w:r>
        <w:r>
          <w:fldChar w:fldCharType="separate"/>
        </w:r>
        <w:r>
          <w:t>68</w:t>
        </w:r>
        <w:r>
          <w:fldChar w:fldCharType="end"/>
        </w:r>
      </w:hyperlink>
    </w:p>
    <w:p>
      <w:pPr>
        <w:pStyle w:val="TOC2"/>
        <w:tabs>
          <w:tab w:val="right" w:leader="dot" w:pos="8306"/>
        </w:tabs>
      </w:pPr>
      <w:hyperlink w:anchor="_Toc28668" w:history="1">
        <w:r>
          <w:rPr>
            <w:rFonts w:ascii="仿宋" w:eastAsia="仿宋" w:hAnsi="仿宋" w:cs="仿宋" w:hint="eastAsia"/>
            <w:lang w:eastAsia="zh-CN"/>
          </w:rPr>
          <w:t>(三)、疲劳试验机项目合同管理与法律事务</w:t>
        </w:r>
        <w:r>
          <w:tab/>
        </w:r>
        <w:r>
          <w:fldChar w:fldCharType="begin"/>
        </w:r>
        <w:r>
          <w:instrText xml:space="preserve"> PAGEREF _Toc28668 \h </w:instrText>
        </w:r>
        <w:r>
          <w:fldChar w:fldCharType="separate"/>
        </w:r>
        <w:r>
          <w:t>73</w:t>
        </w:r>
        <w:r>
          <w:fldChar w:fldCharType="end"/>
        </w:r>
      </w:hyperlink>
    </w:p>
    <w:p>
      <w:pPr>
        <w:pStyle w:val="TOC2"/>
        <w:tabs>
          <w:tab w:val="right" w:leader="dot" w:pos="8306"/>
        </w:tabs>
      </w:pPr>
      <w:hyperlink w:anchor="_Toc28288" w:history="1">
        <w:r>
          <w:rPr>
            <w:rFonts w:ascii="仿宋" w:eastAsia="仿宋" w:hAnsi="仿宋" w:cs="仿宋" w:hint="eastAsia"/>
            <w:lang w:eastAsia="zh-CN"/>
          </w:rPr>
          <w:t>(四)、疲劳试验机项目知识产权保护策略</w:t>
        </w:r>
        <w:r>
          <w:tab/>
        </w:r>
        <w:r>
          <w:fldChar w:fldCharType="begin"/>
        </w:r>
        <w:r>
          <w:instrText xml:space="preserve"> PAGEREF _Toc28288 \h </w:instrText>
        </w:r>
        <w:r>
          <w:fldChar w:fldCharType="separate"/>
        </w:r>
        <w:r>
          <w:t>79</w:t>
        </w:r>
        <w:r>
          <w:fldChar w:fldCharType="end"/>
        </w:r>
      </w:hyperlink>
    </w:p>
    <w:p>
      <w:pPr>
        <w:pStyle w:val="TOC1"/>
        <w:tabs>
          <w:tab w:val="right" w:leader="dot" w:pos="8306"/>
        </w:tabs>
      </w:pPr>
      <w:hyperlink w:anchor="_Toc27900" w:history="1">
        <w:r>
          <w:rPr>
            <w:rFonts w:ascii="仿宋" w:eastAsia="仿宋" w:hAnsi="仿宋" w:cs="仿宋" w:hint="eastAsia"/>
            <w:lang w:eastAsia="zh-CN"/>
          </w:rPr>
          <w:t>十六、疲劳试验机项目变更管理</w:t>
        </w:r>
        <w:r>
          <w:tab/>
        </w:r>
        <w:r>
          <w:fldChar w:fldCharType="begin"/>
        </w:r>
        <w:r>
          <w:instrText xml:space="preserve"> PAGEREF _Toc27900 \h </w:instrText>
        </w:r>
        <w:r>
          <w:fldChar w:fldCharType="separate"/>
        </w:r>
        <w:r>
          <w:t>81</w:t>
        </w:r>
        <w:r>
          <w:fldChar w:fldCharType="end"/>
        </w:r>
      </w:hyperlink>
    </w:p>
    <w:p>
      <w:pPr>
        <w:pStyle w:val="TOC2"/>
        <w:tabs>
          <w:tab w:val="right" w:leader="dot" w:pos="8306"/>
        </w:tabs>
      </w:pPr>
      <w:hyperlink w:anchor="_Toc23135" w:history="1">
        <w:r>
          <w:rPr>
            <w:rFonts w:ascii="仿宋" w:eastAsia="仿宋" w:hAnsi="仿宋" w:cs="仿宋" w:hint="eastAsia"/>
            <w:lang w:eastAsia="zh-CN"/>
          </w:rPr>
          <w:t>(一)、变更申请与评估</w:t>
        </w:r>
        <w:r>
          <w:tab/>
        </w:r>
        <w:r>
          <w:fldChar w:fldCharType="begin"/>
        </w:r>
        <w:r>
          <w:instrText xml:space="preserve"> PAGEREF _Toc23135 \h </w:instrText>
        </w:r>
        <w:r>
          <w:fldChar w:fldCharType="separate"/>
        </w:r>
        <w:r>
          <w:t>81</w:t>
        </w:r>
        <w:r>
          <w:fldChar w:fldCharType="end"/>
        </w:r>
      </w:hyperlink>
    </w:p>
    <w:p>
      <w:pPr>
        <w:pStyle w:val="TOC2"/>
        <w:tabs>
          <w:tab w:val="right" w:leader="dot" w:pos="8306"/>
        </w:tabs>
      </w:pPr>
      <w:hyperlink w:anchor="_Toc4838" w:history="1">
        <w:r>
          <w:rPr>
            <w:rFonts w:ascii="仿宋" w:eastAsia="仿宋" w:hAnsi="仿宋" w:cs="仿宋" w:hint="eastAsia"/>
            <w:lang w:eastAsia="zh-CN"/>
          </w:rPr>
          <w:t>(二)、变更实施与控制</w:t>
        </w:r>
        <w:r>
          <w:tab/>
        </w:r>
        <w:r>
          <w:fldChar w:fldCharType="begin"/>
        </w:r>
        <w:r>
          <w:instrText xml:space="preserve"> PAGEREF _Toc4838 \h </w:instrText>
        </w:r>
        <w:r>
          <w:fldChar w:fldCharType="separate"/>
        </w:r>
        <w:r>
          <w:t>82</w:t>
        </w:r>
        <w:r>
          <w:fldChar w:fldCharType="end"/>
        </w:r>
      </w:hyperlink>
    </w:p>
    <w:p>
      <w:pPr>
        <w:pStyle w:val="TOC1"/>
        <w:tabs>
          <w:tab w:val="right" w:leader="dot" w:pos="8306"/>
        </w:tabs>
      </w:pPr>
      <w:hyperlink w:anchor="_Toc30127" w:history="1">
        <w:r>
          <w:rPr>
            <w:rFonts w:ascii="仿宋" w:eastAsia="仿宋" w:hAnsi="仿宋" w:cs="仿宋" w:hint="eastAsia"/>
            <w:lang w:eastAsia="zh-CN"/>
          </w:rPr>
          <w:t>十七、利益相关者分析与沟通计划</w:t>
        </w:r>
        <w:r>
          <w:tab/>
        </w:r>
        <w:r>
          <w:fldChar w:fldCharType="begin"/>
        </w:r>
        <w:r>
          <w:instrText xml:space="preserve"> PAGEREF _Toc30127 \h </w:instrText>
        </w:r>
        <w:r>
          <w:fldChar w:fldCharType="separate"/>
        </w:r>
        <w:r>
          <w:t>82</w:t>
        </w:r>
        <w:r>
          <w:fldChar w:fldCharType="end"/>
        </w:r>
      </w:hyperlink>
    </w:p>
    <w:p>
      <w:pPr>
        <w:pStyle w:val="TOC2"/>
        <w:tabs>
          <w:tab w:val="right" w:leader="dot" w:pos="8306"/>
        </w:tabs>
      </w:pPr>
      <w:hyperlink w:anchor="_Toc15595" w:history="1">
        <w:r>
          <w:rPr>
            <w:rFonts w:ascii="仿宋" w:eastAsia="仿宋" w:hAnsi="仿宋" w:cs="仿宋" w:hint="eastAsia"/>
            <w:lang w:eastAsia="zh-CN"/>
          </w:rPr>
          <w:t>(一)、利益相关者分析</w:t>
        </w:r>
        <w:r>
          <w:tab/>
        </w:r>
        <w:r>
          <w:fldChar w:fldCharType="begin"/>
        </w:r>
        <w:r>
          <w:instrText xml:space="preserve"> PAGEREF _Toc15595 \h </w:instrText>
        </w:r>
        <w:r>
          <w:fldChar w:fldCharType="separate"/>
        </w:r>
        <w:r>
          <w:t>82</w:t>
        </w:r>
        <w:r>
          <w:fldChar w:fldCharType="end"/>
        </w:r>
      </w:hyperlink>
    </w:p>
    <w:p>
      <w:pPr>
        <w:pStyle w:val="TOC2"/>
        <w:tabs>
          <w:tab w:val="right" w:leader="dot" w:pos="8306"/>
        </w:tabs>
      </w:pPr>
      <w:hyperlink w:anchor="_Toc6751" w:history="1">
        <w:r>
          <w:rPr>
            <w:rFonts w:ascii="仿宋" w:eastAsia="仿宋" w:hAnsi="仿宋" w:cs="仿宋" w:hint="eastAsia"/>
            <w:lang w:eastAsia="zh-CN"/>
          </w:rPr>
          <w:t>(二)、沟通计划</w:t>
        </w:r>
        <w:r>
          <w:tab/>
        </w:r>
        <w:r>
          <w:fldChar w:fldCharType="begin"/>
        </w:r>
        <w:r>
          <w:instrText xml:space="preserve"> PAGEREF _Toc6751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的技术管理特点体现在其创新导向。通过引入最先进的技术趋势和解决方案，疲劳试验机项目致力于提升科技含量、提高质量和效率水平。这意味着我们将采用最新的工具和方法，确保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疲劳试验机项目技术管理的显著特征。通过整合不同领域的技术资源，我们实现了跨学科的协同工作。这有助于优化技术架构，提高整体效能。此外，整合性策略还促进了不同技术团队之间的紧密沟通和高效合作，确保疲劳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疲劳试验机项目所采用的技术。通过不断优化技术方案，疲劳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疲劳试验机项目团队将在疲劳试验机项目初期识别可能的技术风险，并采取相应的预防和应对措施。通过建立健全的风险评估机制，疲劳试验机项目能够在实施过程中及时发现并解决潜在的技术问题，保障疲劳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疲劳试验机项目中，技术将成为疲劳试验机项目成功的有力支持。这一深度剖析揭示了技术管理在疲劳试验机项目实施中的关键作用，为疲劳试验机项目的技术基础奠定了坚实的基础。</w:t>
      </w:r>
    </w:p>
    <w:p>
      <w:pPr>
        <w:pStyle w:val="Heading2"/>
        <w:ind w:firstLine="560" w:firstLineChars="200"/>
        <w:rPr>
          <w:rFonts w:ascii="仿宋" w:eastAsia="仿宋" w:hAnsi="仿宋" w:cs="仿宋" w:hint="eastAsia"/>
          <w:sz w:val="28"/>
          <w:lang w:eastAsia="zh-CN"/>
        </w:rPr>
      </w:pPr>
      <w:bookmarkStart w:id="4" w:name="_Toc17648"/>
      <w:r>
        <w:rPr>
          <w:rFonts w:ascii="仿宋" w:eastAsia="仿宋" w:hAnsi="仿宋" w:cs="仿宋" w:hint="eastAsia"/>
          <w:sz w:val="28"/>
          <w:lang w:eastAsia="zh-CN"/>
        </w:rPr>
        <w:t>(二)、疲劳试验机项目工艺技术设计方案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疲劳试验机项目将严格按照相关行业规范要求进行组织。通过有效控制产品质量，疲劳试验机项目将致力于为顾客提供优质的疲劳试验机项目产品和良好的服务。这体现了疲劳试验机项目对于生产活动合规性和质量标准的高度重视，为疲劳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疲劳试验机项目注重生态效益和清洁生产原则。疲劳试验机项目建设将紧密结合地方特色经济发展，与社会经济发展规划和区域环境保护规划方案相协调一致。通过与当地区域自然生态系统的结合，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疲劳试验机项目产品具有多样化的客户需求和个性化的特点。因此，疲劳试验机项目产品规格品种多样，且单批生产数量较小。为满足这一特点，疲劳试验机项目承办单位将建设先进的柔性制造生产线。通过广泛应用柔性制造技术，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疲劳试验机项目采用的技术具有较高的技术含量和自动化水平，处于国内先进水平。这一技术选用不仅体现了对生产效率、质量和环境友好性的高标准要求，同时为疲劳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25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为确保疲劳试验机项目的高效生产和技术实施，我们制定了一套精心设计的设备选型方案，以满足疲劳试验机项目生产、质量和环保的要求。该方案的主要特点如下：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疲劳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针对疲劳试验机项目产品的多样性和小批量生产的特点，我们将建设柔性制造生产线。通过在设备选型中考虑柔性制造技术，可以灵活应对不同产品规格和生产需求，实现生产线的高度灵活性和适应性。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19"/>
      <w:r>
        <w:rPr>
          <w:rFonts w:ascii="仿宋" w:eastAsia="仿宋" w:hAnsi="仿宋" w:cs="仿宋" w:hint="eastAsia"/>
          <w:sz w:val="28"/>
          <w:lang w:eastAsia="zh-CN"/>
        </w:rPr>
        <w:t>二、疲劳试验机项目可持续发展</w:t>
      </w:r>
      <w:bookmarkEnd w:id="6"/>
    </w:p>
    <w:p>
      <w:pPr>
        <w:pStyle w:val="Heading2"/>
        <w:rPr>
          <w:rFonts w:ascii="仿宋" w:eastAsia="仿宋" w:hAnsi="仿宋" w:cs="仿宋" w:hint="eastAsia"/>
          <w:lang w:eastAsia="zh-CN"/>
        </w:rPr>
      </w:pPr>
      <w:bookmarkStart w:id="7" w:name="_Toc2494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中，疲劳试验机项目团队着眼于未来，明确了可持续发展的战略方向。制定的具体可持续发展目标包括降低资源使用、采用环保技术、最大化社会效益等。这一步骤不仅有助于疲劳试验机项目在环保和社会责任方面达到最高标准，也为未来提供了明确的指引，确保疲劳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可持续实践的融入疲劳试验机项目管理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疲劳试验机项目管理周期。从疲劳试验机项目规划开始，疲劳试验机项目团队就考虑了环境和社会的因素。在执行阶段，疲劳试验机项目团队积极推动绿色技术的应用，优化资源利用。此外，关注员工的社会责任，通过培训和沟通活动提高员工对可持续发展的认知，使他们能够在日常工作中践行可持续实践。这些举措不仅为疲劳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98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扎根于疲劳试验机项目的可持续发展理念，我们深信环保与社会责任是疲劳试验机项目成功的关键支柱。在疲劳试验机项目的每一步，我们都致力于通过创新和实践，履行对环境和社会的坚定责任。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团队通过引入先进的环保技术、建立高效的废物处理系统以及推动能源节约措施，积极履行环保责任。定期的环保监测和评估确保疲劳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不仅致力于自身可持续发展，还注重对社会的回馈。通过支持社区疲劳试验机项目、参与慈善事业、提供培训机会等方式，疲劳试验机项目积极履行社会责任。与当地社区建立积极互动，关注员工的工作与生活平衡，以及员工的身心健康，是疲劳试验机项目在社会责任层面的关键举措。这样的实践不仅增强了疲劳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70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083"/>
      <w:r>
        <w:rPr>
          <w:rFonts w:ascii="仿宋" w:eastAsia="仿宋" w:hAnsi="仿宋" w:cs="仿宋" w:hint="eastAsia"/>
          <w:lang w:eastAsia="zh-CN"/>
        </w:rPr>
        <w:t>(一)、疲劳试验机行业分析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行业一直以来都是市场的关注焦点。行业内的发展趋势、竞争态势以及潜在机会都对疲劳试验机项目的推进产生深远的影响。通过深入研究行业的整体概貌，我们将更好地理解行业的核心特征，为疲劳试验机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行业，技术一直是推动创新和发展的关键因素。我们将对当前技术趋势进行详尽分析，包括但不限于人工智能、大数据应用、先进制造技术等。这有助于疲劳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疲劳试验机项目成功的基础。我们将对主要竞争对手进行深入研究，包括其市场份额、产品特点、市场定位等。通过全面了解竞争对手的优势和劣势，疲劳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987"/>
      <w:r>
        <w:rPr>
          <w:rFonts w:ascii="仿宋" w:eastAsia="仿宋" w:hAnsi="仿宋" w:cs="仿宋" w:hint="eastAsia"/>
          <w:sz w:val="28"/>
          <w:lang w:eastAsia="zh-CN"/>
        </w:rPr>
        <w:t>(二)、疲劳试验机市场分析预测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疲劳试验机市场未来的增长趋势。这包括市场的整体规模、各细分领域的发展趋势等。疲劳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疲劳试验机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疲劳试验机项目实施过程中需要充分考虑的因素。我们将对市场风险进行全面评估，包括但不限于政策法规风险、市场竞争风险、技术变革风险等。通过对潜在风险的深入分析，疲劳试验机项目可以制定相应的风险缓解策略，降低不确定性对疲劳试验机项目的影响。</w:t>
      </w:r>
    </w:p>
    <w:p>
      <w:pPr>
        <w:pStyle w:val="Heading1"/>
        <w:ind w:firstLine="560" w:firstLineChars="200"/>
        <w:rPr>
          <w:rFonts w:ascii="仿宋" w:eastAsia="仿宋" w:hAnsi="仿宋" w:cs="仿宋" w:hint="eastAsia"/>
          <w:sz w:val="28"/>
          <w:lang w:eastAsia="zh-CN"/>
        </w:rPr>
      </w:pPr>
      <w:bookmarkStart w:id="12" w:name="_Toc11140"/>
      <w:r>
        <w:rPr>
          <w:rFonts w:ascii="仿宋" w:eastAsia="仿宋" w:hAnsi="仿宋" w:cs="仿宋" w:hint="eastAsia"/>
          <w:sz w:val="28"/>
          <w:lang w:eastAsia="zh-CN"/>
        </w:rPr>
        <w:t>四、疲劳试验机项目建设背景及必要性分析</w:t>
      </w:r>
      <w:bookmarkEnd w:id="12"/>
    </w:p>
    <w:p>
      <w:pPr>
        <w:pStyle w:val="Heading2"/>
        <w:rPr>
          <w:rFonts w:ascii="仿宋" w:eastAsia="仿宋" w:hAnsi="仿宋" w:cs="仿宋" w:hint="eastAsia"/>
          <w:lang w:eastAsia="zh-CN"/>
        </w:rPr>
      </w:pPr>
      <w:bookmarkStart w:id="13" w:name="_Toc5466"/>
      <w:r>
        <w:rPr>
          <w:rFonts w:ascii="仿宋" w:eastAsia="仿宋" w:hAnsi="仿宋" w:cs="仿宋" w:hint="eastAsia"/>
          <w:lang w:eastAsia="zh-CN"/>
        </w:rPr>
        <w:t>(一)、疲劳试验机项目背景分析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疲劳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疲劳试验机项目在这个潮流中的定位。同时，我们将关注行业内涌现的新兴机遇，以便疲劳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疲劳试验机项目提供了强大的发展动力。我们将聚焦于行业内最新的技术发展趋势，包括但不限于人工智能、大数据分析、物联网等领域。通过深度的技术研究，我们将确保疲劳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疲劳试验机项目发展的源泉。我们将投入更多的精力对市场需求进行深入剖析，超越表面的需求，深入挖掘潜在的市场痛点和机遇。通过对市场需求的细致了解，疲劳试验机项目将更有针对性地设计解决方案，满足市场的多样化需求，从而更好地促进疲劳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疲劳试验机项目战略至关重要。我们将对竞争态势进行更为深入的分析，包括但不限于市场份额、产品特点、客户满意度等多个维度。通过深度的竞争分析，疲劳试验机项目将能够更准确地把握市场脉搏，制定具有竞争力的疲劳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疲劳试验机项目的发展具有直接的影响。我们将进行更为全面的法规和政策分析，了解行业发展中的潜在法律风险和合规挑战。通过充分了解和遵守相关法规，疲劳试验机项目将确保在法律框架内合法合规运营，为疲劳试验机项目的稳健发展提供有力支持。</w:t>
      </w:r>
    </w:p>
    <w:p>
      <w:pPr>
        <w:pStyle w:val="Heading2"/>
        <w:ind w:firstLine="560" w:firstLineChars="200"/>
        <w:rPr>
          <w:rFonts w:ascii="仿宋" w:eastAsia="仿宋" w:hAnsi="仿宋" w:cs="仿宋" w:hint="eastAsia"/>
          <w:sz w:val="28"/>
          <w:lang w:eastAsia="zh-CN"/>
        </w:rPr>
      </w:pPr>
      <w:bookmarkStart w:id="14" w:name="_Toc17365"/>
      <w:r>
        <w:rPr>
          <w:rFonts w:ascii="仿宋" w:eastAsia="仿宋" w:hAnsi="仿宋" w:cs="仿宋" w:hint="eastAsia"/>
          <w:sz w:val="28"/>
          <w:lang w:eastAsia="zh-CN"/>
        </w:rPr>
        <w:t>(二)、疲劳试验机项目建设必要性分析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建设的迫切性源于对行业发展趋势的深刻洞察。我们正处于一个行业变革的时代，科技创新、数字化转型成为企业发展的关键动力。疲劳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建设不仅仅是为了跟上潮流，更是为了通过技术创新推动企业的持续发展。通过引入先进的技术和解决方案，疲劳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疲劳试验机项目的建设成为必然选择，通过提高产品质量、拓展服务领域，从而在竞争中获得更多的机会。疲劳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疲劳试验机项目建设的必要性体现在对客户需求更精准的满足。通过疲劳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疲劳试验机项目建设的背后是对企业持续创新的追求。只有通过不断创新，企业才能在竞争中立于不败之地。疲劳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740"/>
      <w:r>
        <w:rPr>
          <w:rFonts w:ascii="仿宋" w:eastAsia="仿宋" w:hAnsi="仿宋" w:cs="仿宋" w:hint="eastAsia"/>
          <w:sz w:val="28"/>
          <w:lang w:eastAsia="zh-CN"/>
        </w:rPr>
        <w:t>五、疲劳试验机项目土建工程</w:t>
      </w:r>
      <w:bookmarkEnd w:id="15"/>
    </w:p>
    <w:p>
      <w:pPr>
        <w:pStyle w:val="Heading2"/>
        <w:rPr>
          <w:rFonts w:ascii="仿宋" w:eastAsia="仿宋" w:hAnsi="仿宋" w:cs="仿宋" w:hint="eastAsia"/>
          <w:lang w:eastAsia="zh-CN"/>
        </w:rPr>
      </w:pPr>
      <w:bookmarkStart w:id="16" w:name="_Toc120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在疲劳试验机项目的建筑工程设计中，我们将秉承一系列重要的设计原则，以确保疲劳试验机项目建筑在功能、美观、可持续性等方面达到最佳效果。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首要原则是确保建筑的功能性得到最大化的发挥。我们将充分理解疲劳试验机项目的实际需求，合理布局各个功能区域，保证建筑在满足业务需求的同时，提供高效的工作环境。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在建筑设计中，我们将综合考虑建设和运营成本。通过精细的经济效益分析，确保设计方案在高效利用资源的同时，对疲劳试验机项目的长期盈利能力有积极的贡献。</w:t>
      </w:r>
    </w:p>
    <w:p>
      <w:pPr>
        <w:pStyle w:val="Heading2"/>
        <w:ind w:firstLine="560" w:firstLineChars="200"/>
        <w:rPr>
          <w:rFonts w:ascii="仿宋" w:eastAsia="仿宋" w:hAnsi="仿宋" w:cs="仿宋" w:hint="eastAsia"/>
          <w:sz w:val="28"/>
          <w:lang w:eastAsia="zh-CN"/>
        </w:rPr>
      </w:pPr>
      <w:bookmarkStart w:id="17" w:name="_Toc2702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的土建工程设计中，我们将精准设定设计年限，结合疲劳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疲劳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943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疲劳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疲劳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疲劳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513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本期工程疲劳试验机项目预计总建筑面积XXX平方米，其中：计容建筑面积XXX平方米，计划建筑工程投资XX万元，占疲劳试验机项目总投资的XX%。</w:t>
      </w:r>
    </w:p>
    <w:p>
      <w:pPr>
        <w:pStyle w:val="Heading1"/>
        <w:ind w:firstLine="560" w:firstLineChars="200"/>
        <w:rPr>
          <w:rFonts w:ascii="仿宋" w:eastAsia="仿宋" w:hAnsi="仿宋" w:cs="仿宋" w:hint="eastAsia"/>
          <w:sz w:val="28"/>
          <w:lang w:eastAsia="zh-CN"/>
        </w:rPr>
      </w:pPr>
      <w:bookmarkStart w:id="20" w:name="_Toc20122"/>
      <w:r>
        <w:rPr>
          <w:rFonts w:ascii="仿宋" w:eastAsia="仿宋" w:hAnsi="仿宋" w:cs="仿宋" w:hint="eastAsia"/>
          <w:sz w:val="28"/>
          <w:lang w:eastAsia="zh-CN"/>
        </w:rPr>
        <w:t>六、疲劳试验机项目绩效评估</w:t>
      </w:r>
      <w:bookmarkEnd w:id="20"/>
    </w:p>
    <w:p>
      <w:pPr>
        <w:pStyle w:val="Heading2"/>
        <w:rPr>
          <w:rFonts w:ascii="仿宋" w:eastAsia="仿宋" w:hAnsi="仿宋" w:cs="仿宋" w:hint="eastAsia"/>
          <w:lang w:eastAsia="zh-CN"/>
        </w:rPr>
      </w:pPr>
      <w:bookmarkStart w:id="21" w:name="_Toc155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疲劳试验机项目中，我们设计了一套全面的绩效评估指标，以确保疲劳试验机项目的可控和成功交付。这些指标跨足疲劳试验机项目目标、成本、进度和质量等多个维度，为我们提供了全面洞察疲劳试验机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https://d.book118.com/795124032244011120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疲劳试验机项目规划设计方案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859C1"/>
    <w:rsid w:val="65685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2403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2024-02-29T17:50:00Z</dcterms:created>
  <dcterms:modified xsi:type="dcterms:W3CDTF">2024-02-29T17:50:59Z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2D4A9DD4F2CC458C806455EDB8BDCE96_11</vt:lpwstr>
  </property>
  <property fmtid="{D5CDD505-2E9C-101B-9397-08002B2CF9AE}" pid="3" name="KSOProductBuildVer">
    <vt:lpwstr>2052-12.1.0.16388</vt:lpwstr>
  </property>
</Properties>
</file>