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驱鼠器项目规划设计方案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62" w:history="1">
        <w:r>
          <w:rPr>
            <w:rFonts w:ascii="仿宋" w:eastAsia="仿宋" w:hAnsi="仿宋" w:cs="仿宋" w:hint="eastAsia"/>
            <w:lang w:eastAsia="zh-CN"/>
          </w:rPr>
          <w:t>概论</w:t>
        </w:r>
        <w:r>
          <w:tab/>
        </w:r>
        <w:r>
          <w:fldChar w:fldCharType="begin"/>
        </w:r>
        <w:r>
          <w:instrText xml:space="preserve"> PAGEREF _Toc29462 \h </w:instrText>
        </w:r>
        <w:r>
          <w:fldChar w:fldCharType="separate"/>
        </w:r>
        <w:r>
          <w:t>3</w:t>
        </w:r>
        <w:r>
          <w:fldChar w:fldCharType="end"/>
        </w:r>
      </w:hyperlink>
    </w:p>
    <w:p>
      <w:pPr>
        <w:pStyle w:val="TOC1"/>
        <w:tabs>
          <w:tab w:val="right" w:leader="dot" w:pos="8306"/>
        </w:tabs>
      </w:pPr>
      <w:hyperlink w:anchor="_Toc29202" w:history="1">
        <w:r>
          <w:rPr>
            <w:rFonts w:ascii="仿宋" w:eastAsia="仿宋" w:hAnsi="仿宋" w:cs="仿宋" w:hint="eastAsia"/>
            <w:lang w:eastAsia="zh-CN"/>
          </w:rPr>
          <w:t>一、工艺说明</w:t>
        </w:r>
        <w:r>
          <w:tab/>
        </w:r>
        <w:r>
          <w:fldChar w:fldCharType="begin"/>
        </w:r>
        <w:r>
          <w:instrText xml:space="preserve"> PAGEREF _Toc29202 \h </w:instrText>
        </w:r>
        <w:r>
          <w:fldChar w:fldCharType="separate"/>
        </w:r>
        <w:r>
          <w:t>3</w:t>
        </w:r>
        <w:r>
          <w:fldChar w:fldCharType="end"/>
        </w:r>
      </w:hyperlink>
    </w:p>
    <w:p>
      <w:pPr>
        <w:pStyle w:val="TOC2"/>
        <w:tabs>
          <w:tab w:val="right" w:leader="dot" w:pos="8306"/>
        </w:tabs>
      </w:pPr>
      <w:hyperlink w:anchor="_Toc1252" w:history="1">
        <w:r>
          <w:rPr>
            <w:rFonts w:ascii="仿宋" w:eastAsia="仿宋" w:hAnsi="仿宋" w:cs="仿宋" w:hint="eastAsia"/>
            <w:lang w:eastAsia="zh-CN"/>
          </w:rPr>
          <w:t>(一)、技术管理特点</w:t>
        </w:r>
        <w:r>
          <w:tab/>
        </w:r>
        <w:r>
          <w:fldChar w:fldCharType="begin"/>
        </w:r>
        <w:r>
          <w:instrText xml:space="preserve"> PAGEREF _Toc1252 \h </w:instrText>
        </w:r>
        <w:r>
          <w:fldChar w:fldCharType="separate"/>
        </w:r>
        <w:r>
          <w:t>3</w:t>
        </w:r>
        <w:r>
          <w:fldChar w:fldCharType="end"/>
        </w:r>
      </w:hyperlink>
    </w:p>
    <w:p>
      <w:pPr>
        <w:pStyle w:val="TOC2"/>
        <w:tabs>
          <w:tab w:val="right" w:leader="dot" w:pos="8306"/>
        </w:tabs>
      </w:pPr>
      <w:hyperlink w:anchor="_Toc20243" w:history="1">
        <w:r>
          <w:rPr>
            <w:rFonts w:ascii="仿宋" w:eastAsia="仿宋" w:hAnsi="仿宋" w:cs="仿宋" w:hint="eastAsia"/>
            <w:lang w:eastAsia="zh-CN"/>
          </w:rPr>
          <w:t>(二)、驱鼠器项目工艺技术设计方案</w:t>
        </w:r>
        <w:r>
          <w:tab/>
        </w:r>
        <w:r>
          <w:fldChar w:fldCharType="begin"/>
        </w:r>
        <w:r>
          <w:instrText xml:space="preserve"> PAGEREF _Toc20243 \h </w:instrText>
        </w:r>
        <w:r>
          <w:fldChar w:fldCharType="separate"/>
        </w:r>
        <w:r>
          <w:t>4</w:t>
        </w:r>
        <w:r>
          <w:fldChar w:fldCharType="end"/>
        </w:r>
      </w:hyperlink>
    </w:p>
    <w:p>
      <w:pPr>
        <w:pStyle w:val="TOC2"/>
        <w:tabs>
          <w:tab w:val="right" w:leader="dot" w:pos="8306"/>
        </w:tabs>
      </w:pPr>
      <w:hyperlink w:anchor="_Toc4807" w:history="1">
        <w:r>
          <w:rPr>
            <w:rFonts w:ascii="仿宋" w:eastAsia="仿宋" w:hAnsi="仿宋" w:cs="仿宋" w:hint="eastAsia"/>
            <w:lang w:eastAsia="zh-CN"/>
          </w:rPr>
          <w:t>(三)、设备选型方案</w:t>
        </w:r>
        <w:r>
          <w:tab/>
        </w:r>
        <w:r>
          <w:fldChar w:fldCharType="begin"/>
        </w:r>
        <w:r>
          <w:instrText xml:space="preserve"> PAGEREF _Toc4807 \h </w:instrText>
        </w:r>
        <w:r>
          <w:fldChar w:fldCharType="separate"/>
        </w:r>
        <w:r>
          <w:t>5</w:t>
        </w:r>
        <w:r>
          <w:fldChar w:fldCharType="end"/>
        </w:r>
      </w:hyperlink>
    </w:p>
    <w:p>
      <w:pPr>
        <w:pStyle w:val="TOC1"/>
        <w:tabs>
          <w:tab w:val="right" w:leader="dot" w:pos="8306"/>
        </w:tabs>
      </w:pPr>
      <w:hyperlink w:anchor="_Toc8789" w:history="1">
        <w:r>
          <w:rPr>
            <w:rFonts w:ascii="仿宋" w:eastAsia="仿宋" w:hAnsi="仿宋" w:cs="仿宋" w:hint="eastAsia"/>
            <w:lang w:eastAsia="zh-CN"/>
          </w:rPr>
          <w:t>二、驱鼠器项目可持续发展</w:t>
        </w:r>
        <w:r>
          <w:tab/>
        </w:r>
        <w:r>
          <w:fldChar w:fldCharType="begin"/>
        </w:r>
        <w:r>
          <w:instrText xml:space="preserve"> PAGEREF _Toc8789 \h </w:instrText>
        </w:r>
        <w:r>
          <w:fldChar w:fldCharType="separate"/>
        </w:r>
        <w:r>
          <w:t>7</w:t>
        </w:r>
        <w:r>
          <w:fldChar w:fldCharType="end"/>
        </w:r>
      </w:hyperlink>
    </w:p>
    <w:p>
      <w:pPr>
        <w:pStyle w:val="TOC2"/>
        <w:tabs>
          <w:tab w:val="right" w:leader="dot" w:pos="8306"/>
        </w:tabs>
      </w:pPr>
      <w:hyperlink w:anchor="_Toc24410" w:history="1">
        <w:r>
          <w:rPr>
            <w:rFonts w:ascii="仿宋" w:eastAsia="仿宋" w:hAnsi="仿宋" w:cs="仿宋" w:hint="eastAsia"/>
            <w:lang w:eastAsia="zh-CN"/>
          </w:rPr>
          <w:t>(一)、可持续战略与实践</w:t>
        </w:r>
        <w:r>
          <w:tab/>
        </w:r>
        <w:r>
          <w:fldChar w:fldCharType="begin"/>
        </w:r>
        <w:r>
          <w:instrText xml:space="preserve"> PAGEREF _Toc24410 \h </w:instrText>
        </w:r>
        <w:r>
          <w:fldChar w:fldCharType="separate"/>
        </w:r>
        <w:r>
          <w:t>7</w:t>
        </w:r>
        <w:r>
          <w:fldChar w:fldCharType="end"/>
        </w:r>
      </w:hyperlink>
    </w:p>
    <w:p>
      <w:pPr>
        <w:pStyle w:val="TOC2"/>
        <w:tabs>
          <w:tab w:val="right" w:leader="dot" w:pos="8306"/>
        </w:tabs>
      </w:pPr>
      <w:hyperlink w:anchor="_Toc12847" w:history="1">
        <w:r>
          <w:rPr>
            <w:rFonts w:ascii="仿宋" w:eastAsia="仿宋" w:hAnsi="仿宋" w:cs="仿宋" w:hint="eastAsia"/>
            <w:lang w:eastAsia="zh-CN"/>
          </w:rPr>
          <w:t>(二)、环保与社会责任</w:t>
        </w:r>
        <w:r>
          <w:tab/>
        </w:r>
        <w:r>
          <w:fldChar w:fldCharType="begin"/>
        </w:r>
        <w:r>
          <w:instrText xml:space="preserve"> PAGEREF _Toc12847 \h </w:instrText>
        </w:r>
        <w:r>
          <w:fldChar w:fldCharType="separate"/>
        </w:r>
        <w:r>
          <w:t>7</w:t>
        </w:r>
        <w:r>
          <w:fldChar w:fldCharType="end"/>
        </w:r>
      </w:hyperlink>
    </w:p>
    <w:p>
      <w:pPr>
        <w:pStyle w:val="TOC1"/>
        <w:tabs>
          <w:tab w:val="right" w:leader="dot" w:pos="8306"/>
        </w:tabs>
      </w:pPr>
      <w:hyperlink w:anchor="_Toc30003" w:history="1">
        <w:r>
          <w:rPr>
            <w:rFonts w:ascii="仿宋" w:eastAsia="仿宋" w:hAnsi="仿宋" w:cs="仿宋" w:hint="eastAsia"/>
            <w:lang w:eastAsia="zh-CN"/>
          </w:rPr>
          <w:t>三、驱鼠器项目绩效评估</w:t>
        </w:r>
        <w:r>
          <w:tab/>
        </w:r>
        <w:r>
          <w:fldChar w:fldCharType="begin"/>
        </w:r>
        <w:r>
          <w:instrText xml:space="preserve"> PAGEREF _Toc30003 \h </w:instrText>
        </w:r>
        <w:r>
          <w:fldChar w:fldCharType="separate"/>
        </w:r>
        <w:r>
          <w:t>8</w:t>
        </w:r>
        <w:r>
          <w:fldChar w:fldCharType="end"/>
        </w:r>
      </w:hyperlink>
    </w:p>
    <w:p>
      <w:pPr>
        <w:pStyle w:val="TOC2"/>
        <w:tabs>
          <w:tab w:val="right" w:leader="dot" w:pos="8306"/>
        </w:tabs>
      </w:pPr>
      <w:hyperlink w:anchor="_Toc11793" w:history="1">
        <w:r>
          <w:rPr>
            <w:rFonts w:ascii="仿宋" w:eastAsia="仿宋" w:hAnsi="仿宋" w:cs="仿宋" w:hint="eastAsia"/>
            <w:lang w:eastAsia="zh-CN"/>
          </w:rPr>
          <w:t>(一)、绩效评估指标</w:t>
        </w:r>
        <w:r>
          <w:tab/>
        </w:r>
        <w:r>
          <w:fldChar w:fldCharType="begin"/>
        </w:r>
        <w:r>
          <w:instrText xml:space="preserve"> PAGEREF _Toc11793 \h </w:instrText>
        </w:r>
        <w:r>
          <w:fldChar w:fldCharType="separate"/>
        </w:r>
        <w:r>
          <w:t>8</w:t>
        </w:r>
        <w:r>
          <w:fldChar w:fldCharType="end"/>
        </w:r>
      </w:hyperlink>
    </w:p>
    <w:p>
      <w:pPr>
        <w:pStyle w:val="TOC2"/>
        <w:tabs>
          <w:tab w:val="right" w:leader="dot" w:pos="8306"/>
        </w:tabs>
      </w:pPr>
      <w:hyperlink w:anchor="_Toc8300" w:history="1">
        <w:r>
          <w:rPr>
            <w:rFonts w:ascii="仿宋" w:eastAsia="仿宋" w:hAnsi="仿宋" w:cs="仿宋" w:hint="eastAsia"/>
            <w:lang w:eastAsia="zh-CN"/>
          </w:rPr>
          <w:t>(二)、绩效评估方法</w:t>
        </w:r>
        <w:r>
          <w:tab/>
        </w:r>
        <w:r>
          <w:fldChar w:fldCharType="begin"/>
        </w:r>
        <w:r>
          <w:instrText xml:space="preserve"> PAGEREF _Toc8300 \h </w:instrText>
        </w:r>
        <w:r>
          <w:fldChar w:fldCharType="separate"/>
        </w:r>
        <w:r>
          <w:t>9</w:t>
        </w:r>
        <w:r>
          <w:fldChar w:fldCharType="end"/>
        </w:r>
      </w:hyperlink>
    </w:p>
    <w:p>
      <w:pPr>
        <w:pStyle w:val="TOC2"/>
        <w:tabs>
          <w:tab w:val="right" w:leader="dot" w:pos="8306"/>
        </w:tabs>
      </w:pPr>
      <w:hyperlink w:anchor="_Toc19050" w:history="1">
        <w:r>
          <w:rPr>
            <w:rFonts w:ascii="仿宋" w:eastAsia="仿宋" w:hAnsi="仿宋" w:cs="仿宋" w:hint="eastAsia"/>
            <w:lang w:eastAsia="zh-CN"/>
          </w:rPr>
          <w:t>(三)、绩效评估周期</w:t>
        </w:r>
        <w:r>
          <w:tab/>
        </w:r>
        <w:r>
          <w:fldChar w:fldCharType="begin"/>
        </w:r>
        <w:r>
          <w:instrText xml:space="preserve"> PAGEREF _Toc19050 \h </w:instrText>
        </w:r>
        <w:r>
          <w:fldChar w:fldCharType="separate"/>
        </w:r>
        <w:r>
          <w:t>10</w:t>
        </w:r>
        <w:r>
          <w:fldChar w:fldCharType="end"/>
        </w:r>
      </w:hyperlink>
    </w:p>
    <w:p>
      <w:pPr>
        <w:pStyle w:val="TOC1"/>
        <w:tabs>
          <w:tab w:val="right" w:leader="dot" w:pos="8306"/>
        </w:tabs>
      </w:pPr>
      <w:hyperlink w:anchor="_Toc368" w:history="1">
        <w:r>
          <w:rPr>
            <w:rFonts w:ascii="仿宋" w:eastAsia="仿宋" w:hAnsi="仿宋" w:cs="仿宋" w:hint="eastAsia"/>
            <w:lang w:eastAsia="zh-CN"/>
          </w:rPr>
          <w:t>四、驱鼠器项目选址可行性分析</w:t>
        </w:r>
        <w:r>
          <w:tab/>
        </w:r>
        <w:r>
          <w:fldChar w:fldCharType="begin"/>
        </w:r>
        <w:r>
          <w:instrText xml:space="preserve"> PAGEREF _Toc368 \h </w:instrText>
        </w:r>
        <w:r>
          <w:fldChar w:fldCharType="separate"/>
        </w:r>
        <w:r>
          <w:t>11</w:t>
        </w:r>
        <w:r>
          <w:fldChar w:fldCharType="end"/>
        </w:r>
      </w:hyperlink>
    </w:p>
    <w:p>
      <w:pPr>
        <w:pStyle w:val="TOC2"/>
        <w:tabs>
          <w:tab w:val="right" w:leader="dot" w:pos="8306"/>
        </w:tabs>
      </w:pPr>
      <w:hyperlink w:anchor="_Toc21712" w:history="1">
        <w:r>
          <w:rPr>
            <w:rFonts w:ascii="仿宋" w:eastAsia="仿宋" w:hAnsi="仿宋" w:cs="仿宋" w:hint="eastAsia"/>
            <w:lang w:eastAsia="zh-CN"/>
          </w:rPr>
          <w:t>(一)、驱鼠器项目选址</w:t>
        </w:r>
        <w:r>
          <w:tab/>
        </w:r>
        <w:r>
          <w:fldChar w:fldCharType="begin"/>
        </w:r>
        <w:r>
          <w:instrText xml:space="preserve"> PAGEREF _Toc21712 \h </w:instrText>
        </w:r>
        <w:r>
          <w:fldChar w:fldCharType="separate"/>
        </w:r>
        <w:r>
          <w:t>11</w:t>
        </w:r>
        <w:r>
          <w:fldChar w:fldCharType="end"/>
        </w:r>
      </w:hyperlink>
    </w:p>
    <w:p>
      <w:pPr>
        <w:pStyle w:val="TOC2"/>
        <w:tabs>
          <w:tab w:val="right" w:leader="dot" w:pos="8306"/>
        </w:tabs>
      </w:pPr>
      <w:hyperlink w:anchor="_Toc27400" w:history="1">
        <w:r>
          <w:rPr>
            <w:rFonts w:ascii="仿宋" w:eastAsia="仿宋" w:hAnsi="仿宋" w:cs="仿宋" w:hint="eastAsia"/>
            <w:lang w:eastAsia="zh-CN"/>
          </w:rPr>
          <w:t>(二)、用地控制指标</w:t>
        </w:r>
        <w:r>
          <w:tab/>
        </w:r>
        <w:r>
          <w:fldChar w:fldCharType="begin"/>
        </w:r>
        <w:r>
          <w:instrText xml:space="preserve"> PAGEREF _Toc27400 \h </w:instrText>
        </w:r>
        <w:r>
          <w:fldChar w:fldCharType="separate"/>
        </w:r>
        <w:r>
          <w:t>11</w:t>
        </w:r>
        <w:r>
          <w:fldChar w:fldCharType="end"/>
        </w:r>
      </w:hyperlink>
    </w:p>
    <w:p>
      <w:pPr>
        <w:pStyle w:val="TOC2"/>
        <w:tabs>
          <w:tab w:val="right" w:leader="dot" w:pos="8306"/>
        </w:tabs>
      </w:pPr>
      <w:hyperlink w:anchor="_Toc19015" w:history="1">
        <w:r>
          <w:rPr>
            <w:rFonts w:ascii="仿宋" w:eastAsia="仿宋" w:hAnsi="仿宋" w:cs="仿宋" w:hint="eastAsia"/>
            <w:lang w:eastAsia="zh-CN"/>
          </w:rPr>
          <w:t>(三)、节约用地措施</w:t>
        </w:r>
        <w:r>
          <w:tab/>
        </w:r>
        <w:r>
          <w:fldChar w:fldCharType="begin"/>
        </w:r>
        <w:r>
          <w:instrText xml:space="preserve"> PAGEREF _Toc19015 \h </w:instrText>
        </w:r>
        <w:r>
          <w:fldChar w:fldCharType="separate"/>
        </w:r>
        <w:r>
          <w:t>13</w:t>
        </w:r>
        <w:r>
          <w:fldChar w:fldCharType="end"/>
        </w:r>
      </w:hyperlink>
    </w:p>
    <w:p>
      <w:pPr>
        <w:pStyle w:val="TOC2"/>
        <w:tabs>
          <w:tab w:val="right" w:leader="dot" w:pos="8306"/>
        </w:tabs>
      </w:pPr>
      <w:hyperlink w:anchor="_Toc3586" w:history="1">
        <w:r>
          <w:rPr>
            <w:rFonts w:ascii="仿宋" w:eastAsia="仿宋" w:hAnsi="仿宋" w:cs="仿宋" w:hint="eastAsia"/>
            <w:lang w:eastAsia="zh-CN"/>
          </w:rPr>
          <w:t>(四)、总图布置方案</w:t>
        </w:r>
        <w:r>
          <w:tab/>
        </w:r>
        <w:r>
          <w:fldChar w:fldCharType="begin"/>
        </w:r>
        <w:r>
          <w:instrText xml:space="preserve"> PAGEREF _Toc3586 \h </w:instrText>
        </w:r>
        <w:r>
          <w:fldChar w:fldCharType="separate"/>
        </w:r>
        <w:r>
          <w:t>14</w:t>
        </w:r>
        <w:r>
          <w:fldChar w:fldCharType="end"/>
        </w:r>
      </w:hyperlink>
    </w:p>
    <w:p>
      <w:pPr>
        <w:pStyle w:val="TOC2"/>
        <w:tabs>
          <w:tab w:val="right" w:leader="dot" w:pos="8306"/>
        </w:tabs>
      </w:pPr>
      <w:hyperlink w:anchor="_Toc2265" w:history="1">
        <w:r>
          <w:rPr>
            <w:rFonts w:ascii="仿宋" w:eastAsia="仿宋" w:hAnsi="仿宋" w:cs="仿宋" w:hint="eastAsia"/>
            <w:lang w:eastAsia="zh-CN"/>
          </w:rPr>
          <w:t>(五)、选址综合评价</w:t>
        </w:r>
        <w:r>
          <w:tab/>
        </w:r>
        <w:r>
          <w:fldChar w:fldCharType="begin"/>
        </w:r>
        <w:r>
          <w:instrText xml:space="preserve"> PAGEREF _Toc2265 \h </w:instrText>
        </w:r>
        <w:r>
          <w:fldChar w:fldCharType="separate"/>
        </w:r>
        <w:r>
          <w:t>15</w:t>
        </w:r>
        <w:r>
          <w:fldChar w:fldCharType="end"/>
        </w:r>
      </w:hyperlink>
    </w:p>
    <w:p>
      <w:pPr>
        <w:pStyle w:val="TOC1"/>
        <w:tabs>
          <w:tab w:val="right" w:leader="dot" w:pos="8306"/>
        </w:tabs>
      </w:pPr>
      <w:hyperlink w:anchor="_Toc18155" w:history="1">
        <w:r>
          <w:rPr>
            <w:rFonts w:ascii="仿宋" w:eastAsia="仿宋" w:hAnsi="仿宋" w:cs="仿宋" w:hint="eastAsia"/>
            <w:lang w:eastAsia="zh-CN"/>
          </w:rPr>
          <w:t>五、驱鼠器项目土建工程</w:t>
        </w:r>
        <w:r>
          <w:tab/>
        </w:r>
        <w:r>
          <w:fldChar w:fldCharType="begin"/>
        </w:r>
        <w:r>
          <w:instrText xml:space="preserve"> PAGEREF _Toc18155 \h </w:instrText>
        </w:r>
        <w:r>
          <w:fldChar w:fldCharType="separate"/>
        </w:r>
        <w:r>
          <w:t>16</w:t>
        </w:r>
        <w:r>
          <w:fldChar w:fldCharType="end"/>
        </w:r>
      </w:hyperlink>
    </w:p>
    <w:p>
      <w:pPr>
        <w:pStyle w:val="TOC2"/>
        <w:tabs>
          <w:tab w:val="right" w:leader="dot" w:pos="8306"/>
        </w:tabs>
      </w:pPr>
      <w:hyperlink w:anchor="_Toc16097" w:history="1">
        <w:r>
          <w:rPr>
            <w:rFonts w:ascii="仿宋" w:eastAsia="仿宋" w:hAnsi="仿宋" w:cs="仿宋" w:hint="eastAsia"/>
            <w:lang w:eastAsia="zh-CN"/>
          </w:rPr>
          <w:t>(一)、建筑工程设计原则</w:t>
        </w:r>
        <w:r>
          <w:tab/>
        </w:r>
        <w:r>
          <w:fldChar w:fldCharType="begin"/>
        </w:r>
        <w:r>
          <w:instrText xml:space="preserve"> PAGEREF _Toc16097 \h </w:instrText>
        </w:r>
        <w:r>
          <w:fldChar w:fldCharType="separate"/>
        </w:r>
        <w:r>
          <w:t>16</w:t>
        </w:r>
        <w:r>
          <w:fldChar w:fldCharType="end"/>
        </w:r>
      </w:hyperlink>
    </w:p>
    <w:p>
      <w:pPr>
        <w:pStyle w:val="TOC2"/>
        <w:tabs>
          <w:tab w:val="right" w:leader="dot" w:pos="8306"/>
        </w:tabs>
      </w:pPr>
      <w:hyperlink w:anchor="_Toc18093" w:history="1">
        <w:r>
          <w:rPr>
            <w:rFonts w:ascii="仿宋" w:eastAsia="仿宋" w:hAnsi="仿宋" w:cs="仿宋" w:hint="eastAsia"/>
            <w:lang w:eastAsia="zh-CN"/>
          </w:rPr>
          <w:t>(二)、土建工程设计年限及安全等级</w:t>
        </w:r>
        <w:r>
          <w:tab/>
        </w:r>
        <w:r>
          <w:fldChar w:fldCharType="begin"/>
        </w:r>
        <w:r>
          <w:instrText xml:space="preserve"> PAGEREF _Toc18093 \h </w:instrText>
        </w:r>
        <w:r>
          <w:fldChar w:fldCharType="separate"/>
        </w:r>
        <w:r>
          <w:t>18</w:t>
        </w:r>
        <w:r>
          <w:fldChar w:fldCharType="end"/>
        </w:r>
      </w:hyperlink>
    </w:p>
    <w:p>
      <w:pPr>
        <w:pStyle w:val="TOC2"/>
        <w:tabs>
          <w:tab w:val="right" w:leader="dot" w:pos="8306"/>
        </w:tabs>
      </w:pPr>
      <w:hyperlink w:anchor="_Toc3506" w:history="1">
        <w:r>
          <w:rPr>
            <w:rFonts w:ascii="仿宋" w:eastAsia="仿宋" w:hAnsi="仿宋" w:cs="仿宋" w:hint="eastAsia"/>
            <w:lang w:eastAsia="zh-CN"/>
          </w:rPr>
          <w:t>(三)、建筑工程设计总体要求</w:t>
        </w:r>
        <w:r>
          <w:tab/>
        </w:r>
        <w:r>
          <w:fldChar w:fldCharType="begin"/>
        </w:r>
        <w:r>
          <w:instrText xml:space="preserve"> PAGEREF _Toc3506 \h </w:instrText>
        </w:r>
        <w:r>
          <w:fldChar w:fldCharType="separate"/>
        </w:r>
        <w:r>
          <w:t>19</w:t>
        </w:r>
        <w:r>
          <w:fldChar w:fldCharType="end"/>
        </w:r>
      </w:hyperlink>
    </w:p>
    <w:p>
      <w:pPr>
        <w:pStyle w:val="TOC2"/>
        <w:tabs>
          <w:tab w:val="right" w:leader="dot" w:pos="8306"/>
        </w:tabs>
      </w:pPr>
      <w:hyperlink w:anchor="_Toc21780" w:history="1">
        <w:r>
          <w:rPr>
            <w:rFonts w:ascii="仿宋" w:eastAsia="仿宋" w:hAnsi="仿宋" w:cs="仿宋" w:hint="eastAsia"/>
            <w:lang w:eastAsia="zh-CN"/>
          </w:rPr>
          <w:t>(四)、土建工程建设指标</w:t>
        </w:r>
        <w:r>
          <w:tab/>
        </w:r>
        <w:r>
          <w:fldChar w:fldCharType="begin"/>
        </w:r>
        <w:r>
          <w:instrText xml:space="preserve"> PAGEREF _Toc21780 \h </w:instrText>
        </w:r>
        <w:r>
          <w:fldChar w:fldCharType="separate"/>
        </w:r>
        <w:r>
          <w:t>19</w:t>
        </w:r>
        <w:r>
          <w:fldChar w:fldCharType="end"/>
        </w:r>
      </w:hyperlink>
    </w:p>
    <w:p>
      <w:pPr>
        <w:pStyle w:val="TOC1"/>
        <w:tabs>
          <w:tab w:val="right" w:leader="dot" w:pos="8306"/>
        </w:tabs>
      </w:pPr>
      <w:hyperlink w:anchor="_Toc17033" w:history="1">
        <w:r>
          <w:rPr>
            <w:rFonts w:ascii="仿宋" w:eastAsia="仿宋" w:hAnsi="仿宋" w:cs="仿宋" w:hint="eastAsia"/>
            <w:lang w:eastAsia="zh-CN"/>
          </w:rPr>
          <w:t>六、驱鼠器项目文档管理</w:t>
        </w:r>
        <w:r>
          <w:tab/>
        </w:r>
        <w:r>
          <w:fldChar w:fldCharType="begin"/>
        </w:r>
        <w:r>
          <w:instrText xml:space="preserve"> PAGEREF _Toc17033 \h </w:instrText>
        </w:r>
        <w:r>
          <w:fldChar w:fldCharType="separate"/>
        </w:r>
        <w:r>
          <w:t>20</w:t>
        </w:r>
        <w:r>
          <w:fldChar w:fldCharType="end"/>
        </w:r>
      </w:hyperlink>
    </w:p>
    <w:p>
      <w:pPr>
        <w:pStyle w:val="TOC2"/>
        <w:tabs>
          <w:tab w:val="right" w:leader="dot" w:pos="8306"/>
        </w:tabs>
      </w:pPr>
      <w:hyperlink w:anchor="_Toc9352" w:history="1">
        <w:r>
          <w:rPr>
            <w:rFonts w:ascii="仿宋" w:eastAsia="仿宋" w:hAnsi="仿宋" w:cs="仿宋" w:hint="eastAsia"/>
            <w:lang w:eastAsia="zh-CN"/>
          </w:rPr>
          <w:t>(一)、文档编制与审查</w:t>
        </w:r>
        <w:r>
          <w:tab/>
        </w:r>
        <w:r>
          <w:fldChar w:fldCharType="begin"/>
        </w:r>
        <w:r>
          <w:instrText xml:space="preserve"> PAGEREF _Toc9352 \h </w:instrText>
        </w:r>
        <w:r>
          <w:fldChar w:fldCharType="separate"/>
        </w:r>
        <w:r>
          <w:t>20</w:t>
        </w:r>
        <w:r>
          <w:fldChar w:fldCharType="end"/>
        </w:r>
      </w:hyperlink>
    </w:p>
    <w:p>
      <w:pPr>
        <w:pStyle w:val="TOC2"/>
        <w:tabs>
          <w:tab w:val="right" w:leader="dot" w:pos="8306"/>
        </w:tabs>
      </w:pPr>
      <w:hyperlink w:anchor="_Toc24548" w:history="1">
        <w:r>
          <w:rPr>
            <w:rFonts w:ascii="仿宋" w:eastAsia="仿宋" w:hAnsi="仿宋" w:cs="仿宋" w:hint="eastAsia"/>
            <w:lang w:eastAsia="zh-CN"/>
          </w:rPr>
          <w:t>(二)、文档发布与分发</w:t>
        </w:r>
        <w:r>
          <w:tab/>
        </w:r>
        <w:r>
          <w:fldChar w:fldCharType="begin"/>
        </w:r>
        <w:r>
          <w:instrText xml:space="preserve"> PAGEREF _Toc24548 \h </w:instrText>
        </w:r>
        <w:r>
          <w:fldChar w:fldCharType="separate"/>
        </w:r>
        <w:r>
          <w:t>21</w:t>
        </w:r>
        <w:r>
          <w:fldChar w:fldCharType="end"/>
        </w:r>
      </w:hyperlink>
    </w:p>
    <w:p>
      <w:pPr>
        <w:pStyle w:val="TOC2"/>
        <w:tabs>
          <w:tab w:val="right" w:leader="dot" w:pos="8306"/>
        </w:tabs>
      </w:pPr>
      <w:hyperlink w:anchor="_Toc10361" w:history="1">
        <w:r>
          <w:rPr>
            <w:rFonts w:ascii="仿宋" w:eastAsia="仿宋" w:hAnsi="仿宋" w:cs="仿宋" w:hint="eastAsia"/>
            <w:lang w:eastAsia="zh-CN"/>
          </w:rPr>
          <w:t>(三)、文档存档与归档</w:t>
        </w:r>
        <w:r>
          <w:tab/>
        </w:r>
        <w:r>
          <w:fldChar w:fldCharType="begin"/>
        </w:r>
        <w:r>
          <w:instrText xml:space="preserve"> PAGEREF _Toc10361 \h </w:instrText>
        </w:r>
        <w:r>
          <w:fldChar w:fldCharType="separate"/>
        </w:r>
        <w:r>
          <w:t>22</w:t>
        </w:r>
        <w:r>
          <w:fldChar w:fldCharType="end"/>
        </w:r>
      </w:hyperlink>
    </w:p>
    <w:p>
      <w:pPr>
        <w:pStyle w:val="TOC1"/>
        <w:tabs>
          <w:tab w:val="right" w:leader="dot" w:pos="8306"/>
        </w:tabs>
      </w:pPr>
      <w:hyperlink w:anchor="_Toc17073" w:history="1">
        <w:r>
          <w:rPr>
            <w:rFonts w:ascii="仿宋" w:eastAsia="仿宋" w:hAnsi="仿宋" w:cs="仿宋" w:hint="eastAsia"/>
            <w:lang w:eastAsia="zh-CN"/>
          </w:rPr>
          <w:t>七、驱鼠器项目投资规划</w:t>
        </w:r>
        <w:r>
          <w:tab/>
        </w:r>
        <w:r>
          <w:fldChar w:fldCharType="begin"/>
        </w:r>
        <w:r>
          <w:instrText xml:space="preserve"> PAGEREF _Toc17073 \h </w:instrText>
        </w:r>
        <w:r>
          <w:fldChar w:fldCharType="separate"/>
        </w:r>
        <w:r>
          <w:t>23</w:t>
        </w:r>
        <w:r>
          <w:fldChar w:fldCharType="end"/>
        </w:r>
      </w:hyperlink>
    </w:p>
    <w:p>
      <w:pPr>
        <w:pStyle w:val="TOC2"/>
        <w:tabs>
          <w:tab w:val="right" w:leader="dot" w:pos="8306"/>
        </w:tabs>
      </w:pPr>
      <w:hyperlink w:anchor="_Toc11347" w:history="1">
        <w:r>
          <w:rPr>
            <w:rFonts w:ascii="仿宋" w:eastAsia="仿宋" w:hAnsi="仿宋" w:cs="仿宋" w:hint="eastAsia"/>
            <w:lang w:eastAsia="zh-CN"/>
          </w:rPr>
          <w:t>(一)、驱鼠器项目总投资估算</w:t>
        </w:r>
        <w:r>
          <w:tab/>
        </w:r>
        <w:r>
          <w:fldChar w:fldCharType="begin"/>
        </w:r>
        <w:r>
          <w:instrText xml:space="preserve"> PAGEREF _Toc11347 \h </w:instrText>
        </w:r>
        <w:r>
          <w:fldChar w:fldCharType="separate"/>
        </w:r>
        <w:r>
          <w:t>23</w:t>
        </w:r>
        <w:r>
          <w:fldChar w:fldCharType="end"/>
        </w:r>
      </w:hyperlink>
    </w:p>
    <w:p>
      <w:pPr>
        <w:pStyle w:val="TOC2"/>
        <w:tabs>
          <w:tab w:val="right" w:leader="dot" w:pos="8306"/>
        </w:tabs>
      </w:pPr>
      <w:hyperlink w:anchor="_Toc18942" w:history="1">
        <w:r>
          <w:rPr>
            <w:rFonts w:ascii="仿宋" w:eastAsia="仿宋" w:hAnsi="仿宋" w:cs="仿宋" w:hint="eastAsia"/>
            <w:lang w:eastAsia="zh-CN"/>
          </w:rPr>
          <w:t>(二)、资金筹措</w:t>
        </w:r>
        <w:r>
          <w:tab/>
        </w:r>
        <w:r>
          <w:fldChar w:fldCharType="begin"/>
        </w:r>
        <w:r>
          <w:instrText xml:space="preserve"> PAGEREF _Toc18942 \h </w:instrText>
        </w:r>
        <w:r>
          <w:fldChar w:fldCharType="separate"/>
        </w:r>
        <w:r>
          <w:t>24</w:t>
        </w:r>
        <w:r>
          <w:fldChar w:fldCharType="end"/>
        </w:r>
      </w:hyperlink>
    </w:p>
    <w:p>
      <w:pPr>
        <w:pStyle w:val="TOC1"/>
        <w:tabs>
          <w:tab w:val="right" w:leader="dot" w:pos="8306"/>
        </w:tabs>
      </w:pPr>
      <w:hyperlink w:anchor="_Toc5880" w:history="1">
        <w:r>
          <w:rPr>
            <w:rFonts w:ascii="仿宋" w:eastAsia="仿宋" w:hAnsi="仿宋" w:cs="仿宋" w:hint="eastAsia"/>
            <w:lang w:eastAsia="zh-CN"/>
          </w:rPr>
          <w:t>八、驱鼠器项目环境影响分析</w:t>
        </w:r>
        <w:r>
          <w:tab/>
        </w:r>
        <w:r>
          <w:fldChar w:fldCharType="begin"/>
        </w:r>
        <w:r>
          <w:instrText xml:space="preserve"> PAGEREF _Toc5880 \h </w:instrText>
        </w:r>
        <w:r>
          <w:fldChar w:fldCharType="separate"/>
        </w:r>
        <w:r>
          <w:t>25</w:t>
        </w:r>
        <w:r>
          <w:fldChar w:fldCharType="end"/>
        </w:r>
      </w:hyperlink>
    </w:p>
    <w:p>
      <w:pPr>
        <w:pStyle w:val="TOC2"/>
        <w:tabs>
          <w:tab w:val="right" w:leader="dot" w:pos="8306"/>
        </w:tabs>
      </w:pPr>
      <w:hyperlink w:anchor="_Toc23817" w:history="1">
        <w:r>
          <w:rPr>
            <w:rFonts w:ascii="仿宋" w:eastAsia="仿宋" w:hAnsi="仿宋" w:cs="仿宋" w:hint="eastAsia"/>
            <w:lang w:eastAsia="zh-CN"/>
          </w:rPr>
          <w:t>(一)、建设区域环境质量现状</w:t>
        </w:r>
        <w:r>
          <w:tab/>
        </w:r>
        <w:r>
          <w:fldChar w:fldCharType="begin"/>
        </w:r>
        <w:r>
          <w:instrText xml:space="preserve"> PAGEREF _Toc23817 \h </w:instrText>
        </w:r>
        <w:r>
          <w:fldChar w:fldCharType="separate"/>
        </w:r>
        <w:r>
          <w:t>25</w:t>
        </w:r>
        <w:r>
          <w:fldChar w:fldCharType="end"/>
        </w:r>
      </w:hyperlink>
    </w:p>
    <w:p>
      <w:pPr>
        <w:pStyle w:val="TOC2"/>
        <w:tabs>
          <w:tab w:val="right" w:leader="dot" w:pos="8306"/>
        </w:tabs>
      </w:pPr>
      <w:hyperlink w:anchor="_Toc26378" w:history="1">
        <w:r>
          <w:rPr>
            <w:rFonts w:ascii="仿宋" w:eastAsia="仿宋" w:hAnsi="仿宋" w:cs="仿宋" w:hint="eastAsia"/>
            <w:lang w:eastAsia="zh-CN"/>
          </w:rPr>
          <w:t>(二)、建设期环境保护</w:t>
        </w:r>
        <w:r>
          <w:tab/>
        </w:r>
        <w:r>
          <w:fldChar w:fldCharType="begin"/>
        </w:r>
        <w:r>
          <w:instrText xml:space="preserve"> PAGEREF _Toc26378 \h </w:instrText>
        </w:r>
        <w:r>
          <w:fldChar w:fldCharType="separate"/>
        </w:r>
        <w:r>
          <w:t>26</w:t>
        </w:r>
        <w:r>
          <w:fldChar w:fldCharType="end"/>
        </w:r>
      </w:hyperlink>
    </w:p>
    <w:p>
      <w:pPr>
        <w:pStyle w:val="TOC2"/>
        <w:tabs>
          <w:tab w:val="right" w:leader="dot" w:pos="8306"/>
        </w:tabs>
      </w:pPr>
      <w:hyperlink w:anchor="_Toc19164" w:history="1">
        <w:r>
          <w:rPr>
            <w:rFonts w:ascii="仿宋" w:eastAsia="仿宋" w:hAnsi="仿宋" w:cs="仿宋" w:hint="eastAsia"/>
            <w:lang w:eastAsia="zh-CN"/>
          </w:rPr>
          <w:t>(三)、运营期环境保护</w:t>
        </w:r>
        <w:r>
          <w:tab/>
        </w:r>
        <w:r>
          <w:fldChar w:fldCharType="begin"/>
        </w:r>
        <w:r>
          <w:instrText xml:space="preserve"> PAGEREF _Toc19164 \h </w:instrText>
        </w:r>
        <w:r>
          <w:fldChar w:fldCharType="separate"/>
        </w:r>
        <w:r>
          <w:t>28</w:t>
        </w:r>
        <w:r>
          <w:fldChar w:fldCharType="end"/>
        </w:r>
      </w:hyperlink>
    </w:p>
    <w:p>
      <w:pPr>
        <w:pStyle w:val="TOC2"/>
        <w:tabs>
          <w:tab w:val="right" w:leader="dot" w:pos="8306"/>
        </w:tabs>
      </w:pPr>
      <w:hyperlink w:anchor="_Toc5776" w:history="1">
        <w:r>
          <w:rPr>
            <w:rFonts w:ascii="仿宋" w:eastAsia="仿宋" w:hAnsi="仿宋" w:cs="仿宋" w:hint="eastAsia"/>
            <w:lang w:eastAsia="zh-CN"/>
          </w:rPr>
          <w:t>(四)、驱鼠器项目建设对区域经济的影响</w:t>
        </w:r>
        <w:r>
          <w:tab/>
        </w:r>
        <w:r>
          <w:fldChar w:fldCharType="begin"/>
        </w:r>
        <w:r>
          <w:instrText xml:space="preserve"> PAGEREF _Toc5776 \h </w:instrText>
        </w:r>
        <w:r>
          <w:fldChar w:fldCharType="separate"/>
        </w:r>
        <w:r>
          <w:t>29</w:t>
        </w:r>
        <w:r>
          <w:fldChar w:fldCharType="end"/>
        </w:r>
      </w:hyperlink>
    </w:p>
    <w:p>
      <w:pPr>
        <w:pStyle w:val="TOC2"/>
        <w:tabs>
          <w:tab w:val="right" w:leader="dot" w:pos="8306"/>
        </w:tabs>
      </w:pPr>
      <w:hyperlink w:anchor="_Toc6119" w:history="1">
        <w:r>
          <w:rPr>
            <w:rFonts w:ascii="仿宋" w:eastAsia="仿宋" w:hAnsi="仿宋" w:cs="仿宋" w:hint="eastAsia"/>
            <w:lang w:eastAsia="zh-CN"/>
          </w:rPr>
          <w:t>(五)、废弃物处理</w:t>
        </w:r>
        <w:r>
          <w:tab/>
        </w:r>
        <w:r>
          <w:fldChar w:fldCharType="begin"/>
        </w:r>
        <w:r>
          <w:instrText xml:space="preserve"> PAGEREF _Toc6119 \h </w:instrText>
        </w:r>
        <w:r>
          <w:fldChar w:fldCharType="separate"/>
        </w:r>
        <w:r>
          <w:t>31</w:t>
        </w:r>
        <w:r>
          <w:fldChar w:fldCharType="end"/>
        </w:r>
      </w:hyperlink>
    </w:p>
    <w:p>
      <w:pPr>
        <w:pStyle w:val="TOC2"/>
        <w:tabs>
          <w:tab w:val="right" w:leader="dot" w:pos="8306"/>
        </w:tabs>
      </w:pPr>
      <w:hyperlink w:anchor="_Toc18618" w:history="1">
        <w:r>
          <w:rPr>
            <w:rFonts w:ascii="仿宋" w:eastAsia="仿宋" w:hAnsi="仿宋" w:cs="仿宋" w:hint="eastAsia"/>
            <w:lang w:eastAsia="zh-CN"/>
          </w:rPr>
          <w:t>(六)、特殊环境影响分析</w:t>
        </w:r>
        <w:r>
          <w:tab/>
        </w:r>
        <w:r>
          <w:fldChar w:fldCharType="begin"/>
        </w:r>
        <w:r>
          <w:instrText xml:space="preserve"> PAGEREF _Toc18618 \h </w:instrText>
        </w:r>
        <w:r>
          <w:fldChar w:fldCharType="separate"/>
        </w:r>
        <w:r>
          <w:t>32</w:t>
        </w:r>
        <w:r>
          <w:fldChar w:fldCharType="end"/>
        </w:r>
      </w:hyperlink>
    </w:p>
    <w:p>
      <w:pPr>
        <w:pStyle w:val="TOC2"/>
        <w:tabs>
          <w:tab w:val="right" w:leader="dot" w:pos="8306"/>
        </w:tabs>
      </w:pPr>
      <w:hyperlink w:anchor="_Toc12585" w:history="1">
        <w:r>
          <w:rPr>
            <w:rFonts w:ascii="仿宋" w:eastAsia="仿宋" w:hAnsi="仿宋" w:cs="仿宋" w:hint="eastAsia"/>
            <w:lang w:eastAsia="zh-CN"/>
          </w:rPr>
          <w:t>(七)、清洁生产</w:t>
        </w:r>
        <w:r>
          <w:tab/>
        </w:r>
        <w:r>
          <w:fldChar w:fldCharType="begin"/>
        </w:r>
        <w:r>
          <w:instrText xml:space="preserve"> PAGEREF _Toc12585 \h </w:instrText>
        </w:r>
        <w:r>
          <w:fldChar w:fldCharType="separate"/>
        </w:r>
        <w:r>
          <w:t>33</w:t>
        </w:r>
        <w:r>
          <w:fldChar w:fldCharType="end"/>
        </w:r>
      </w:hyperlink>
    </w:p>
    <w:p>
      <w:pPr>
        <w:pStyle w:val="TOC2"/>
        <w:tabs>
          <w:tab w:val="right" w:leader="dot" w:pos="8306"/>
        </w:tabs>
      </w:pPr>
      <w:hyperlink w:anchor="_Toc31441" w:history="1">
        <w:r>
          <w:rPr>
            <w:rFonts w:ascii="仿宋" w:eastAsia="仿宋" w:hAnsi="仿宋" w:cs="仿宋" w:hint="eastAsia"/>
            <w:lang w:eastAsia="zh-CN"/>
          </w:rPr>
          <w:t>(八)、环境保护综合评价</w:t>
        </w:r>
        <w:r>
          <w:tab/>
        </w:r>
        <w:r>
          <w:fldChar w:fldCharType="begin"/>
        </w:r>
        <w:r>
          <w:instrText xml:space="preserve"> PAGEREF _Toc31441 \h </w:instrText>
        </w:r>
        <w:r>
          <w:fldChar w:fldCharType="separate"/>
        </w:r>
        <w:r>
          <w:t>34</w:t>
        </w:r>
        <w:r>
          <w:fldChar w:fldCharType="end"/>
        </w:r>
      </w:hyperlink>
    </w:p>
    <w:p>
      <w:pPr>
        <w:pStyle w:val="TOC1"/>
        <w:tabs>
          <w:tab w:val="right" w:leader="dot" w:pos="8306"/>
        </w:tabs>
      </w:pPr>
      <w:hyperlink w:anchor="_Toc31212" w:history="1">
        <w:r>
          <w:rPr>
            <w:rFonts w:ascii="仿宋" w:eastAsia="仿宋" w:hAnsi="仿宋" w:cs="仿宋" w:hint="eastAsia"/>
            <w:lang w:eastAsia="zh-CN"/>
          </w:rPr>
          <w:t>九、驱鼠器项目技术管理</w:t>
        </w:r>
        <w:r>
          <w:tab/>
        </w:r>
        <w:r>
          <w:fldChar w:fldCharType="begin"/>
        </w:r>
        <w:r>
          <w:instrText xml:space="preserve"> PAGEREF _Toc31212 \h </w:instrText>
        </w:r>
        <w:r>
          <w:fldChar w:fldCharType="separate"/>
        </w:r>
        <w:r>
          <w:t>36</w:t>
        </w:r>
        <w:r>
          <w:fldChar w:fldCharType="end"/>
        </w:r>
      </w:hyperlink>
    </w:p>
    <w:p>
      <w:pPr>
        <w:pStyle w:val="TOC2"/>
        <w:tabs>
          <w:tab w:val="right" w:leader="dot" w:pos="8306"/>
        </w:tabs>
      </w:pPr>
      <w:hyperlink w:anchor="_Toc31124" w:history="1">
        <w:r>
          <w:rPr>
            <w:rFonts w:ascii="仿宋" w:eastAsia="仿宋" w:hAnsi="仿宋" w:cs="仿宋" w:hint="eastAsia"/>
            <w:lang w:eastAsia="zh-CN"/>
          </w:rPr>
          <w:t>(一)、技术方案选用方向</w:t>
        </w:r>
        <w:r>
          <w:tab/>
        </w:r>
        <w:r>
          <w:fldChar w:fldCharType="begin"/>
        </w:r>
        <w:r>
          <w:instrText xml:space="preserve"> PAGEREF _Toc31124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1" w:history="1">
        <w:r>
          <w:rPr>
            <w:rFonts w:ascii="仿宋" w:eastAsia="仿宋" w:hAnsi="仿宋" w:cs="仿宋" w:hint="eastAsia"/>
            <w:lang w:eastAsia="zh-CN"/>
          </w:rPr>
          <w:t>(二)、工艺技术方案选用原则</w:t>
        </w:r>
        <w:r>
          <w:tab/>
        </w:r>
        <w:r>
          <w:fldChar w:fldCharType="begin"/>
        </w:r>
        <w:r>
          <w:instrText xml:space="preserve"> PAGEREF _Toc4131 \h </w:instrText>
        </w:r>
        <w:r>
          <w:fldChar w:fldCharType="separate"/>
        </w:r>
        <w:r>
          <w:t>37</w:t>
        </w:r>
        <w:r>
          <w:fldChar w:fldCharType="end"/>
        </w:r>
      </w:hyperlink>
    </w:p>
    <w:p>
      <w:pPr>
        <w:pStyle w:val="TOC2"/>
        <w:tabs>
          <w:tab w:val="right" w:leader="dot" w:pos="8306"/>
        </w:tabs>
      </w:pPr>
      <w:hyperlink w:anchor="_Toc9873" w:history="1">
        <w:r>
          <w:rPr>
            <w:rFonts w:ascii="仿宋" w:eastAsia="仿宋" w:hAnsi="仿宋" w:cs="仿宋" w:hint="eastAsia"/>
            <w:lang w:eastAsia="zh-CN"/>
          </w:rPr>
          <w:t>(三)、工艺技术方案要求</w:t>
        </w:r>
        <w:r>
          <w:tab/>
        </w:r>
        <w:r>
          <w:fldChar w:fldCharType="begin"/>
        </w:r>
        <w:r>
          <w:instrText xml:space="preserve"> PAGEREF _Toc9873 \h </w:instrText>
        </w:r>
        <w:r>
          <w:fldChar w:fldCharType="separate"/>
        </w:r>
        <w:r>
          <w:t>39</w:t>
        </w:r>
        <w:r>
          <w:fldChar w:fldCharType="end"/>
        </w:r>
      </w:hyperlink>
    </w:p>
    <w:p>
      <w:pPr>
        <w:pStyle w:val="TOC1"/>
        <w:tabs>
          <w:tab w:val="right" w:leader="dot" w:pos="8306"/>
        </w:tabs>
      </w:pPr>
      <w:hyperlink w:anchor="_Toc17637" w:history="1">
        <w:r>
          <w:rPr>
            <w:rFonts w:ascii="仿宋" w:eastAsia="仿宋" w:hAnsi="仿宋" w:cs="仿宋" w:hint="eastAsia"/>
            <w:lang w:eastAsia="zh-CN"/>
          </w:rPr>
          <w:t>十、驱鼠器项目风险管理</w:t>
        </w:r>
        <w:r>
          <w:tab/>
        </w:r>
        <w:r>
          <w:fldChar w:fldCharType="begin"/>
        </w:r>
        <w:r>
          <w:instrText xml:space="preserve"> PAGEREF _Toc17637 \h </w:instrText>
        </w:r>
        <w:r>
          <w:fldChar w:fldCharType="separate"/>
        </w:r>
        <w:r>
          <w:t>42</w:t>
        </w:r>
        <w:r>
          <w:fldChar w:fldCharType="end"/>
        </w:r>
      </w:hyperlink>
    </w:p>
    <w:p>
      <w:pPr>
        <w:pStyle w:val="TOC2"/>
        <w:tabs>
          <w:tab w:val="right" w:leader="dot" w:pos="8306"/>
        </w:tabs>
      </w:pPr>
      <w:hyperlink w:anchor="_Toc13632" w:history="1">
        <w:r>
          <w:rPr>
            <w:rFonts w:ascii="仿宋" w:eastAsia="仿宋" w:hAnsi="仿宋" w:cs="仿宋" w:hint="eastAsia"/>
            <w:lang w:eastAsia="zh-CN"/>
          </w:rPr>
          <w:t>(一)、风险识别与评估</w:t>
        </w:r>
        <w:r>
          <w:tab/>
        </w:r>
        <w:r>
          <w:fldChar w:fldCharType="begin"/>
        </w:r>
        <w:r>
          <w:instrText xml:space="preserve"> PAGEREF _Toc13632 \h </w:instrText>
        </w:r>
        <w:r>
          <w:fldChar w:fldCharType="separate"/>
        </w:r>
        <w:r>
          <w:t>42</w:t>
        </w:r>
        <w:r>
          <w:fldChar w:fldCharType="end"/>
        </w:r>
      </w:hyperlink>
    </w:p>
    <w:p>
      <w:pPr>
        <w:pStyle w:val="TOC2"/>
        <w:tabs>
          <w:tab w:val="right" w:leader="dot" w:pos="8306"/>
        </w:tabs>
      </w:pPr>
      <w:hyperlink w:anchor="_Toc29086" w:history="1">
        <w:r>
          <w:rPr>
            <w:rFonts w:ascii="仿宋" w:eastAsia="仿宋" w:hAnsi="仿宋" w:cs="仿宋" w:hint="eastAsia"/>
            <w:lang w:eastAsia="zh-CN"/>
          </w:rPr>
          <w:t>(二)、风险应对策略</w:t>
        </w:r>
        <w:r>
          <w:tab/>
        </w:r>
        <w:r>
          <w:fldChar w:fldCharType="begin"/>
        </w:r>
        <w:r>
          <w:instrText xml:space="preserve"> PAGEREF _Toc29086 \h </w:instrText>
        </w:r>
        <w:r>
          <w:fldChar w:fldCharType="separate"/>
        </w:r>
        <w:r>
          <w:t>43</w:t>
        </w:r>
        <w:r>
          <w:fldChar w:fldCharType="end"/>
        </w:r>
      </w:hyperlink>
    </w:p>
    <w:p>
      <w:pPr>
        <w:pStyle w:val="TOC2"/>
        <w:tabs>
          <w:tab w:val="right" w:leader="dot" w:pos="8306"/>
        </w:tabs>
      </w:pPr>
      <w:hyperlink w:anchor="_Toc1505" w:history="1">
        <w:r>
          <w:rPr>
            <w:rFonts w:ascii="仿宋" w:eastAsia="仿宋" w:hAnsi="仿宋" w:cs="仿宋" w:hint="eastAsia"/>
            <w:lang w:eastAsia="zh-CN"/>
          </w:rPr>
          <w:t>(三)、风险监控与控制</w:t>
        </w:r>
        <w:r>
          <w:tab/>
        </w:r>
        <w:r>
          <w:fldChar w:fldCharType="begin"/>
        </w:r>
        <w:r>
          <w:instrText xml:space="preserve"> PAGEREF _Toc1505 \h </w:instrText>
        </w:r>
        <w:r>
          <w:fldChar w:fldCharType="separate"/>
        </w:r>
        <w:r>
          <w:t>45</w:t>
        </w:r>
        <w:r>
          <w:fldChar w:fldCharType="end"/>
        </w:r>
      </w:hyperlink>
    </w:p>
    <w:p>
      <w:pPr>
        <w:pStyle w:val="TOC1"/>
        <w:tabs>
          <w:tab w:val="right" w:leader="dot" w:pos="8306"/>
        </w:tabs>
      </w:pPr>
      <w:hyperlink w:anchor="_Toc22511" w:history="1">
        <w:r>
          <w:rPr>
            <w:rFonts w:ascii="仿宋" w:eastAsia="仿宋" w:hAnsi="仿宋" w:cs="仿宋" w:hint="eastAsia"/>
            <w:lang w:eastAsia="zh-CN"/>
          </w:rPr>
          <w:t>十一、生产安全保护</w:t>
        </w:r>
        <w:r>
          <w:tab/>
        </w:r>
        <w:r>
          <w:fldChar w:fldCharType="begin"/>
        </w:r>
        <w:r>
          <w:instrText xml:space="preserve"> PAGEREF _Toc22511 \h </w:instrText>
        </w:r>
        <w:r>
          <w:fldChar w:fldCharType="separate"/>
        </w:r>
        <w:r>
          <w:t>46</w:t>
        </w:r>
        <w:r>
          <w:fldChar w:fldCharType="end"/>
        </w:r>
      </w:hyperlink>
    </w:p>
    <w:p>
      <w:pPr>
        <w:pStyle w:val="TOC2"/>
        <w:tabs>
          <w:tab w:val="right" w:leader="dot" w:pos="8306"/>
        </w:tabs>
      </w:pPr>
      <w:hyperlink w:anchor="_Toc13428" w:history="1">
        <w:r>
          <w:rPr>
            <w:rFonts w:ascii="仿宋" w:eastAsia="仿宋" w:hAnsi="仿宋" w:cs="仿宋" w:hint="eastAsia"/>
            <w:lang w:eastAsia="zh-CN"/>
          </w:rPr>
          <w:t>(一)、消防安全</w:t>
        </w:r>
        <w:r>
          <w:tab/>
        </w:r>
        <w:r>
          <w:fldChar w:fldCharType="begin"/>
        </w:r>
        <w:r>
          <w:instrText xml:space="preserve"> PAGEREF _Toc13428 \h </w:instrText>
        </w:r>
        <w:r>
          <w:fldChar w:fldCharType="separate"/>
        </w:r>
        <w:r>
          <w:t>46</w:t>
        </w:r>
        <w:r>
          <w:fldChar w:fldCharType="end"/>
        </w:r>
      </w:hyperlink>
    </w:p>
    <w:p>
      <w:pPr>
        <w:pStyle w:val="TOC2"/>
        <w:tabs>
          <w:tab w:val="right" w:leader="dot" w:pos="8306"/>
        </w:tabs>
      </w:pPr>
      <w:hyperlink w:anchor="_Toc26956" w:history="1">
        <w:r>
          <w:rPr>
            <w:rFonts w:ascii="仿宋" w:eastAsia="仿宋" w:hAnsi="仿宋" w:cs="仿宋" w:hint="eastAsia"/>
            <w:lang w:eastAsia="zh-CN"/>
          </w:rPr>
          <w:t>(二)、防火防爆总图布置措施</w:t>
        </w:r>
        <w:r>
          <w:tab/>
        </w:r>
        <w:r>
          <w:fldChar w:fldCharType="begin"/>
        </w:r>
        <w:r>
          <w:instrText xml:space="preserve"> PAGEREF _Toc26956 \h </w:instrText>
        </w:r>
        <w:r>
          <w:fldChar w:fldCharType="separate"/>
        </w:r>
        <w:r>
          <w:t>47</w:t>
        </w:r>
        <w:r>
          <w:fldChar w:fldCharType="end"/>
        </w:r>
      </w:hyperlink>
    </w:p>
    <w:p>
      <w:pPr>
        <w:pStyle w:val="TOC2"/>
        <w:tabs>
          <w:tab w:val="right" w:leader="dot" w:pos="8306"/>
        </w:tabs>
      </w:pPr>
      <w:hyperlink w:anchor="_Toc25664" w:history="1">
        <w:r>
          <w:rPr>
            <w:rFonts w:ascii="仿宋" w:eastAsia="仿宋" w:hAnsi="仿宋" w:cs="仿宋" w:hint="eastAsia"/>
            <w:lang w:eastAsia="zh-CN"/>
          </w:rPr>
          <w:t>(三)、自然灾害防范措施</w:t>
        </w:r>
        <w:r>
          <w:tab/>
        </w:r>
        <w:r>
          <w:fldChar w:fldCharType="begin"/>
        </w:r>
        <w:r>
          <w:instrText xml:space="preserve"> PAGEREF _Toc25664 \h </w:instrText>
        </w:r>
        <w:r>
          <w:fldChar w:fldCharType="separate"/>
        </w:r>
        <w:r>
          <w:t>48</w:t>
        </w:r>
        <w:r>
          <w:fldChar w:fldCharType="end"/>
        </w:r>
      </w:hyperlink>
    </w:p>
    <w:p>
      <w:pPr>
        <w:pStyle w:val="TOC2"/>
        <w:tabs>
          <w:tab w:val="right" w:leader="dot" w:pos="8306"/>
        </w:tabs>
      </w:pPr>
      <w:hyperlink w:anchor="_Toc31967" w:history="1">
        <w:r>
          <w:rPr>
            <w:rFonts w:ascii="仿宋" w:eastAsia="仿宋" w:hAnsi="仿宋" w:cs="仿宋" w:hint="eastAsia"/>
            <w:lang w:eastAsia="zh-CN"/>
          </w:rPr>
          <w:t>(四)、安全色及安全标志使用要求</w:t>
        </w:r>
        <w:r>
          <w:tab/>
        </w:r>
        <w:r>
          <w:fldChar w:fldCharType="begin"/>
        </w:r>
        <w:r>
          <w:instrText xml:space="preserve"> PAGEREF _Toc31967 \h </w:instrText>
        </w:r>
        <w:r>
          <w:fldChar w:fldCharType="separate"/>
        </w:r>
        <w:r>
          <w:t>49</w:t>
        </w:r>
        <w:r>
          <w:fldChar w:fldCharType="end"/>
        </w:r>
      </w:hyperlink>
    </w:p>
    <w:p>
      <w:pPr>
        <w:pStyle w:val="TOC2"/>
        <w:tabs>
          <w:tab w:val="right" w:leader="dot" w:pos="8306"/>
        </w:tabs>
      </w:pPr>
      <w:hyperlink w:anchor="_Toc21700" w:history="1">
        <w:r>
          <w:rPr>
            <w:rFonts w:ascii="仿宋" w:eastAsia="仿宋" w:hAnsi="仿宋" w:cs="仿宋" w:hint="eastAsia"/>
            <w:lang w:eastAsia="zh-CN"/>
          </w:rPr>
          <w:t>(五)、防尘防毒措施</w:t>
        </w:r>
        <w:r>
          <w:tab/>
        </w:r>
        <w:r>
          <w:fldChar w:fldCharType="begin"/>
        </w:r>
        <w:r>
          <w:instrText xml:space="preserve"> PAGEREF _Toc21700 \h </w:instrText>
        </w:r>
        <w:r>
          <w:fldChar w:fldCharType="separate"/>
        </w:r>
        <w:r>
          <w:t>50</w:t>
        </w:r>
        <w:r>
          <w:fldChar w:fldCharType="end"/>
        </w:r>
      </w:hyperlink>
    </w:p>
    <w:p>
      <w:pPr>
        <w:pStyle w:val="TOC2"/>
        <w:tabs>
          <w:tab w:val="right" w:leader="dot" w:pos="8306"/>
        </w:tabs>
      </w:pPr>
      <w:hyperlink w:anchor="_Toc27963" w:history="1">
        <w:r>
          <w:rPr>
            <w:rFonts w:ascii="仿宋" w:eastAsia="仿宋" w:hAnsi="仿宋" w:cs="仿宋" w:hint="eastAsia"/>
            <w:lang w:eastAsia="zh-CN"/>
          </w:rPr>
          <w:t>(六)、防静电、触电防护及防雷措施</w:t>
        </w:r>
        <w:r>
          <w:tab/>
        </w:r>
        <w:r>
          <w:fldChar w:fldCharType="begin"/>
        </w:r>
        <w:r>
          <w:instrText xml:space="preserve"> PAGEREF _Toc27963 \h </w:instrText>
        </w:r>
        <w:r>
          <w:fldChar w:fldCharType="separate"/>
        </w:r>
        <w:r>
          <w:t>51</w:t>
        </w:r>
        <w:r>
          <w:fldChar w:fldCharType="end"/>
        </w:r>
      </w:hyperlink>
    </w:p>
    <w:p>
      <w:pPr>
        <w:pStyle w:val="TOC2"/>
        <w:tabs>
          <w:tab w:val="right" w:leader="dot" w:pos="8306"/>
        </w:tabs>
      </w:pPr>
      <w:hyperlink w:anchor="_Toc29454" w:history="1">
        <w:r>
          <w:rPr>
            <w:rFonts w:ascii="仿宋" w:eastAsia="仿宋" w:hAnsi="仿宋" w:cs="仿宋" w:hint="eastAsia"/>
            <w:lang w:eastAsia="zh-CN"/>
          </w:rPr>
          <w:t>(七)、机械设备安全保障措施</w:t>
        </w:r>
        <w:r>
          <w:tab/>
        </w:r>
        <w:r>
          <w:fldChar w:fldCharType="begin"/>
        </w:r>
        <w:r>
          <w:instrText xml:space="preserve"> PAGEREF _Toc29454 \h </w:instrText>
        </w:r>
        <w:r>
          <w:fldChar w:fldCharType="separate"/>
        </w:r>
        <w:r>
          <w:t>52</w:t>
        </w:r>
        <w:r>
          <w:fldChar w:fldCharType="end"/>
        </w:r>
      </w:hyperlink>
    </w:p>
    <w:p>
      <w:pPr>
        <w:pStyle w:val="TOC1"/>
        <w:tabs>
          <w:tab w:val="right" w:leader="dot" w:pos="8306"/>
        </w:tabs>
      </w:pPr>
      <w:hyperlink w:anchor="_Toc9440" w:history="1">
        <w:r>
          <w:rPr>
            <w:rFonts w:ascii="仿宋" w:eastAsia="仿宋" w:hAnsi="仿宋" w:cs="仿宋" w:hint="eastAsia"/>
            <w:lang w:eastAsia="zh-CN"/>
          </w:rPr>
          <w:t>十二、驱鼠器项目创新与研发</w:t>
        </w:r>
        <w:r>
          <w:tab/>
        </w:r>
        <w:r>
          <w:fldChar w:fldCharType="begin"/>
        </w:r>
        <w:r>
          <w:instrText xml:space="preserve"> PAGEREF _Toc9440 \h </w:instrText>
        </w:r>
        <w:r>
          <w:fldChar w:fldCharType="separate"/>
        </w:r>
        <w:r>
          <w:t>53</w:t>
        </w:r>
        <w:r>
          <w:fldChar w:fldCharType="end"/>
        </w:r>
      </w:hyperlink>
    </w:p>
    <w:p>
      <w:pPr>
        <w:pStyle w:val="TOC2"/>
        <w:tabs>
          <w:tab w:val="right" w:leader="dot" w:pos="8306"/>
        </w:tabs>
      </w:pPr>
      <w:hyperlink w:anchor="_Toc29372" w:history="1">
        <w:r>
          <w:rPr>
            <w:rFonts w:ascii="仿宋" w:eastAsia="仿宋" w:hAnsi="仿宋" w:cs="仿宋" w:hint="eastAsia"/>
            <w:lang w:eastAsia="zh-CN"/>
          </w:rPr>
          <w:t>(一)、创新策略与方向</w:t>
        </w:r>
        <w:r>
          <w:tab/>
        </w:r>
        <w:r>
          <w:fldChar w:fldCharType="begin"/>
        </w:r>
        <w:r>
          <w:instrText xml:space="preserve"> PAGEREF _Toc29372 \h </w:instrText>
        </w:r>
        <w:r>
          <w:fldChar w:fldCharType="separate"/>
        </w:r>
        <w:r>
          <w:t>53</w:t>
        </w:r>
        <w:r>
          <w:fldChar w:fldCharType="end"/>
        </w:r>
      </w:hyperlink>
    </w:p>
    <w:p>
      <w:pPr>
        <w:pStyle w:val="TOC2"/>
        <w:tabs>
          <w:tab w:val="right" w:leader="dot" w:pos="8306"/>
        </w:tabs>
      </w:pPr>
      <w:hyperlink w:anchor="_Toc6047" w:history="1">
        <w:r>
          <w:rPr>
            <w:rFonts w:ascii="仿宋" w:eastAsia="仿宋" w:hAnsi="仿宋" w:cs="仿宋" w:hint="eastAsia"/>
            <w:lang w:eastAsia="zh-CN"/>
          </w:rPr>
          <w:t>(二)、研发规划与投入</w:t>
        </w:r>
        <w:r>
          <w:tab/>
        </w:r>
        <w:r>
          <w:fldChar w:fldCharType="begin"/>
        </w:r>
        <w:r>
          <w:instrText xml:space="preserve"> PAGEREF _Toc6047 \h </w:instrText>
        </w:r>
        <w:r>
          <w:fldChar w:fldCharType="separate"/>
        </w:r>
        <w:r>
          <w:t>55</w:t>
        </w:r>
        <w:r>
          <w:fldChar w:fldCharType="end"/>
        </w:r>
      </w:hyperlink>
    </w:p>
    <w:p>
      <w:pPr>
        <w:pStyle w:val="TOC1"/>
        <w:tabs>
          <w:tab w:val="right" w:leader="dot" w:pos="8306"/>
        </w:tabs>
      </w:pPr>
      <w:hyperlink w:anchor="_Toc5187" w:history="1">
        <w:r>
          <w:rPr>
            <w:rFonts w:ascii="仿宋" w:eastAsia="仿宋" w:hAnsi="仿宋" w:cs="仿宋" w:hint="eastAsia"/>
            <w:lang w:eastAsia="zh-CN"/>
          </w:rPr>
          <w:t>十三、利益相关者分析与沟通计划</w:t>
        </w:r>
        <w:r>
          <w:tab/>
        </w:r>
        <w:r>
          <w:fldChar w:fldCharType="begin"/>
        </w:r>
        <w:r>
          <w:instrText xml:space="preserve"> PAGEREF _Toc5187 \h </w:instrText>
        </w:r>
        <w:r>
          <w:fldChar w:fldCharType="separate"/>
        </w:r>
        <w:r>
          <w:t>56</w:t>
        </w:r>
        <w:r>
          <w:fldChar w:fldCharType="end"/>
        </w:r>
      </w:hyperlink>
    </w:p>
    <w:p>
      <w:pPr>
        <w:pStyle w:val="TOC2"/>
        <w:tabs>
          <w:tab w:val="right" w:leader="dot" w:pos="8306"/>
        </w:tabs>
      </w:pPr>
      <w:hyperlink w:anchor="_Toc22622" w:history="1">
        <w:r>
          <w:rPr>
            <w:rFonts w:ascii="仿宋" w:eastAsia="仿宋" w:hAnsi="仿宋" w:cs="仿宋" w:hint="eastAsia"/>
            <w:lang w:eastAsia="zh-CN"/>
          </w:rPr>
          <w:t>(一)、利益相关者分析</w:t>
        </w:r>
        <w:r>
          <w:tab/>
        </w:r>
        <w:r>
          <w:fldChar w:fldCharType="begin"/>
        </w:r>
        <w:r>
          <w:instrText xml:space="preserve"> PAGEREF _Toc22622 \h </w:instrText>
        </w:r>
        <w:r>
          <w:fldChar w:fldCharType="separate"/>
        </w:r>
        <w:r>
          <w:t>56</w:t>
        </w:r>
        <w:r>
          <w:fldChar w:fldCharType="end"/>
        </w:r>
      </w:hyperlink>
    </w:p>
    <w:p>
      <w:pPr>
        <w:pStyle w:val="TOC2"/>
        <w:tabs>
          <w:tab w:val="right" w:leader="dot" w:pos="8306"/>
        </w:tabs>
      </w:pPr>
      <w:hyperlink w:anchor="_Toc10796" w:history="1">
        <w:r>
          <w:rPr>
            <w:rFonts w:ascii="仿宋" w:eastAsia="仿宋" w:hAnsi="仿宋" w:cs="仿宋" w:hint="eastAsia"/>
            <w:lang w:eastAsia="zh-CN"/>
          </w:rPr>
          <w:t>(二)、沟通计划</w:t>
        </w:r>
        <w:r>
          <w:tab/>
        </w:r>
        <w:r>
          <w:fldChar w:fldCharType="begin"/>
        </w:r>
        <w:r>
          <w:instrText xml:space="preserve"> PAGEREF _Toc10796 \h </w:instrText>
        </w:r>
        <w:r>
          <w:fldChar w:fldCharType="separate"/>
        </w:r>
        <w:r>
          <w:t>58</w:t>
        </w:r>
        <w:r>
          <w:fldChar w:fldCharType="end"/>
        </w:r>
      </w:hyperlink>
    </w:p>
    <w:p>
      <w:pPr>
        <w:pStyle w:val="TOC1"/>
        <w:tabs>
          <w:tab w:val="right" w:leader="dot" w:pos="8306"/>
        </w:tabs>
      </w:pPr>
      <w:hyperlink w:anchor="_Toc13778" w:history="1">
        <w:r>
          <w:rPr>
            <w:rFonts w:ascii="仿宋" w:eastAsia="仿宋" w:hAnsi="仿宋" w:cs="仿宋" w:hint="eastAsia"/>
            <w:lang w:eastAsia="zh-CN"/>
          </w:rPr>
          <w:t>十四、驱鼠器项目工程方案分析</w:t>
        </w:r>
        <w:r>
          <w:tab/>
        </w:r>
        <w:r>
          <w:fldChar w:fldCharType="begin"/>
        </w:r>
        <w:r>
          <w:instrText xml:space="preserve"> PAGEREF _Toc13778 \h </w:instrText>
        </w:r>
        <w:r>
          <w:fldChar w:fldCharType="separate"/>
        </w:r>
        <w:r>
          <w:t>59</w:t>
        </w:r>
        <w:r>
          <w:fldChar w:fldCharType="end"/>
        </w:r>
      </w:hyperlink>
    </w:p>
    <w:p>
      <w:pPr>
        <w:pStyle w:val="TOC2"/>
        <w:tabs>
          <w:tab w:val="right" w:leader="dot" w:pos="8306"/>
        </w:tabs>
      </w:pPr>
      <w:hyperlink w:anchor="_Toc15712" w:history="1">
        <w:r>
          <w:rPr>
            <w:rFonts w:ascii="仿宋" w:eastAsia="仿宋" w:hAnsi="仿宋" w:cs="仿宋" w:hint="eastAsia"/>
            <w:lang w:eastAsia="zh-CN"/>
          </w:rPr>
          <w:t>(一)、建筑工程设计原则</w:t>
        </w:r>
        <w:r>
          <w:tab/>
        </w:r>
        <w:r>
          <w:fldChar w:fldCharType="begin"/>
        </w:r>
        <w:r>
          <w:instrText xml:space="preserve"> PAGEREF _Toc15712 \h </w:instrText>
        </w:r>
        <w:r>
          <w:fldChar w:fldCharType="separate"/>
        </w:r>
        <w:r>
          <w:t>59</w:t>
        </w:r>
        <w:r>
          <w:fldChar w:fldCharType="end"/>
        </w:r>
      </w:hyperlink>
    </w:p>
    <w:p>
      <w:pPr>
        <w:pStyle w:val="TOC2"/>
        <w:tabs>
          <w:tab w:val="right" w:leader="dot" w:pos="8306"/>
        </w:tabs>
      </w:pPr>
      <w:hyperlink w:anchor="_Toc24099" w:history="1">
        <w:r>
          <w:rPr>
            <w:rFonts w:ascii="仿宋" w:eastAsia="仿宋" w:hAnsi="仿宋" w:cs="仿宋" w:hint="eastAsia"/>
            <w:lang w:eastAsia="zh-CN"/>
          </w:rPr>
          <w:t>(二)、土建工程建设指标</w:t>
        </w:r>
        <w:r>
          <w:tab/>
        </w:r>
        <w:r>
          <w:fldChar w:fldCharType="begin"/>
        </w:r>
        <w:r>
          <w:instrText xml:space="preserve"> PAGEREF _Toc24099 \h </w:instrText>
        </w:r>
        <w:r>
          <w:fldChar w:fldCharType="separate"/>
        </w:r>
        <w:r>
          <w:t>62</w:t>
        </w:r>
        <w:r>
          <w:fldChar w:fldCharType="end"/>
        </w:r>
      </w:hyperlink>
    </w:p>
    <w:p>
      <w:pPr>
        <w:pStyle w:val="TOC1"/>
        <w:tabs>
          <w:tab w:val="right" w:leader="dot" w:pos="8306"/>
        </w:tabs>
      </w:pPr>
      <w:hyperlink w:anchor="_Toc28867" w:history="1">
        <w:r>
          <w:rPr>
            <w:rFonts w:ascii="仿宋" w:eastAsia="仿宋" w:hAnsi="仿宋" w:cs="仿宋" w:hint="eastAsia"/>
            <w:lang w:eastAsia="zh-CN"/>
          </w:rPr>
          <w:t>十五、驱鼠器项目变更管理</w:t>
        </w:r>
        <w:r>
          <w:tab/>
        </w:r>
        <w:r>
          <w:fldChar w:fldCharType="begin"/>
        </w:r>
        <w:r>
          <w:instrText xml:space="preserve"> PAGEREF _Toc28867 \h </w:instrText>
        </w:r>
        <w:r>
          <w:fldChar w:fldCharType="separate"/>
        </w:r>
        <w:r>
          <w:t>64</w:t>
        </w:r>
        <w:r>
          <w:fldChar w:fldCharType="end"/>
        </w:r>
      </w:hyperlink>
    </w:p>
    <w:p>
      <w:pPr>
        <w:pStyle w:val="TOC2"/>
        <w:tabs>
          <w:tab w:val="right" w:leader="dot" w:pos="8306"/>
        </w:tabs>
      </w:pPr>
      <w:hyperlink w:anchor="_Toc18585" w:history="1">
        <w:r>
          <w:rPr>
            <w:rFonts w:ascii="仿宋" w:eastAsia="仿宋" w:hAnsi="仿宋" w:cs="仿宋" w:hint="eastAsia"/>
            <w:lang w:eastAsia="zh-CN"/>
          </w:rPr>
          <w:t>(一)、变更申请与评估</w:t>
        </w:r>
        <w:r>
          <w:tab/>
        </w:r>
        <w:r>
          <w:fldChar w:fldCharType="begin"/>
        </w:r>
        <w:r>
          <w:instrText xml:space="preserve"> PAGEREF _Toc18585 \h </w:instrText>
        </w:r>
        <w:r>
          <w:fldChar w:fldCharType="separate"/>
        </w:r>
        <w:r>
          <w:t>64</w:t>
        </w:r>
        <w:r>
          <w:fldChar w:fldCharType="end"/>
        </w:r>
      </w:hyperlink>
    </w:p>
    <w:p>
      <w:pPr>
        <w:pStyle w:val="TOC2"/>
        <w:tabs>
          <w:tab w:val="right" w:leader="dot" w:pos="8306"/>
        </w:tabs>
      </w:pPr>
      <w:hyperlink w:anchor="_Toc1702" w:history="1">
        <w:r>
          <w:rPr>
            <w:rFonts w:ascii="仿宋" w:eastAsia="仿宋" w:hAnsi="仿宋" w:cs="仿宋" w:hint="eastAsia"/>
            <w:lang w:eastAsia="zh-CN"/>
          </w:rPr>
          <w:t>(二)、变更实施与控制</w:t>
        </w:r>
        <w:r>
          <w:tab/>
        </w:r>
        <w:r>
          <w:fldChar w:fldCharType="begin"/>
        </w:r>
        <w:r>
          <w:instrText xml:space="preserve"> PAGEREF _Toc1702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2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2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驱鼠器项目的技术管理特点体现在其创新导向。通过引入最先进的技术趋势和解决方案，驱鼠器项目致力于提升科技含量、提高质量和效率水平。这意味着我们将采用最新的工具和方法，确保驱鼠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驱鼠器项目技术管理的显著特征。通过整合不同领域的技术资源，我们实现了跨学科的协同工作。这有助于优化技术架构，提高整体效能。此外，整合性策略还促进了不同技术团队之间的紧密沟通和高效合作，确保驱鼠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驱鼠器项目所采用的技术。通过不断优化技术方案，驱鼠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驱鼠器项目团队将在驱鼠器项目初期识别可能的技术风险，并采取相应的预防和应对措施。通过建立健全的风险评估机制，驱鼠器项目能够在实施过程中及时发现并解决潜在的技术问题，保障驱鼠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通过这些独特的技术管理特点，我们确信在驱鼠器项目中，技术将成为驱鼠器项目成功的有力支持。这一深度剖析揭示了技术管理在驱鼠器项目实施中的关键作用，为驱鼠器项目的技术基础奠定了坚实的基础。</w:t>
      </w:r>
    </w:p>
    <w:p>
      <w:pPr>
        <w:pStyle w:val="Heading2"/>
        <w:ind w:firstLine="560" w:firstLineChars="200"/>
        <w:rPr>
          <w:rFonts w:ascii="仿宋" w:eastAsia="仿宋" w:hAnsi="仿宋" w:cs="仿宋" w:hint="eastAsia"/>
          <w:sz w:val="28"/>
          <w:lang w:eastAsia="zh-CN"/>
        </w:rPr>
      </w:pPr>
      <w:bookmarkStart w:id="4" w:name="_Toc20243"/>
      <w:r>
        <w:rPr>
          <w:rFonts w:ascii="仿宋" w:eastAsia="仿宋" w:hAnsi="仿宋" w:cs="仿宋" w:hint="eastAsia"/>
          <w:sz w:val="28"/>
          <w:lang w:eastAsia="zh-CN"/>
        </w:rPr>
        <w:t>(二)、驱鼠器项目工艺技术设计方案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驱鼠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驱鼠器项目将严格按照相关行业规范要求进行组织。通过有效控制产品质量，驱鼠器项目将致力于为顾客提供优质的驱鼠器项目产品和良好的服务。这体现了驱鼠器项目对于生产活动合规性和质量标准的高度重视，为驱鼠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驱鼠器项目注重生态效益和清洁生产原则。驱鼠器项目建设将紧密结合地方特色经济发展，与社会经济发展规划和区域环境保护规划方案相协调一致。通过与当地区域自然生态系统的结合，驱鼠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驱鼠器项目产品具有多样化的客户需求和个性化的特点。因此，驱鼠器项目产品规格品种多样，且单批生产数量较小。为满足这一特点，驱鼠器项目承办单位将建设先进的柔性制造生产线。通过广泛应用柔性制造技术，驱鼠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驱鼠器项目采用的技术具有较高的技术含量和自动化水平，处于国内先进水平。这一技术选用不仅体现了对生产效率、质量和环境友好性的高标准要求，同时为驱鼠器项目的可持续发展奠定了坚实的基础。</w:t>
      </w:r>
    </w:p>
    <w:p>
      <w:pPr>
        <w:pStyle w:val="Heading2"/>
        <w:ind w:firstLine="560" w:firstLineChars="200"/>
        <w:rPr>
          <w:rFonts w:ascii="仿宋" w:eastAsia="仿宋" w:hAnsi="仿宋" w:cs="仿宋" w:hint="eastAsia"/>
          <w:sz w:val="28"/>
          <w:lang w:eastAsia="zh-CN"/>
        </w:rPr>
      </w:pPr>
      <w:bookmarkStart w:id="5" w:name="_Toc4807"/>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为确保驱鼠器项目的高效生产和技术实施，我们制定了一套精心设计的设备选型方案，以满足驱鼠器项目生产、质量和环保的要求。该方案的主要特点如下：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驱鼠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针对驱鼠器项目产品的多样性和小批量生产的特点，我们将建设柔性制造生产线。通过在设备选型中考虑柔性制造技术，可以灵活应对不同产品规格和生产需求，实现生产线的高度灵活性和适应性。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789"/>
      <w:r>
        <w:rPr>
          <w:rFonts w:ascii="仿宋" w:eastAsia="仿宋" w:hAnsi="仿宋" w:cs="仿宋" w:hint="eastAsia"/>
          <w:sz w:val="28"/>
          <w:lang w:eastAsia="zh-CN"/>
        </w:rPr>
        <w:t>二、驱鼠器项目可持续发展</w:t>
      </w:r>
      <w:bookmarkEnd w:id="6"/>
    </w:p>
    <w:p>
      <w:pPr>
        <w:pStyle w:val="Heading2"/>
        <w:rPr>
          <w:rFonts w:ascii="仿宋" w:eastAsia="仿宋" w:hAnsi="仿宋" w:cs="仿宋" w:hint="eastAsia"/>
          <w:lang w:eastAsia="zh-CN"/>
        </w:rPr>
      </w:pPr>
      <w:bookmarkStart w:id="7" w:name="_Toc2441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驱鼠器项目中，驱鼠器项目团队着眼于未来，明确了可持续发展的战略方向。制定的具体可持续发展目标包括降低资源使用、采用环保技术、最大化社会效益等。这一步骤不仅有助于驱鼠器项目在环保和社会责任方面达到最高标准，也为未来提供了明确的指引，确保驱鼠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可持续实践的融入驱鼠器项目管理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驱鼠器项目管理周期。从驱鼠器项目规划开始，驱鼠器项目团队就考虑了环境和社会的因素。在执行阶段，驱鼠器项目团队积极推动绿色技术的应用，优化资源利用。此外，关注员工的社会责任，通过培训和沟通活动提高员工对可持续发展的认知，使他们能够在日常工作中践行可持续实践。这些举措不仅为驱鼠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847"/>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扎根于驱鼠器项目的可持续发展理念，我们深信环保与社会责任是驱鼠器项目成功的关键支柱。在驱鼠器项目的每一步，我们都致力于通过创新和实践，履行对环境和社会的坚定责任。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驱鼠器项目团队通过引入先进的环保技术、建立高效的废物处理系统以及推动能源节约措施，积极履行环保责任。定期的环保监测和评估确保驱鼠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驱鼠器项目不仅致力于自身可持续发展，还注重对社会的回馈。通过支持社区驱鼠器项目、参与慈善事业、提供培训机会等方式，驱鼠器项目积极履行社会责任。与当地社区建立积极互动，关注员工的工作与生活平衡，以及员工的身心健康，是驱鼠器项目在社会责任层面的关键举措。这样的实践不仅增强了驱鼠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0003"/>
      <w:r>
        <w:rPr>
          <w:rFonts w:ascii="仿宋" w:eastAsia="仿宋" w:hAnsi="仿宋" w:cs="仿宋" w:hint="eastAsia"/>
          <w:sz w:val="28"/>
          <w:lang w:eastAsia="zh-CN"/>
        </w:rPr>
        <w:t>三、驱鼠器项目绩效评估</w:t>
      </w:r>
      <w:bookmarkEnd w:id="9"/>
    </w:p>
    <w:p>
      <w:pPr>
        <w:pStyle w:val="Heading2"/>
        <w:rPr>
          <w:rFonts w:ascii="仿宋" w:eastAsia="仿宋" w:hAnsi="仿宋" w:cs="仿宋" w:hint="eastAsia"/>
          <w:lang w:eastAsia="zh-CN"/>
        </w:rPr>
      </w:pPr>
      <w:bookmarkStart w:id="10" w:name="_Toc11793"/>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在驱鼠器项目中，我们设计了一套全面的绩效评估指标，以确保驱鼠器项目的可控和成功交付。这些指标跨足驱鼠器项目目标、成本、进度和质量等多个维度，为我们提供了全面洞察驱鼠器项目的健康状况。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驱鼠器项目目标达成率是我们关注的首要指标。我们设定了明确的目标，并通过定期监测和评估，迅速发现并应对潜在的目标偏差。这为驱鼠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成本绩效是另一个核心关注点。通过实际成本与预算成本的对比分析，我们深入了解成本差异的原因，及时调整资源分配，保持驱鼠器项目在经济效益方面的合理水平。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驱鼠器项目进度作为关键的绩效指标之一，得到了精心的关注。我们制定了详细的驱鼠器项目进度计划，并设立了进度符合度指标，确保实际进度与计划进度保持一致。这使我们能够快速发现和解决潜在的进度问题，保持驱鼠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驱鼠器项目绩效的不可或缺的一环。我们引入了一系列的质量标准和客户满意度指标，以确保驱鼠器项目交付的成果在质量上达到或超越预期水平。通过持续监测这些指标，我们努力提升驱鼠器项目整体质量水平，为驱鼠器项目的成功交付提供有力保障。通过这些科学且全面的绩效评估，我们能够更好地引导驱鼠器项目的持续改进，确保驱鼠器项目目标的顺利达成。</w:t>
      </w:r>
    </w:p>
    <w:p>
      <w:pPr>
        <w:pStyle w:val="Heading2"/>
        <w:ind w:firstLine="560" w:firstLineChars="200"/>
        <w:rPr>
          <w:rFonts w:ascii="仿宋" w:eastAsia="仿宋" w:hAnsi="仿宋" w:cs="仿宋" w:hint="eastAsia"/>
          <w:sz w:val="28"/>
          <w:lang w:eastAsia="zh-CN"/>
        </w:rPr>
      </w:pPr>
      <w:bookmarkStart w:id="11" w:name="_Toc8300"/>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绩效评估是驱鼠器项目中的关键环节，为确保驱鼠器项目达到预期目标，我们采用了多层次、多维度的绩效评估方法。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驱鼠器项目的战略目标对齐，确保每个决策和行动都与驱鼠器项目整体目标保持一致。团队会定期召开战略对齐会议，审视当前工作与驱鼠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驱鼠器项目进度、质量、成本和风险等方面。这些指标通过数据收集和分析，为驱鼠器项目管理团队提供了客观的评估依据。例如，我们通过驱鼠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绩效评估不仅仅停留在驱鼠器项目内部，还考虑了驱鼠器项目对外部环境的影响。我们定期进行干系人满意度调查，以了解各利益相关方对驱鼠器项目的期望和满意度，并及时做出调整。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这种多层次、多角度的绩效评估方法，使得我们能够全面了解驱鼠器项目的运行状态，及时做出调整，确保驱鼠器项目在不断变化的环境中保持稳健前行。</w:t>
      </w:r>
    </w:p>
    <w:p>
      <w:pPr>
        <w:pStyle w:val="Heading2"/>
        <w:ind w:firstLine="560" w:firstLineChars="200"/>
        <w:rPr>
          <w:rFonts w:ascii="仿宋" w:eastAsia="仿宋" w:hAnsi="仿宋" w:cs="仿宋" w:hint="eastAsia"/>
          <w:sz w:val="28"/>
          <w:lang w:eastAsia="zh-CN"/>
        </w:rPr>
      </w:pPr>
      <w:bookmarkStart w:id="12" w:name="_Toc19050"/>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为了确保驱鼠器项目的有效管理和不断优化，我们采用了精心设计的绩效评估周期。这个周期旨在实现灵活、实时和全面的评估，以适应驱鼠器项目执行中的各种挑战。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驱鼠器项目的不同需求，分为短期、中期和长期。短期评估关注每个迭代或工作周期，以及时发现和解决当前任务中的问题。中期评估涵盖几个迭代，深入了解整体驱鼠器项目的趋势和性能。长期评估则着眼于整个驱鼠器项目阶段，确保驱鼠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驱鼠器项目管理工具和协作平台，团队成员能够随时更新和分享驱鼠器项目数据。这种实时性的反馈机制使我们能够及时察觉潜在问题，快速调整，保持驱鼠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驱鼠器项目的决策制定密不可分。每个周期的驱鼠器项目回顾会议成为集体总结经验、识别问题深层次原因并找到创新解决方案的平台。这种定期的反思与调整机制使驱鼠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368"/>
      <w:r>
        <w:rPr>
          <w:rFonts w:ascii="仿宋" w:eastAsia="仿宋" w:hAnsi="仿宋" w:cs="仿宋" w:hint="eastAsia"/>
          <w:sz w:val="28"/>
          <w:lang w:eastAsia="zh-CN"/>
        </w:rPr>
        <w:t>四、驱鼠器项目选址可行性分析</w:t>
      </w:r>
      <w:bookmarkEnd w:id="13"/>
    </w:p>
    <w:p>
      <w:pPr>
        <w:pStyle w:val="Heading2"/>
        <w:rPr>
          <w:rFonts w:ascii="仿宋" w:eastAsia="仿宋" w:hAnsi="仿宋" w:cs="仿宋" w:hint="eastAsia"/>
          <w:lang w:eastAsia="zh-CN"/>
        </w:rPr>
      </w:pPr>
      <w:bookmarkStart w:id="14" w:name="_Toc21712"/>
      <w:r>
        <w:rPr>
          <w:rFonts w:ascii="仿宋" w:eastAsia="仿宋" w:hAnsi="仿宋" w:cs="仿宋" w:hint="eastAsia"/>
          <w:lang w:eastAsia="zh-CN"/>
        </w:rPr>
        <w:t>(一)、驱鼠器项目选址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该驱鼠器项目选址位于XX省XX市XX区XXX街道</w:t>
      </w:r>
    </w:p>
    <w:p>
      <w:pPr>
        <w:pStyle w:val="Heading2"/>
        <w:ind w:firstLine="560" w:firstLineChars="200"/>
        <w:rPr>
          <w:rFonts w:ascii="仿宋" w:eastAsia="仿宋" w:hAnsi="仿宋" w:cs="仿宋" w:hint="eastAsia"/>
          <w:sz w:val="28"/>
          <w:lang w:eastAsia="zh-CN"/>
        </w:rPr>
      </w:pPr>
      <w:bookmarkStart w:id="15" w:name="_Toc27400"/>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驱鼠器项目的征地面积将根据驱鼠器项目的实际规模和需求进行精确规划。具体面积XXX平方米，旨在确保驱鼠器项目不仅能够满足当前的发展需求，还能够预留空间以适应未来的扩展。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净用地面积是在征地面积基础上去除不可利用面积后的实际可开发用地。具体面积XXX平方米，考虑到环保、交通、安全等多方面因素，以确保驱鼠器项目在整体利用效率上达到最优。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驱鼠器项目计划建设的建筑总规模具体面积XXX平方米。这一规模的确定综合考虑了驱鼠器项目的性质、规模，以及城市规划的相关要求，确保建筑布局与周边环境协调一致。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绿地率是驱鼠器项目用地中被规划为绿地的比例。具体面积XXX平方米，旨在通过合理规划绿地，改善驱鼠器项目周边环境，提升居民生活质量，并符合城市整体绿化规划。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容积率是用地上可以建设的建筑总体积与用地面积之比。具体面积XXX，通过合理的容积率规划，确保驱鼠器项目建筑规模与周边环境和谐共生。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确保驱鼠器项目选址与当地城市规划相一致，具体面积XXX平方米。通过与城市规划部门深入沟通，确保驱鼠器项目不仅符合城市的整体发展方向，还能够融入城市的发展布局，为城市的长远发展贡献力量。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充分了解并确保驱鼠器项目选址符合当地产业政策，具体面积XXX平方米。这包括驱鼠器项目对当地经济的促进作用，以及对相关产业的带动效应，确保驱鼠器项目与地方政府的产业政策保持一致，促进共赢合作。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用地总体要求必须符合环保和可持续发展的原则，具体面积XXX平方米。通过采用绿色建筑设计、节能减排等措施，确保驱鼠器项目在建设和运营过程中对环境的影响最小化，达到可持续发展的要求。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确保驱鼠器项目选址具备必要的公共设施配套，具体面积XXX平方米。这包括交通便利性、教育、医疗等基础设施，以提高居民生活品质，使得驱鼠器项目选址更具吸引力。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考虑用地总体要求对当地社会稳定性的影响，具体面积XXX平方米。通过深入了解当地社区反馈，确保驱鼠器项目的选址和建设过程对当地社会和谐稳定产生积极作用。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驱鼠器项目选址不仅符合法规和规划，还在实际操作中具有可行性。这一全面规划将为驱鼠器项目的成功实施提供坚实的基础，确保驱鼠器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9015"/>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驱鼠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驱鼠器项目的设备规划和空间设计中，我们将采取灵活设备布局的措施。设备布局将根据实际需求进行灵活设计，避免不必要的浪费。通过合理规划设备摆放位置，我们将提高设备的利用率，减少设备间距，以确保驱鼠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驱鼠器项目内部引入共享设施的概念，例如共享会议室、办公区等。通过这种方式，我们可以减少对资源的重复建设，提高资源共享效率，从而减小驱鼠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35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驱鼠器项目的总图布置中，我们将不同功能区域进行明确的规划，以最大程度满足驱鼠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265"/>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我们首先关注市场因素，包括潜在客户分布、竞争对手位置、市场需求等。通过深入的市场调研，我们能够更准确地评估选址对于市场开拓和产品销售的影响，确保驱鼠器项目能够在有利的市场环境中蓬勃发展。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驱鼠器项目对环境的影响是综合评价的重要因素之一。我们将详细考虑选址周边的自然环境、生态保护区、水源地等情况，确保驱鼠器项目的建设和运营对环境影响最小化，并符合当地的环保法规标准。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对选址的评价还需充分考虑当地政府的产业政策和法规。我们将详细了解驱鼠器项目所在地的相关政策，确保驱鼠器项目的规划和运营与当地法规相符，降低不必要的法律风险。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考虑到社会稳定性对企业运营的重要性，我们将评估选址地区的社会安全情况、劳工关系、社区反馈等方面，以确保驱鼠器项目的建设和运营不会受到社会稳定性的负面影响。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最后，我们将综合考虑用地成本，包括土地购置费用、土地开发成本等。通过对用地成本的详细评估，我们能够做出更为精确的经济效益分析，为驱鼠器项目的投资决策提供有力支持。</w:t>
      </w:r>
    </w:p>
    <w:p>
      <w:pPr>
        <w:pStyle w:val="Heading1"/>
        <w:ind w:firstLine="560" w:firstLineChars="200"/>
        <w:rPr>
          <w:rFonts w:ascii="仿宋" w:eastAsia="仿宋" w:hAnsi="仿宋" w:cs="仿宋" w:hint="eastAsia"/>
          <w:sz w:val="28"/>
          <w:lang w:eastAsia="zh-CN"/>
        </w:rPr>
      </w:pPr>
      <w:bookmarkStart w:id="19" w:name="_Toc18155"/>
      <w:r>
        <w:rPr>
          <w:rFonts w:ascii="仿宋" w:eastAsia="仿宋" w:hAnsi="仿宋" w:cs="仿宋" w:hint="eastAsia"/>
          <w:sz w:val="28"/>
          <w:lang w:eastAsia="zh-CN"/>
        </w:rPr>
        <w:t>五、驱鼠器项目土建工程</w:t>
      </w:r>
      <w:bookmarkEnd w:id="19"/>
    </w:p>
    <w:p>
      <w:pPr>
        <w:pStyle w:val="Heading2"/>
        <w:rPr>
          <w:rFonts w:ascii="仿宋" w:eastAsia="仿宋" w:hAnsi="仿宋" w:cs="仿宋" w:hint="eastAsia"/>
          <w:lang w:eastAsia="zh-CN"/>
        </w:rPr>
      </w:pPr>
      <w:bookmarkStart w:id="20" w:name="_Toc1609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https://d.book118.com/795141221333011103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驱鼠器项目规划设计方案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5704F1"/>
    <w:rsid w:val="3D5704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951412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2024-02-06T13:10:00Z</dcterms:created>
  <dcterms:modified xsi:type="dcterms:W3CDTF">2024-02-06T13:10:59Z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6E6F51E992584CF0B3B95448E28A83D4_11</vt:lpwstr>
  </property>
  <property fmtid="{D5CDD505-2E9C-101B-9397-08002B2CF9AE}" pid="3" name="KSOProductBuildVer">
    <vt:lpwstr>2052-12.1.0.16250</vt:lpwstr>
  </property>
</Properties>
</file>