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煤炭项目风险可行性方案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67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_Toc26677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5558" w:history="1">
        <w:r>
          <w:rPr>
            <w:rFonts w:ascii="仿宋" w:eastAsia="仿宋" w:hAnsi="仿宋" w:cs="仿宋" w:hint="eastAsia"/>
            <w:lang w:eastAsia="zh-CN"/>
          </w:rPr>
          <w:t>一、煤炭项目选址</w:t>
        </w:r>
        <w:r>
          <w:tab/>
        </w:r>
        <w:r>
          <w:fldChar w:fldCharType="begin"/>
        </w:r>
        <w:r>
          <w:instrText xml:space="preserve"> PAGEREF _Toc25558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4" w:history="1">
        <w:r>
          <w:rPr>
            <w:rFonts w:ascii="仿宋" w:eastAsia="仿宋" w:hAnsi="仿宋" w:cs="仿宋" w:hint="eastAsia"/>
            <w:lang w:eastAsia="zh-CN"/>
          </w:rPr>
          <w:t>(一)、煤炭项目选址原则</w:t>
        </w:r>
        <w:r>
          <w:tab/>
        </w:r>
        <w:r>
          <w:fldChar w:fldCharType="begin"/>
        </w:r>
        <w:r>
          <w:instrText xml:space="preserve"> PAGEREF _Toc11414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5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_Toc4065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0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_Toc7180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_Toc18775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4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_Toc12354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1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_Toc17031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7" w:history="1">
        <w:r>
          <w:rPr>
            <w:rFonts w:ascii="仿宋" w:eastAsia="仿宋" w:hAnsi="仿宋" w:cs="仿宋" w:hint="eastAsia"/>
            <w:lang w:eastAsia="zh-CN"/>
          </w:rPr>
          <w:t>二、煤炭项目建设目标</w:t>
        </w:r>
        <w:r>
          <w:tab/>
        </w:r>
        <w:r>
          <w:fldChar w:fldCharType="begin"/>
        </w:r>
        <w:r>
          <w:instrText xml:space="preserve"> PAGEREF _Toc15447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4" w:history="1">
        <w:r>
          <w:rPr>
            <w:rFonts w:ascii="仿宋" w:eastAsia="仿宋" w:hAnsi="仿宋" w:cs="仿宋" w:hint="eastAsia"/>
            <w:lang w:eastAsia="zh-CN"/>
          </w:rPr>
          <w:t>(一)、煤炭项目建设目标</w:t>
        </w:r>
        <w:r>
          <w:tab/>
        </w:r>
        <w:r>
          <w:fldChar w:fldCharType="begin"/>
        </w:r>
        <w:r>
          <w:instrText xml:space="preserve"> PAGEREF _Toc27644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95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_Toc14595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3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_Toc25723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6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_Toc30496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0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_Toc23030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3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_Toc4943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5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_Toc27425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46" w:history="1">
        <w:r>
          <w:rPr>
            <w:rFonts w:ascii="仿宋" w:eastAsia="仿宋" w:hAnsi="仿宋" w:cs="仿宋" w:hint="eastAsia"/>
            <w:lang w:eastAsia="zh-CN"/>
          </w:rPr>
          <w:t>四、煤炭项目建设背景</w:t>
        </w:r>
        <w:r>
          <w:tab/>
        </w:r>
        <w:r>
          <w:fldChar w:fldCharType="begin"/>
        </w:r>
        <w:r>
          <w:instrText xml:space="preserve"> PAGEREF _Toc22146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2" w:history="1">
        <w:r>
          <w:rPr>
            <w:rFonts w:ascii="仿宋" w:eastAsia="仿宋" w:hAnsi="仿宋" w:cs="仿宋" w:hint="eastAsia"/>
            <w:lang w:eastAsia="zh-CN"/>
          </w:rPr>
          <w:t>(一)、煤炭项目提出背景</w:t>
        </w:r>
        <w:r>
          <w:tab/>
        </w:r>
        <w:r>
          <w:fldChar w:fldCharType="begin"/>
        </w:r>
        <w:r>
          <w:instrText xml:space="preserve"> PAGEREF _Toc8582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5" w:history="1">
        <w:r>
          <w:rPr>
            <w:rFonts w:ascii="仿宋" w:eastAsia="仿宋" w:hAnsi="仿宋" w:cs="仿宋" w:hint="eastAsia"/>
            <w:lang w:eastAsia="zh-CN"/>
          </w:rPr>
          <w:t>(二)、煤炭项目建设的必要性</w:t>
        </w:r>
        <w:r>
          <w:tab/>
        </w:r>
        <w:r>
          <w:fldChar w:fldCharType="begin"/>
        </w:r>
        <w:r>
          <w:instrText xml:space="preserve"> PAGEREF _Toc27445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5" w:history="1">
        <w:r>
          <w:rPr>
            <w:rFonts w:ascii="仿宋" w:eastAsia="仿宋" w:hAnsi="仿宋" w:cs="仿宋" w:hint="eastAsia"/>
            <w:lang w:eastAsia="zh-CN"/>
          </w:rPr>
          <w:t>(三)、煤炭项目建设的可行性</w:t>
        </w:r>
        <w:r>
          <w:tab/>
        </w:r>
        <w:r>
          <w:fldChar w:fldCharType="begin"/>
        </w:r>
        <w:r>
          <w:instrText xml:space="preserve"> PAGEREF _Toc30885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96" w:history="1">
        <w:r>
          <w:rPr>
            <w:rFonts w:ascii="仿宋" w:eastAsia="仿宋" w:hAnsi="仿宋" w:cs="仿宋" w:hint="eastAsia"/>
            <w:lang w:eastAsia="zh-CN"/>
          </w:rPr>
          <w:t>五、煤炭项目承办单位基本情况</w:t>
        </w:r>
        <w:r>
          <w:tab/>
        </w:r>
        <w:r>
          <w:fldChar w:fldCharType="begin"/>
        </w:r>
        <w:r>
          <w:instrText xml:space="preserve"> PAGEREF _Toc4296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_Toc18234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_Toc9928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2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_Toc16672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98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_Toc16898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_Toc7885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_Toc15493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31" w:history="1">
        <w:r>
          <w:rPr>
            <w:rFonts w:ascii="仿宋" w:eastAsia="仿宋" w:hAnsi="仿宋" w:cs="仿宋" w:hint="eastAsia"/>
            <w:lang w:eastAsia="zh-CN"/>
          </w:rPr>
          <w:t>七、煤炭项目组织管理与招投标</w:t>
        </w:r>
        <w:r>
          <w:tab/>
        </w:r>
        <w:r>
          <w:fldChar w:fldCharType="begin"/>
        </w:r>
        <w:r>
          <w:instrText xml:space="preserve"> PAGEREF _Toc4031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2" w:history="1">
        <w:r>
          <w:rPr>
            <w:rFonts w:ascii="仿宋" w:eastAsia="仿宋" w:hAnsi="仿宋" w:cs="仿宋" w:hint="eastAsia"/>
            <w:lang w:eastAsia="zh-CN"/>
          </w:rPr>
          <w:t>(一)、煤炭项目筹建时期的组织与管理</w:t>
        </w:r>
        <w:r>
          <w:tab/>
        </w:r>
        <w:r>
          <w:fldChar w:fldCharType="begin"/>
        </w:r>
        <w:r>
          <w:instrText xml:space="preserve"> PAGEREF _Toc30432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6" w:history="1">
        <w:r>
          <w:rPr>
            <w:rFonts w:ascii="仿宋" w:eastAsia="仿宋" w:hAnsi="仿宋" w:cs="仿宋" w:hint="eastAsia"/>
            <w:lang w:eastAsia="zh-CN"/>
          </w:rPr>
          <w:t>(二)、煤炭项目运行时期的组织与管理</w:t>
        </w:r>
        <w:r>
          <w:tab/>
        </w:r>
        <w:r>
          <w:fldChar w:fldCharType="begin"/>
        </w:r>
        <w:r>
          <w:instrText xml:space="preserve"> PAGEREF _Toc11586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9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_Toc23609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3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_Toc22703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1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_Toc2091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" w:history="1">
        <w:r>
          <w:rPr>
            <w:rFonts w:ascii="仿宋" w:eastAsia="仿宋" w:hAnsi="仿宋" w:cs="仿宋" w:hint="eastAsia"/>
            <w:lang w:eastAsia="zh-CN"/>
          </w:rPr>
          <w:t>(一)、煤炭项目实施预备阶段</w:t>
        </w:r>
        <w:r>
          <w:tab/>
        </w:r>
        <w:r>
          <w:fldChar w:fldCharType="begin"/>
        </w:r>
        <w:r>
          <w:instrText xml:space="preserve"> PAGEREF _Toc2125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3" w:history="1">
        <w:r>
          <w:rPr>
            <w:rFonts w:ascii="仿宋" w:eastAsia="仿宋" w:hAnsi="仿宋" w:cs="仿宋" w:hint="eastAsia"/>
            <w:lang w:eastAsia="zh-CN"/>
          </w:rPr>
          <w:t>(二)、煤炭项目实施进度安排</w:t>
        </w:r>
        <w:r>
          <w:tab/>
        </w:r>
        <w:r>
          <w:fldChar w:fldCharType="begin"/>
        </w:r>
        <w:r>
          <w:instrText xml:space="preserve"> PAGEREF _Toc9363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92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_Toc24692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_Toc1706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6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_Toc8876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4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_Toc3624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46" w:history="1">
        <w:r>
          <w:rPr>
            <w:rFonts w:ascii="仿宋" w:eastAsia="仿宋" w:hAnsi="仿宋" w:cs="仿宋" w:hint="eastAsia"/>
            <w:lang w:eastAsia="zh-CN"/>
          </w:rPr>
          <w:t>十、知识管理与技术创新</w:t>
        </w:r>
        <w:r>
          <w:tab/>
        </w:r>
        <w:r>
          <w:fldChar w:fldCharType="begin"/>
        </w:r>
        <w:r>
          <w:instrText xml:space="preserve"> PAGEREF _Toc7746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https://d.book118.com/795200040040011101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煤炭项目风险可行性方案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煤炭项目风险可行性方案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4B2B2E"/>
    <w:rsid w:val="754B2B2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795200040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2024-01-24T07:11:00Z</dcterms:created>
  <dcterms:modified xsi:type="dcterms:W3CDTF">2024-01-24T07:11:32Z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19347666D66E46C7898729E1BF59CB94_11</vt:lpwstr>
  </property>
  <property fmtid="{D5CDD505-2E9C-101B-9397-08002B2CF9AE}" pid="3" name="KSOProductBuildVer">
    <vt:lpwstr>2052-12.1.0.16120</vt:lpwstr>
  </property>
</Properties>
</file>