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 w:history="1">
        <w:r>
          <w:rPr>
            <w:rFonts w:ascii="仿宋" w:eastAsia="仿宋" w:hAnsi="仿宋" w:cs="仿宋" w:hint="eastAsia"/>
            <w:lang w:eastAsia="zh-CN"/>
          </w:rPr>
          <w:t>序言</w:t>
        </w:r>
        <w:r>
          <w:tab/>
        </w:r>
        <w:r>
          <w:fldChar w:fldCharType="begin"/>
        </w:r>
        <w:r>
          <w:instrText xml:space="preserve"> PAGEREF _Toc2820 \h </w:instrText>
        </w:r>
        <w:r>
          <w:fldChar w:fldCharType="separate"/>
        </w:r>
        <w:r>
          <w:t>3</w:t>
        </w:r>
        <w:r>
          <w:fldChar w:fldCharType="end"/>
        </w:r>
      </w:hyperlink>
    </w:p>
    <w:p>
      <w:pPr>
        <w:pStyle w:val="TOC1"/>
        <w:tabs>
          <w:tab w:val="right" w:leader="dot" w:pos="8306"/>
        </w:tabs>
      </w:pPr>
      <w:hyperlink w:anchor="_Toc20665" w:history="1">
        <w:r>
          <w:rPr>
            <w:rFonts w:ascii="仿宋" w:eastAsia="仿宋" w:hAnsi="仿宋" w:cs="仿宋" w:hint="eastAsia"/>
            <w:lang w:eastAsia="zh-CN"/>
          </w:rPr>
          <w:t>一、植物保护机械项目概论</w:t>
        </w:r>
        <w:r>
          <w:tab/>
        </w:r>
        <w:r>
          <w:fldChar w:fldCharType="begin"/>
        </w:r>
        <w:r>
          <w:instrText xml:space="preserve"> PAGEREF _Toc20665 \h </w:instrText>
        </w:r>
        <w:r>
          <w:fldChar w:fldCharType="separate"/>
        </w:r>
        <w:r>
          <w:t>3</w:t>
        </w:r>
        <w:r>
          <w:fldChar w:fldCharType="end"/>
        </w:r>
      </w:hyperlink>
    </w:p>
    <w:p>
      <w:pPr>
        <w:pStyle w:val="TOC2"/>
        <w:tabs>
          <w:tab w:val="right" w:leader="dot" w:pos="8306"/>
        </w:tabs>
      </w:pPr>
      <w:hyperlink w:anchor="_Toc26443" w:history="1">
        <w:r>
          <w:rPr>
            <w:rFonts w:ascii="仿宋" w:eastAsia="仿宋" w:hAnsi="仿宋" w:cs="仿宋" w:hint="eastAsia"/>
            <w:lang w:eastAsia="zh-CN"/>
          </w:rPr>
          <w:t>(一)、植物保护机械项目概况</w:t>
        </w:r>
        <w:r>
          <w:tab/>
        </w:r>
        <w:r>
          <w:fldChar w:fldCharType="begin"/>
        </w:r>
        <w:r>
          <w:instrText xml:space="preserve"> PAGEREF _Toc26443 \h </w:instrText>
        </w:r>
        <w:r>
          <w:fldChar w:fldCharType="separate"/>
        </w:r>
        <w:r>
          <w:t>3</w:t>
        </w:r>
        <w:r>
          <w:fldChar w:fldCharType="end"/>
        </w:r>
      </w:hyperlink>
    </w:p>
    <w:p>
      <w:pPr>
        <w:pStyle w:val="TOC2"/>
        <w:tabs>
          <w:tab w:val="right" w:leader="dot" w:pos="8306"/>
        </w:tabs>
      </w:pPr>
      <w:hyperlink w:anchor="_Toc6068" w:history="1">
        <w:r>
          <w:rPr>
            <w:rFonts w:ascii="仿宋" w:eastAsia="仿宋" w:hAnsi="仿宋" w:cs="仿宋" w:hint="eastAsia"/>
            <w:lang w:eastAsia="zh-CN"/>
          </w:rPr>
          <w:t>(二)、植物保护机械项目目标</w:t>
        </w:r>
        <w:r>
          <w:tab/>
        </w:r>
        <w:r>
          <w:fldChar w:fldCharType="begin"/>
        </w:r>
        <w:r>
          <w:instrText xml:space="preserve"> PAGEREF _Toc6068 \h </w:instrText>
        </w:r>
        <w:r>
          <w:fldChar w:fldCharType="separate"/>
        </w:r>
        <w:r>
          <w:t>5</w:t>
        </w:r>
        <w:r>
          <w:fldChar w:fldCharType="end"/>
        </w:r>
      </w:hyperlink>
    </w:p>
    <w:p>
      <w:pPr>
        <w:pStyle w:val="TOC2"/>
        <w:tabs>
          <w:tab w:val="right" w:leader="dot" w:pos="8306"/>
        </w:tabs>
      </w:pPr>
      <w:hyperlink w:anchor="_Toc26770" w:history="1">
        <w:r>
          <w:rPr>
            <w:rFonts w:ascii="仿宋" w:eastAsia="仿宋" w:hAnsi="仿宋" w:cs="仿宋" w:hint="eastAsia"/>
            <w:lang w:eastAsia="zh-CN"/>
          </w:rPr>
          <w:t>(三)、植物保护机械项目提出的理由</w:t>
        </w:r>
        <w:r>
          <w:tab/>
        </w:r>
        <w:r>
          <w:fldChar w:fldCharType="begin"/>
        </w:r>
        <w:r>
          <w:instrText xml:space="preserve"> PAGEREF _Toc26770 \h </w:instrText>
        </w:r>
        <w:r>
          <w:fldChar w:fldCharType="separate"/>
        </w:r>
        <w:r>
          <w:t>6</w:t>
        </w:r>
        <w:r>
          <w:fldChar w:fldCharType="end"/>
        </w:r>
      </w:hyperlink>
    </w:p>
    <w:p>
      <w:pPr>
        <w:pStyle w:val="TOC2"/>
        <w:tabs>
          <w:tab w:val="right" w:leader="dot" w:pos="8306"/>
        </w:tabs>
      </w:pPr>
      <w:hyperlink w:anchor="_Toc21594" w:history="1">
        <w:r>
          <w:rPr>
            <w:rFonts w:ascii="仿宋" w:eastAsia="仿宋" w:hAnsi="仿宋" w:cs="仿宋" w:hint="eastAsia"/>
            <w:lang w:eastAsia="zh-CN"/>
          </w:rPr>
          <w:t>(四)、植物保护机械项目意义</w:t>
        </w:r>
        <w:r>
          <w:tab/>
        </w:r>
        <w:r>
          <w:fldChar w:fldCharType="begin"/>
        </w:r>
        <w:r>
          <w:instrText xml:space="preserve"> PAGEREF _Toc21594 \h </w:instrText>
        </w:r>
        <w:r>
          <w:fldChar w:fldCharType="separate"/>
        </w:r>
        <w:r>
          <w:t>8</w:t>
        </w:r>
        <w:r>
          <w:fldChar w:fldCharType="end"/>
        </w:r>
      </w:hyperlink>
    </w:p>
    <w:p>
      <w:pPr>
        <w:pStyle w:val="TOC2"/>
        <w:tabs>
          <w:tab w:val="right" w:leader="dot" w:pos="8306"/>
        </w:tabs>
      </w:pPr>
      <w:hyperlink w:anchor="_Toc10182" w:history="1">
        <w:r>
          <w:rPr>
            <w:rFonts w:ascii="仿宋" w:eastAsia="仿宋" w:hAnsi="仿宋" w:cs="仿宋" w:hint="eastAsia"/>
            <w:lang w:eastAsia="zh-CN"/>
          </w:rPr>
          <w:t>(五)、植物保护机械项目背景</w:t>
        </w:r>
        <w:r>
          <w:tab/>
        </w:r>
        <w:r>
          <w:fldChar w:fldCharType="begin"/>
        </w:r>
        <w:r>
          <w:instrText xml:space="preserve"> PAGEREF _Toc10182 \h </w:instrText>
        </w:r>
        <w:r>
          <w:fldChar w:fldCharType="separate"/>
        </w:r>
        <w:r>
          <w:t>9</w:t>
        </w:r>
        <w:r>
          <w:fldChar w:fldCharType="end"/>
        </w:r>
      </w:hyperlink>
    </w:p>
    <w:p>
      <w:pPr>
        <w:pStyle w:val="TOC1"/>
        <w:tabs>
          <w:tab w:val="right" w:leader="dot" w:pos="8306"/>
        </w:tabs>
      </w:pPr>
      <w:hyperlink w:anchor="_Toc4965" w:history="1">
        <w:r>
          <w:rPr>
            <w:rFonts w:ascii="仿宋" w:eastAsia="仿宋" w:hAnsi="仿宋" w:cs="仿宋" w:hint="eastAsia"/>
            <w:lang w:eastAsia="zh-CN"/>
          </w:rPr>
          <w:t>二、植物保护机械项目土建工程</w:t>
        </w:r>
        <w:r>
          <w:tab/>
        </w:r>
        <w:r>
          <w:fldChar w:fldCharType="begin"/>
        </w:r>
        <w:r>
          <w:instrText xml:space="preserve"> PAGEREF _Toc4965 \h </w:instrText>
        </w:r>
        <w:r>
          <w:fldChar w:fldCharType="separate"/>
        </w:r>
        <w:r>
          <w:t>10</w:t>
        </w:r>
        <w:r>
          <w:fldChar w:fldCharType="end"/>
        </w:r>
      </w:hyperlink>
    </w:p>
    <w:p>
      <w:pPr>
        <w:pStyle w:val="TOC2"/>
        <w:tabs>
          <w:tab w:val="right" w:leader="dot" w:pos="8306"/>
        </w:tabs>
      </w:pPr>
      <w:hyperlink w:anchor="_Toc24659" w:history="1">
        <w:r>
          <w:rPr>
            <w:rFonts w:ascii="仿宋" w:eastAsia="仿宋" w:hAnsi="仿宋" w:cs="仿宋" w:hint="eastAsia"/>
            <w:lang w:eastAsia="zh-CN"/>
          </w:rPr>
          <w:t>(一)、建筑工程设计原则</w:t>
        </w:r>
        <w:r>
          <w:tab/>
        </w:r>
        <w:r>
          <w:fldChar w:fldCharType="begin"/>
        </w:r>
        <w:r>
          <w:instrText xml:space="preserve"> PAGEREF _Toc24659 \h </w:instrText>
        </w:r>
        <w:r>
          <w:fldChar w:fldCharType="separate"/>
        </w:r>
        <w:r>
          <w:t>10</w:t>
        </w:r>
        <w:r>
          <w:fldChar w:fldCharType="end"/>
        </w:r>
      </w:hyperlink>
    </w:p>
    <w:p>
      <w:pPr>
        <w:pStyle w:val="TOC2"/>
        <w:tabs>
          <w:tab w:val="right" w:leader="dot" w:pos="8306"/>
        </w:tabs>
      </w:pPr>
      <w:hyperlink w:anchor="_Toc17881" w:history="1">
        <w:r>
          <w:rPr>
            <w:rFonts w:ascii="仿宋" w:eastAsia="仿宋" w:hAnsi="仿宋" w:cs="仿宋" w:hint="eastAsia"/>
            <w:lang w:eastAsia="zh-CN"/>
          </w:rPr>
          <w:t>(二)、土建工程设计年限及安全等级</w:t>
        </w:r>
        <w:r>
          <w:tab/>
        </w:r>
        <w:r>
          <w:fldChar w:fldCharType="begin"/>
        </w:r>
        <w:r>
          <w:instrText xml:space="preserve"> PAGEREF _Toc17881 \h </w:instrText>
        </w:r>
        <w:r>
          <w:fldChar w:fldCharType="separate"/>
        </w:r>
        <w:r>
          <w:t>11</w:t>
        </w:r>
        <w:r>
          <w:fldChar w:fldCharType="end"/>
        </w:r>
      </w:hyperlink>
    </w:p>
    <w:p>
      <w:pPr>
        <w:pStyle w:val="TOC2"/>
        <w:tabs>
          <w:tab w:val="right" w:leader="dot" w:pos="8306"/>
        </w:tabs>
      </w:pPr>
      <w:hyperlink w:anchor="_Toc32075" w:history="1">
        <w:r>
          <w:rPr>
            <w:rFonts w:ascii="仿宋" w:eastAsia="仿宋" w:hAnsi="仿宋" w:cs="仿宋" w:hint="eastAsia"/>
            <w:lang w:eastAsia="zh-CN"/>
          </w:rPr>
          <w:t>(三)、建筑工程设计总体要求</w:t>
        </w:r>
        <w:r>
          <w:tab/>
        </w:r>
        <w:r>
          <w:fldChar w:fldCharType="begin"/>
        </w:r>
        <w:r>
          <w:instrText xml:space="preserve"> PAGEREF _Toc32075 \h </w:instrText>
        </w:r>
        <w:r>
          <w:fldChar w:fldCharType="separate"/>
        </w:r>
        <w:r>
          <w:t>12</w:t>
        </w:r>
        <w:r>
          <w:fldChar w:fldCharType="end"/>
        </w:r>
      </w:hyperlink>
    </w:p>
    <w:p>
      <w:pPr>
        <w:pStyle w:val="TOC2"/>
        <w:tabs>
          <w:tab w:val="right" w:leader="dot" w:pos="8306"/>
        </w:tabs>
      </w:pPr>
      <w:hyperlink w:anchor="_Toc30744" w:history="1">
        <w:r>
          <w:rPr>
            <w:rFonts w:ascii="仿宋" w:eastAsia="仿宋" w:hAnsi="仿宋" w:cs="仿宋" w:hint="eastAsia"/>
            <w:lang w:eastAsia="zh-CN"/>
          </w:rPr>
          <w:t>(四)、土建工程建设指标</w:t>
        </w:r>
        <w:r>
          <w:tab/>
        </w:r>
        <w:r>
          <w:fldChar w:fldCharType="begin"/>
        </w:r>
        <w:r>
          <w:instrText xml:space="preserve"> PAGEREF _Toc30744 \h </w:instrText>
        </w:r>
        <w:r>
          <w:fldChar w:fldCharType="separate"/>
        </w:r>
        <w:r>
          <w:t>13</w:t>
        </w:r>
        <w:r>
          <w:fldChar w:fldCharType="end"/>
        </w:r>
      </w:hyperlink>
    </w:p>
    <w:p>
      <w:pPr>
        <w:pStyle w:val="TOC1"/>
        <w:tabs>
          <w:tab w:val="right" w:leader="dot" w:pos="8306"/>
        </w:tabs>
      </w:pPr>
      <w:hyperlink w:anchor="_Toc22714" w:history="1">
        <w:r>
          <w:rPr>
            <w:rFonts w:ascii="仿宋" w:eastAsia="仿宋" w:hAnsi="仿宋" w:cs="仿宋" w:hint="eastAsia"/>
            <w:lang w:eastAsia="zh-CN"/>
          </w:rPr>
          <w:t>三、工艺说明</w:t>
        </w:r>
        <w:r>
          <w:tab/>
        </w:r>
        <w:r>
          <w:fldChar w:fldCharType="begin"/>
        </w:r>
        <w:r>
          <w:instrText xml:space="preserve"> PAGEREF _Toc22714 \h </w:instrText>
        </w:r>
        <w:r>
          <w:fldChar w:fldCharType="separate"/>
        </w:r>
        <w:r>
          <w:t>13</w:t>
        </w:r>
        <w:r>
          <w:fldChar w:fldCharType="end"/>
        </w:r>
      </w:hyperlink>
    </w:p>
    <w:p>
      <w:pPr>
        <w:pStyle w:val="TOC2"/>
        <w:tabs>
          <w:tab w:val="right" w:leader="dot" w:pos="8306"/>
        </w:tabs>
      </w:pPr>
      <w:hyperlink w:anchor="_Toc26217" w:history="1">
        <w:r>
          <w:rPr>
            <w:rFonts w:ascii="仿宋" w:eastAsia="仿宋" w:hAnsi="仿宋" w:cs="仿宋" w:hint="eastAsia"/>
            <w:lang w:eastAsia="zh-CN"/>
          </w:rPr>
          <w:t>(一)、技术管理特点</w:t>
        </w:r>
        <w:r>
          <w:tab/>
        </w:r>
        <w:r>
          <w:fldChar w:fldCharType="begin"/>
        </w:r>
        <w:r>
          <w:instrText xml:space="preserve"> PAGEREF _Toc26217 \h </w:instrText>
        </w:r>
        <w:r>
          <w:fldChar w:fldCharType="separate"/>
        </w:r>
        <w:r>
          <w:t>13</w:t>
        </w:r>
        <w:r>
          <w:fldChar w:fldCharType="end"/>
        </w:r>
      </w:hyperlink>
    </w:p>
    <w:p>
      <w:pPr>
        <w:pStyle w:val="TOC2"/>
        <w:tabs>
          <w:tab w:val="right" w:leader="dot" w:pos="8306"/>
        </w:tabs>
      </w:pPr>
      <w:hyperlink w:anchor="_Toc1676" w:history="1">
        <w:r>
          <w:rPr>
            <w:rFonts w:ascii="仿宋" w:eastAsia="仿宋" w:hAnsi="仿宋" w:cs="仿宋" w:hint="eastAsia"/>
            <w:lang w:eastAsia="zh-CN"/>
          </w:rPr>
          <w:t>(二)、植物保护机械项目工艺技术设计方案</w:t>
        </w:r>
        <w:r>
          <w:tab/>
        </w:r>
        <w:r>
          <w:fldChar w:fldCharType="begin"/>
        </w:r>
        <w:r>
          <w:instrText xml:space="preserve"> PAGEREF _Toc1676 \h </w:instrText>
        </w:r>
        <w:r>
          <w:fldChar w:fldCharType="separate"/>
        </w:r>
        <w:r>
          <w:t>14</w:t>
        </w:r>
        <w:r>
          <w:fldChar w:fldCharType="end"/>
        </w:r>
      </w:hyperlink>
    </w:p>
    <w:p>
      <w:pPr>
        <w:pStyle w:val="TOC2"/>
        <w:tabs>
          <w:tab w:val="right" w:leader="dot" w:pos="8306"/>
        </w:tabs>
      </w:pPr>
      <w:hyperlink w:anchor="_Toc706" w:history="1">
        <w:r>
          <w:rPr>
            <w:rFonts w:ascii="仿宋" w:eastAsia="仿宋" w:hAnsi="仿宋" w:cs="仿宋" w:hint="eastAsia"/>
            <w:lang w:eastAsia="zh-CN"/>
          </w:rPr>
          <w:t>(三)、设备选型方案</w:t>
        </w:r>
        <w:r>
          <w:tab/>
        </w:r>
        <w:r>
          <w:fldChar w:fldCharType="begin"/>
        </w:r>
        <w:r>
          <w:instrText xml:space="preserve"> PAGEREF _Toc706 \h </w:instrText>
        </w:r>
        <w:r>
          <w:fldChar w:fldCharType="separate"/>
        </w:r>
        <w:r>
          <w:t>15</w:t>
        </w:r>
        <w:r>
          <w:fldChar w:fldCharType="end"/>
        </w:r>
      </w:hyperlink>
    </w:p>
    <w:p>
      <w:pPr>
        <w:pStyle w:val="TOC1"/>
        <w:tabs>
          <w:tab w:val="right" w:leader="dot" w:pos="8306"/>
        </w:tabs>
      </w:pPr>
      <w:hyperlink w:anchor="_Toc4018" w:history="1">
        <w:r>
          <w:rPr>
            <w:rFonts w:ascii="仿宋" w:eastAsia="仿宋" w:hAnsi="仿宋" w:cs="仿宋" w:hint="eastAsia"/>
            <w:lang w:eastAsia="zh-CN"/>
          </w:rPr>
          <w:t>四、植物保护机械项目绩效评估</w:t>
        </w:r>
        <w:r>
          <w:tab/>
        </w:r>
        <w:r>
          <w:fldChar w:fldCharType="begin"/>
        </w:r>
        <w:r>
          <w:instrText xml:space="preserve"> PAGEREF _Toc4018 \h </w:instrText>
        </w:r>
        <w:r>
          <w:fldChar w:fldCharType="separate"/>
        </w:r>
        <w:r>
          <w:t>17</w:t>
        </w:r>
        <w:r>
          <w:fldChar w:fldCharType="end"/>
        </w:r>
      </w:hyperlink>
    </w:p>
    <w:p>
      <w:pPr>
        <w:pStyle w:val="TOC2"/>
        <w:tabs>
          <w:tab w:val="right" w:leader="dot" w:pos="8306"/>
        </w:tabs>
      </w:pPr>
      <w:hyperlink w:anchor="_Toc24025" w:history="1">
        <w:r>
          <w:rPr>
            <w:rFonts w:ascii="仿宋" w:eastAsia="仿宋" w:hAnsi="仿宋" w:cs="仿宋" w:hint="eastAsia"/>
            <w:lang w:eastAsia="zh-CN"/>
          </w:rPr>
          <w:t>(一)、绩效评估指标</w:t>
        </w:r>
        <w:r>
          <w:tab/>
        </w:r>
        <w:r>
          <w:fldChar w:fldCharType="begin"/>
        </w:r>
        <w:r>
          <w:instrText xml:space="preserve"> PAGEREF _Toc24025 \h </w:instrText>
        </w:r>
        <w:r>
          <w:fldChar w:fldCharType="separate"/>
        </w:r>
        <w:r>
          <w:t>17</w:t>
        </w:r>
        <w:r>
          <w:fldChar w:fldCharType="end"/>
        </w:r>
      </w:hyperlink>
    </w:p>
    <w:p>
      <w:pPr>
        <w:pStyle w:val="TOC2"/>
        <w:tabs>
          <w:tab w:val="right" w:leader="dot" w:pos="8306"/>
        </w:tabs>
      </w:pPr>
      <w:hyperlink w:anchor="_Toc26478" w:history="1">
        <w:r>
          <w:rPr>
            <w:rFonts w:ascii="仿宋" w:eastAsia="仿宋" w:hAnsi="仿宋" w:cs="仿宋" w:hint="eastAsia"/>
            <w:lang w:eastAsia="zh-CN"/>
          </w:rPr>
          <w:t>(二)、绩效评估方法</w:t>
        </w:r>
        <w:r>
          <w:tab/>
        </w:r>
        <w:r>
          <w:fldChar w:fldCharType="begin"/>
        </w:r>
        <w:r>
          <w:instrText xml:space="preserve"> PAGEREF _Toc26478 \h </w:instrText>
        </w:r>
        <w:r>
          <w:fldChar w:fldCharType="separate"/>
        </w:r>
        <w:r>
          <w:t>18</w:t>
        </w:r>
        <w:r>
          <w:fldChar w:fldCharType="end"/>
        </w:r>
      </w:hyperlink>
    </w:p>
    <w:p>
      <w:pPr>
        <w:pStyle w:val="TOC2"/>
        <w:tabs>
          <w:tab w:val="right" w:leader="dot" w:pos="8306"/>
        </w:tabs>
      </w:pPr>
      <w:hyperlink w:anchor="_Toc13767" w:history="1">
        <w:r>
          <w:rPr>
            <w:rFonts w:ascii="仿宋" w:eastAsia="仿宋" w:hAnsi="仿宋" w:cs="仿宋" w:hint="eastAsia"/>
            <w:lang w:eastAsia="zh-CN"/>
          </w:rPr>
          <w:t>(三)、绩效评估周期</w:t>
        </w:r>
        <w:r>
          <w:tab/>
        </w:r>
        <w:r>
          <w:fldChar w:fldCharType="begin"/>
        </w:r>
        <w:r>
          <w:instrText xml:space="preserve"> PAGEREF _Toc13767 \h </w:instrText>
        </w:r>
        <w:r>
          <w:fldChar w:fldCharType="separate"/>
        </w:r>
        <w:r>
          <w:t>19</w:t>
        </w:r>
        <w:r>
          <w:fldChar w:fldCharType="end"/>
        </w:r>
      </w:hyperlink>
    </w:p>
    <w:p>
      <w:pPr>
        <w:pStyle w:val="TOC1"/>
        <w:tabs>
          <w:tab w:val="right" w:leader="dot" w:pos="8306"/>
        </w:tabs>
      </w:pPr>
      <w:hyperlink w:anchor="_Toc29667" w:history="1">
        <w:r>
          <w:rPr>
            <w:rFonts w:ascii="仿宋" w:eastAsia="仿宋" w:hAnsi="仿宋" w:cs="仿宋" w:hint="eastAsia"/>
            <w:lang w:eastAsia="zh-CN"/>
          </w:rPr>
          <w:t>五、植物保护机械项目可持续发展</w:t>
        </w:r>
        <w:r>
          <w:tab/>
        </w:r>
        <w:r>
          <w:fldChar w:fldCharType="begin"/>
        </w:r>
        <w:r>
          <w:instrText xml:space="preserve"> PAGEREF _Toc29667 \h </w:instrText>
        </w:r>
        <w:r>
          <w:fldChar w:fldCharType="separate"/>
        </w:r>
        <w:r>
          <w:t>20</w:t>
        </w:r>
        <w:r>
          <w:fldChar w:fldCharType="end"/>
        </w:r>
      </w:hyperlink>
    </w:p>
    <w:p>
      <w:pPr>
        <w:pStyle w:val="TOC2"/>
        <w:tabs>
          <w:tab w:val="right" w:leader="dot" w:pos="8306"/>
        </w:tabs>
      </w:pPr>
      <w:hyperlink w:anchor="_Toc16070" w:history="1">
        <w:r>
          <w:rPr>
            <w:rFonts w:ascii="仿宋" w:eastAsia="仿宋" w:hAnsi="仿宋" w:cs="仿宋" w:hint="eastAsia"/>
            <w:lang w:eastAsia="zh-CN"/>
          </w:rPr>
          <w:t>(一)、可持续战略与实践</w:t>
        </w:r>
        <w:r>
          <w:tab/>
        </w:r>
        <w:r>
          <w:fldChar w:fldCharType="begin"/>
        </w:r>
        <w:r>
          <w:instrText xml:space="preserve"> PAGEREF _Toc16070 \h </w:instrText>
        </w:r>
        <w:r>
          <w:fldChar w:fldCharType="separate"/>
        </w:r>
        <w:r>
          <w:t>20</w:t>
        </w:r>
        <w:r>
          <w:fldChar w:fldCharType="end"/>
        </w:r>
      </w:hyperlink>
    </w:p>
    <w:p>
      <w:pPr>
        <w:pStyle w:val="TOC2"/>
        <w:tabs>
          <w:tab w:val="right" w:leader="dot" w:pos="8306"/>
        </w:tabs>
      </w:pPr>
      <w:hyperlink w:anchor="_Toc3178" w:history="1">
        <w:r>
          <w:rPr>
            <w:rFonts w:ascii="仿宋" w:eastAsia="仿宋" w:hAnsi="仿宋" w:cs="仿宋" w:hint="eastAsia"/>
            <w:lang w:eastAsia="zh-CN"/>
          </w:rPr>
          <w:t>(二)、环保与社会责任</w:t>
        </w:r>
        <w:r>
          <w:tab/>
        </w:r>
        <w:r>
          <w:fldChar w:fldCharType="begin"/>
        </w:r>
        <w:r>
          <w:instrText xml:space="preserve"> PAGEREF _Toc3178 \h </w:instrText>
        </w:r>
        <w:r>
          <w:fldChar w:fldCharType="separate"/>
        </w:r>
        <w:r>
          <w:t>21</w:t>
        </w:r>
        <w:r>
          <w:fldChar w:fldCharType="end"/>
        </w:r>
      </w:hyperlink>
    </w:p>
    <w:p>
      <w:pPr>
        <w:pStyle w:val="TOC1"/>
        <w:tabs>
          <w:tab w:val="right" w:leader="dot" w:pos="8306"/>
        </w:tabs>
      </w:pPr>
      <w:hyperlink w:anchor="_Toc7883" w:history="1">
        <w:r>
          <w:rPr>
            <w:rFonts w:ascii="仿宋" w:eastAsia="仿宋" w:hAnsi="仿宋" w:cs="仿宋" w:hint="eastAsia"/>
            <w:lang w:eastAsia="zh-CN"/>
          </w:rPr>
          <w:t>六、植物保护机械项目建设单位说明</w:t>
        </w:r>
        <w:r>
          <w:tab/>
        </w:r>
        <w:r>
          <w:fldChar w:fldCharType="begin"/>
        </w:r>
        <w:r>
          <w:instrText xml:space="preserve"> PAGEREF _Toc7883 \h </w:instrText>
        </w:r>
        <w:r>
          <w:fldChar w:fldCharType="separate"/>
        </w:r>
        <w:r>
          <w:t>22</w:t>
        </w:r>
        <w:r>
          <w:fldChar w:fldCharType="end"/>
        </w:r>
      </w:hyperlink>
    </w:p>
    <w:p>
      <w:pPr>
        <w:pStyle w:val="TOC2"/>
        <w:tabs>
          <w:tab w:val="right" w:leader="dot" w:pos="8306"/>
        </w:tabs>
      </w:pPr>
      <w:hyperlink w:anchor="_Toc9009" w:history="1">
        <w:r>
          <w:rPr>
            <w:rFonts w:ascii="仿宋" w:eastAsia="仿宋" w:hAnsi="仿宋" w:cs="仿宋" w:hint="eastAsia"/>
            <w:lang w:eastAsia="zh-CN"/>
          </w:rPr>
          <w:t>(一)、植物保护机械项目承办单位基本情况</w:t>
        </w:r>
        <w:r>
          <w:tab/>
        </w:r>
        <w:r>
          <w:fldChar w:fldCharType="begin"/>
        </w:r>
        <w:r>
          <w:instrText xml:space="preserve"> PAGEREF _Toc9009 \h </w:instrText>
        </w:r>
        <w:r>
          <w:fldChar w:fldCharType="separate"/>
        </w:r>
        <w:r>
          <w:t>22</w:t>
        </w:r>
        <w:r>
          <w:fldChar w:fldCharType="end"/>
        </w:r>
      </w:hyperlink>
    </w:p>
    <w:p>
      <w:pPr>
        <w:pStyle w:val="TOC2"/>
        <w:tabs>
          <w:tab w:val="right" w:leader="dot" w:pos="8306"/>
        </w:tabs>
      </w:pPr>
      <w:hyperlink w:anchor="_Toc6927" w:history="1">
        <w:r>
          <w:rPr>
            <w:rFonts w:ascii="仿宋" w:eastAsia="仿宋" w:hAnsi="仿宋" w:cs="仿宋" w:hint="eastAsia"/>
            <w:lang w:eastAsia="zh-CN"/>
          </w:rPr>
          <w:t>(二)、公司经济效益分析</w:t>
        </w:r>
        <w:r>
          <w:tab/>
        </w:r>
        <w:r>
          <w:fldChar w:fldCharType="begin"/>
        </w:r>
        <w:r>
          <w:instrText xml:space="preserve"> PAGEREF _Toc6927 \h </w:instrText>
        </w:r>
        <w:r>
          <w:fldChar w:fldCharType="separate"/>
        </w:r>
        <w:r>
          <w:t>22</w:t>
        </w:r>
        <w:r>
          <w:fldChar w:fldCharType="end"/>
        </w:r>
      </w:hyperlink>
    </w:p>
    <w:p>
      <w:pPr>
        <w:pStyle w:val="TOC1"/>
        <w:tabs>
          <w:tab w:val="right" w:leader="dot" w:pos="8306"/>
        </w:tabs>
      </w:pPr>
      <w:hyperlink w:anchor="_Toc15666" w:history="1">
        <w:r>
          <w:rPr>
            <w:rFonts w:ascii="仿宋" w:eastAsia="仿宋" w:hAnsi="仿宋" w:cs="仿宋" w:hint="eastAsia"/>
            <w:lang w:eastAsia="zh-CN"/>
          </w:rPr>
          <w:t>七、植物保护机械项目投资规划</w:t>
        </w:r>
        <w:r>
          <w:tab/>
        </w:r>
        <w:r>
          <w:fldChar w:fldCharType="begin"/>
        </w:r>
        <w:r>
          <w:instrText xml:space="preserve"> PAGEREF _Toc15666 \h </w:instrText>
        </w:r>
        <w:r>
          <w:fldChar w:fldCharType="separate"/>
        </w:r>
        <w:r>
          <w:t>23</w:t>
        </w:r>
        <w:r>
          <w:fldChar w:fldCharType="end"/>
        </w:r>
      </w:hyperlink>
    </w:p>
    <w:p>
      <w:pPr>
        <w:pStyle w:val="TOC2"/>
        <w:tabs>
          <w:tab w:val="right" w:leader="dot" w:pos="8306"/>
        </w:tabs>
      </w:pPr>
      <w:hyperlink w:anchor="_Toc11972" w:history="1">
        <w:r>
          <w:rPr>
            <w:rFonts w:ascii="仿宋" w:eastAsia="仿宋" w:hAnsi="仿宋" w:cs="仿宋" w:hint="eastAsia"/>
            <w:lang w:eastAsia="zh-CN"/>
          </w:rPr>
          <w:t>(一)、植物保护机械项目总投资估算</w:t>
        </w:r>
        <w:r>
          <w:tab/>
        </w:r>
        <w:r>
          <w:fldChar w:fldCharType="begin"/>
        </w:r>
        <w:r>
          <w:instrText xml:space="preserve"> PAGEREF _Toc11972 \h </w:instrText>
        </w:r>
        <w:r>
          <w:fldChar w:fldCharType="separate"/>
        </w:r>
        <w:r>
          <w:t>23</w:t>
        </w:r>
        <w:r>
          <w:fldChar w:fldCharType="end"/>
        </w:r>
      </w:hyperlink>
    </w:p>
    <w:p>
      <w:pPr>
        <w:pStyle w:val="TOC2"/>
        <w:tabs>
          <w:tab w:val="right" w:leader="dot" w:pos="8306"/>
        </w:tabs>
      </w:pPr>
      <w:hyperlink w:anchor="_Toc12934" w:history="1">
        <w:r>
          <w:rPr>
            <w:rFonts w:ascii="仿宋" w:eastAsia="仿宋" w:hAnsi="仿宋" w:cs="仿宋" w:hint="eastAsia"/>
            <w:lang w:eastAsia="zh-CN"/>
          </w:rPr>
          <w:t>(二)、资金筹措</w:t>
        </w:r>
        <w:r>
          <w:tab/>
        </w:r>
        <w:r>
          <w:fldChar w:fldCharType="begin"/>
        </w:r>
        <w:r>
          <w:instrText xml:space="preserve"> PAGEREF _Toc12934 \h </w:instrText>
        </w:r>
        <w:r>
          <w:fldChar w:fldCharType="separate"/>
        </w:r>
        <w:r>
          <w:t>25</w:t>
        </w:r>
        <w:r>
          <w:fldChar w:fldCharType="end"/>
        </w:r>
      </w:hyperlink>
    </w:p>
    <w:p>
      <w:pPr>
        <w:pStyle w:val="TOC1"/>
        <w:tabs>
          <w:tab w:val="right" w:leader="dot" w:pos="8306"/>
        </w:tabs>
      </w:pPr>
      <w:hyperlink w:anchor="_Toc15497" w:history="1">
        <w:r>
          <w:rPr>
            <w:rFonts w:ascii="仿宋" w:eastAsia="仿宋" w:hAnsi="仿宋" w:cs="仿宋" w:hint="eastAsia"/>
            <w:lang w:eastAsia="zh-CN"/>
          </w:rPr>
          <w:t>八、植物保护机械项目环境影响分析</w:t>
        </w:r>
        <w:r>
          <w:tab/>
        </w:r>
        <w:r>
          <w:fldChar w:fldCharType="begin"/>
        </w:r>
        <w:r>
          <w:instrText xml:space="preserve"> PAGEREF _Toc15497 \h </w:instrText>
        </w:r>
        <w:r>
          <w:fldChar w:fldCharType="separate"/>
        </w:r>
        <w:r>
          <w:t>25</w:t>
        </w:r>
        <w:r>
          <w:fldChar w:fldCharType="end"/>
        </w:r>
      </w:hyperlink>
    </w:p>
    <w:p>
      <w:pPr>
        <w:pStyle w:val="TOC2"/>
        <w:tabs>
          <w:tab w:val="right" w:leader="dot" w:pos="8306"/>
        </w:tabs>
      </w:pPr>
      <w:hyperlink w:anchor="_Toc17048" w:history="1">
        <w:r>
          <w:rPr>
            <w:rFonts w:ascii="仿宋" w:eastAsia="仿宋" w:hAnsi="仿宋" w:cs="仿宋" w:hint="eastAsia"/>
            <w:lang w:eastAsia="zh-CN"/>
          </w:rPr>
          <w:t>(一)、建设区域环境质量现状</w:t>
        </w:r>
        <w:r>
          <w:tab/>
        </w:r>
        <w:r>
          <w:fldChar w:fldCharType="begin"/>
        </w:r>
        <w:r>
          <w:instrText xml:space="preserve"> PAGEREF _Toc17048 \h </w:instrText>
        </w:r>
        <w:r>
          <w:fldChar w:fldCharType="separate"/>
        </w:r>
        <w:r>
          <w:t>25</w:t>
        </w:r>
        <w:r>
          <w:fldChar w:fldCharType="end"/>
        </w:r>
      </w:hyperlink>
    </w:p>
    <w:p>
      <w:pPr>
        <w:pStyle w:val="TOC2"/>
        <w:tabs>
          <w:tab w:val="right" w:leader="dot" w:pos="8306"/>
        </w:tabs>
      </w:pPr>
      <w:hyperlink w:anchor="_Toc22612" w:history="1">
        <w:r>
          <w:rPr>
            <w:rFonts w:ascii="仿宋" w:eastAsia="仿宋" w:hAnsi="仿宋" w:cs="仿宋" w:hint="eastAsia"/>
            <w:lang w:eastAsia="zh-CN"/>
          </w:rPr>
          <w:t>(二)、建设期环境保护</w:t>
        </w:r>
        <w:r>
          <w:tab/>
        </w:r>
        <w:r>
          <w:fldChar w:fldCharType="begin"/>
        </w:r>
        <w:r>
          <w:instrText xml:space="preserve"> PAGEREF _Toc22612 \h </w:instrText>
        </w:r>
        <w:r>
          <w:fldChar w:fldCharType="separate"/>
        </w:r>
        <w:r>
          <w:t>27</w:t>
        </w:r>
        <w:r>
          <w:fldChar w:fldCharType="end"/>
        </w:r>
      </w:hyperlink>
    </w:p>
    <w:p>
      <w:pPr>
        <w:pStyle w:val="TOC2"/>
        <w:tabs>
          <w:tab w:val="right" w:leader="dot" w:pos="8306"/>
        </w:tabs>
      </w:pPr>
      <w:hyperlink w:anchor="_Toc8914" w:history="1">
        <w:r>
          <w:rPr>
            <w:rFonts w:ascii="仿宋" w:eastAsia="仿宋" w:hAnsi="仿宋" w:cs="仿宋" w:hint="eastAsia"/>
            <w:lang w:eastAsia="zh-CN"/>
          </w:rPr>
          <w:t>(三)、运营期环境保护</w:t>
        </w:r>
        <w:r>
          <w:tab/>
        </w:r>
        <w:r>
          <w:fldChar w:fldCharType="begin"/>
        </w:r>
        <w:r>
          <w:instrText xml:space="preserve"> PAGEREF _Toc8914 \h </w:instrText>
        </w:r>
        <w:r>
          <w:fldChar w:fldCharType="separate"/>
        </w:r>
        <w:r>
          <w:t>28</w:t>
        </w:r>
        <w:r>
          <w:fldChar w:fldCharType="end"/>
        </w:r>
      </w:hyperlink>
    </w:p>
    <w:p>
      <w:pPr>
        <w:pStyle w:val="TOC2"/>
        <w:tabs>
          <w:tab w:val="right" w:leader="dot" w:pos="8306"/>
        </w:tabs>
      </w:pPr>
      <w:hyperlink w:anchor="_Toc22004" w:history="1">
        <w:r>
          <w:rPr>
            <w:rFonts w:ascii="仿宋" w:eastAsia="仿宋" w:hAnsi="仿宋" w:cs="仿宋" w:hint="eastAsia"/>
            <w:lang w:eastAsia="zh-CN"/>
          </w:rPr>
          <w:t>(四)、植物保护机械项目建设对区域经济的影响</w:t>
        </w:r>
        <w:r>
          <w:tab/>
        </w:r>
        <w:r>
          <w:fldChar w:fldCharType="begin"/>
        </w:r>
        <w:r>
          <w:instrText xml:space="preserve"> PAGEREF _Toc22004 \h </w:instrText>
        </w:r>
        <w:r>
          <w:fldChar w:fldCharType="separate"/>
        </w:r>
        <w:r>
          <w:t>30</w:t>
        </w:r>
        <w:r>
          <w:fldChar w:fldCharType="end"/>
        </w:r>
      </w:hyperlink>
    </w:p>
    <w:p>
      <w:pPr>
        <w:pStyle w:val="TOC2"/>
        <w:tabs>
          <w:tab w:val="right" w:leader="dot" w:pos="8306"/>
        </w:tabs>
      </w:pPr>
      <w:hyperlink w:anchor="_Toc9132" w:history="1">
        <w:r>
          <w:rPr>
            <w:rFonts w:ascii="仿宋" w:eastAsia="仿宋" w:hAnsi="仿宋" w:cs="仿宋" w:hint="eastAsia"/>
            <w:lang w:eastAsia="zh-CN"/>
          </w:rPr>
          <w:t>(五)、废弃物处理</w:t>
        </w:r>
        <w:r>
          <w:tab/>
        </w:r>
        <w:r>
          <w:fldChar w:fldCharType="begin"/>
        </w:r>
        <w:r>
          <w:instrText xml:space="preserve"> PAGEREF _Toc9132 \h </w:instrText>
        </w:r>
        <w:r>
          <w:fldChar w:fldCharType="separate"/>
        </w:r>
        <w:r>
          <w:t>31</w:t>
        </w:r>
        <w:r>
          <w:fldChar w:fldCharType="end"/>
        </w:r>
      </w:hyperlink>
    </w:p>
    <w:p>
      <w:pPr>
        <w:pStyle w:val="TOC2"/>
        <w:tabs>
          <w:tab w:val="right" w:leader="dot" w:pos="8306"/>
        </w:tabs>
      </w:pPr>
      <w:hyperlink w:anchor="_Toc26711" w:history="1">
        <w:r>
          <w:rPr>
            <w:rFonts w:ascii="仿宋" w:eastAsia="仿宋" w:hAnsi="仿宋" w:cs="仿宋" w:hint="eastAsia"/>
            <w:lang w:eastAsia="zh-CN"/>
          </w:rPr>
          <w:t>(六)、特殊环境影响分析</w:t>
        </w:r>
        <w:r>
          <w:tab/>
        </w:r>
        <w:r>
          <w:fldChar w:fldCharType="begin"/>
        </w:r>
        <w:r>
          <w:instrText xml:space="preserve"> PAGEREF _Toc26711 \h </w:instrText>
        </w:r>
        <w:r>
          <w:fldChar w:fldCharType="separate"/>
        </w:r>
        <w:r>
          <w:t>33</w:t>
        </w:r>
        <w:r>
          <w:fldChar w:fldCharType="end"/>
        </w:r>
      </w:hyperlink>
    </w:p>
    <w:p>
      <w:pPr>
        <w:pStyle w:val="TOC2"/>
        <w:tabs>
          <w:tab w:val="right" w:leader="dot" w:pos="8306"/>
        </w:tabs>
      </w:pPr>
      <w:hyperlink w:anchor="_Toc10064" w:history="1">
        <w:r>
          <w:rPr>
            <w:rFonts w:ascii="仿宋" w:eastAsia="仿宋" w:hAnsi="仿宋" w:cs="仿宋" w:hint="eastAsia"/>
            <w:lang w:eastAsia="zh-CN"/>
          </w:rPr>
          <w:t>(七)、清洁生产</w:t>
        </w:r>
        <w:r>
          <w:tab/>
        </w:r>
        <w:r>
          <w:fldChar w:fldCharType="begin"/>
        </w:r>
        <w:r>
          <w:instrText xml:space="preserve"> PAGEREF _Toc10064 \h </w:instrText>
        </w:r>
        <w:r>
          <w:fldChar w:fldCharType="separate"/>
        </w:r>
        <w:r>
          <w:t>34</w:t>
        </w:r>
        <w:r>
          <w:fldChar w:fldCharType="end"/>
        </w:r>
      </w:hyperlink>
    </w:p>
    <w:p>
      <w:pPr>
        <w:pStyle w:val="TOC2"/>
        <w:tabs>
          <w:tab w:val="right" w:leader="dot" w:pos="8306"/>
        </w:tabs>
      </w:pPr>
      <w:hyperlink w:anchor="_Toc16430" w:history="1">
        <w:r>
          <w:rPr>
            <w:rFonts w:ascii="仿宋" w:eastAsia="仿宋" w:hAnsi="仿宋" w:cs="仿宋" w:hint="eastAsia"/>
            <w:lang w:eastAsia="zh-CN"/>
          </w:rPr>
          <w:t>(八)、环境保护综合评价</w:t>
        </w:r>
        <w:r>
          <w:tab/>
        </w:r>
        <w:r>
          <w:fldChar w:fldCharType="begin"/>
        </w:r>
        <w:r>
          <w:instrText xml:space="preserve"> PAGEREF _Toc16430 \h </w:instrText>
        </w:r>
        <w:r>
          <w:fldChar w:fldCharType="separate"/>
        </w:r>
        <w:r>
          <w:t>35</w:t>
        </w:r>
        <w:r>
          <w:fldChar w:fldCharType="end"/>
        </w:r>
      </w:hyperlink>
    </w:p>
    <w:p>
      <w:pPr>
        <w:pStyle w:val="TOC1"/>
        <w:tabs>
          <w:tab w:val="right" w:leader="dot" w:pos="8306"/>
        </w:tabs>
      </w:pPr>
      <w:hyperlink w:anchor="_Toc15909" w:history="1">
        <w:r>
          <w:rPr>
            <w:rFonts w:ascii="仿宋" w:eastAsia="仿宋" w:hAnsi="仿宋" w:cs="仿宋" w:hint="eastAsia"/>
            <w:lang w:eastAsia="zh-CN"/>
          </w:rPr>
          <w:t>九、植物保护机械项目创新与研发</w:t>
        </w:r>
        <w:r>
          <w:tab/>
        </w:r>
        <w:r>
          <w:fldChar w:fldCharType="begin"/>
        </w:r>
        <w:r>
          <w:instrText xml:space="preserve"> PAGEREF _Toc15909 \h </w:instrText>
        </w:r>
        <w:r>
          <w:fldChar w:fldCharType="separate"/>
        </w:r>
        <w:r>
          <w:t>36</w:t>
        </w:r>
        <w:r>
          <w:fldChar w:fldCharType="end"/>
        </w:r>
      </w:hyperlink>
    </w:p>
    <w:p>
      <w:pPr>
        <w:pStyle w:val="TOC2"/>
        <w:tabs>
          <w:tab w:val="right" w:leader="dot" w:pos="8306"/>
        </w:tabs>
      </w:pPr>
      <w:hyperlink w:anchor="_Toc19640" w:history="1">
        <w:r>
          <w:rPr>
            <w:rFonts w:ascii="仿宋" w:eastAsia="仿宋" w:hAnsi="仿宋" w:cs="仿宋" w:hint="eastAsia"/>
            <w:lang w:eastAsia="zh-CN"/>
          </w:rPr>
          <w:t>(一)、创新策略与方向</w:t>
        </w:r>
        <w:r>
          <w:tab/>
        </w:r>
        <w:r>
          <w:fldChar w:fldCharType="begin"/>
        </w:r>
        <w:r>
          <w:instrText xml:space="preserve"> PAGEREF _Toc19640 \h </w:instrText>
        </w:r>
        <w:r>
          <w:fldChar w:fldCharType="separate"/>
        </w:r>
        <w:r>
          <w:t>36</w:t>
        </w:r>
        <w:r>
          <w:fldChar w:fldCharType="end"/>
        </w:r>
      </w:hyperlink>
    </w:p>
    <w:p>
      <w:pPr>
        <w:pStyle w:val="TOC2"/>
        <w:tabs>
          <w:tab w:val="right" w:leader="dot" w:pos="8306"/>
        </w:tabs>
      </w:pPr>
      <w:hyperlink w:anchor="_Toc8458" w:history="1">
        <w:r>
          <w:rPr>
            <w:rFonts w:ascii="仿宋" w:eastAsia="仿宋" w:hAnsi="仿宋" w:cs="仿宋" w:hint="eastAsia"/>
            <w:lang w:eastAsia="zh-CN"/>
          </w:rPr>
          <w:t>(二)、研发规划与投入</w:t>
        </w:r>
        <w:r>
          <w:tab/>
        </w:r>
        <w:r>
          <w:fldChar w:fldCharType="begin"/>
        </w:r>
        <w:r>
          <w:instrText xml:space="preserve"> PAGEREF _Toc8458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5" w:history="1">
        <w:r>
          <w:rPr>
            <w:rFonts w:ascii="仿宋" w:eastAsia="仿宋" w:hAnsi="仿宋" w:cs="仿宋" w:hint="eastAsia"/>
            <w:lang w:eastAsia="zh-CN"/>
          </w:rPr>
          <w:t>十、植物保护机械项目计划安排</w:t>
        </w:r>
        <w:r>
          <w:tab/>
        </w:r>
        <w:r>
          <w:fldChar w:fldCharType="begin"/>
        </w:r>
        <w:r>
          <w:instrText xml:space="preserve"> PAGEREF _Toc6055 \h </w:instrText>
        </w:r>
        <w:r>
          <w:fldChar w:fldCharType="separate"/>
        </w:r>
        <w:r>
          <w:t>39</w:t>
        </w:r>
        <w:r>
          <w:fldChar w:fldCharType="end"/>
        </w:r>
      </w:hyperlink>
    </w:p>
    <w:p>
      <w:pPr>
        <w:pStyle w:val="TOC2"/>
        <w:tabs>
          <w:tab w:val="right" w:leader="dot" w:pos="8306"/>
        </w:tabs>
      </w:pPr>
      <w:hyperlink w:anchor="_Toc15875" w:history="1">
        <w:r>
          <w:rPr>
            <w:rFonts w:ascii="仿宋" w:eastAsia="仿宋" w:hAnsi="仿宋" w:cs="仿宋" w:hint="eastAsia"/>
            <w:lang w:eastAsia="zh-CN"/>
          </w:rPr>
          <w:t>(一)、建设周期</w:t>
        </w:r>
        <w:r>
          <w:tab/>
        </w:r>
        <w:r>
          <w:fldChar w:fldCharType="begin"/>
        </w:r>
        <w:r>
          <w:instrText xml:space="preserve"> PAGEREF _Toc15875 \h </w:instrText>
        </w:r>
        <w:r>
          <w:fldChar w:fldCharType="separate"/>
        </w:r>
        <w:r>
          <w:t>39</w:t>
        </w:r>
        <w:r>
          <w:fldChar w:fldCharType="end"/>
        </w:r>
      </w:hyperlink>
    </w:p>
    <w:p>
      <w:pPr>
        <w:pStyle w:val="TOC2"/>
        <w:tabs>
          <w:tab w:val="right" w:leader="dot" w:pos="8306"/>
        </w:tabs>
      </w:pPr>
      <w:hyperlink w:anchor="_Toc15752" w:history="1">
        <w:r>
          <w:rPr>
            <w:rFonts w:ascii="仿宋" w:eastAsia="仿宋" w:hAnsi="仿宋" w:cs="仿宋" w:hint="eastAsia"/>
            <w:lang w:eastAsia="zh-CN"/>
          </w:rPr>
          <w:t>(二)、建设进度</w:t>
        </w:r>
        <w:r>
          <w:tab/>
        </w:r>
        <w:r>
          <w:fldChar w:fldCharType="begin"/>
        </w:r>
        <w:r>
          <w:instrText xml:space="preserve"> PAGEREF _Toc15752 \h </w:instrText>
        </w:r>
        <w:r>
          <w:fldChar w:fldCharType="separate"/>
        </w:r>
        <w:r>
          <w:t>40</w:t>
        </w:r>
        <w:r>
          <w:fldChar w:fldCharType="end"/>
        </w:r>
      </w:hyperlink>
    </w:p>
    <w:p>
      <w:pPr>
        <w:pStyle w:val="TOC2"/>
        <w:tabs>
          <w:tab w:val="right" w:leader="dot" w:pos="8306"/>
        </w:tabs>
      </w:pPr>
      <w:hyperlink w:anchor="_Toc29599" w:history="1">
        <w:r>
          <w:rPr>
            <w:rFonts w:ascii="仿宋" w:eastAsia="仿宋" w:hAnsi="仿宋" w:cs="仿宋" w:hint="eastAsia"/>
            <w:lang w:eastAsia="zh-CN"/>
          </w:rPr>
          <w:t>(三)、进度安排注意事项</w:t>
        </w:r>
        <w:r>
          <w:tab/>
        </w:r>
        <w:r>
          <w:fldChar w:fldCharType="begin"/>
        </w:r>
        <w:r>
          <w:instrText xml:space="preserve"> PAGEREF _Toc29599 \h </w:instrText>
        </w:r>
        <w:r>
          <w:fldChar w:fldCharType="separate"/>
        </w:r>
        <w:r>
          <w:t>41</w:t>
        </w:r>
        <w:r>
          <w:fldChar w:fldCharType="end"/>
        </w:r>
      </w:hyperlink>
    </w:p>
    <w:p>
      <w:pPr>
        <w:pStyle w:val="TOC2"/>
        <w:tabs>
          <w:tab w:val="right" w:leader="dot" w:pos="8306"/>
        </w:tabs>
      </w:pPr>
      <w:hyperlink w:anchor="_Toc19989" w:history="1">
        <w:r>
          <w:rPr>
            <w:rFonts w:ascii="仿宋" w:eastAsia="仿宋" w:hAnsi="仿宋" w:cs="仿宋" w:hint="eastAsia"/>
            <w:lang w:eastAsia="zh-CN"/>
          </w:rPr>
          <w:t>(四)、人力资源配置</w:t>
        </w:r>
        <w:r>
          <w:tab/>
        </w:r>
        <w:r>
          <w:fldChar w:fldCharType="begin"/>
        </w:r>
        <w:r>
          <w:instrText xml:space="preserve"> PAGEREF _Toc19989 \h </w:instrText>
        </w:r>
        <w:r>
          <w:fldChar w:fldCharType="separate"/>
        </w:r>
        <w:r>
          <w:t>43</w:t>
        </w:r>
        <w:r>
          <w:fldChar w:fldCharType="end"/>
        </w:r>
      </w:hyperlink>
    </w:p>
    <w:p>
      <w:pPr>
        <w:pStyle w:val="TOC1"/>
        <w:tabs>
          <w:tab w:val="right" w:leader="dot" w:pos="8306"/>
        </w:tabs>
      </w:pPr>
      <w:hyperlink w:anchor="_Toc14450" w:history="1">
        <w:r>
          <w:rPr>
            <w:rFonts w:ascii="仿宋" w:eastAsia="仿宋" w:hAnsi="仿宋" w:cs="仿宋" w:hint="eastAsia"/>
            <w:lang w:eastAsia="zh-CN"/>
          </w:rPr>
          <w:t>十一、植物保护机械项目财务管理</w:t>
        </w:r>
        <w:r>
          <w:tab/>
        </w:r>
        <w:r>
          <w:fldChar w:fldCharType="begin"/>
        </w:r>
        <w:r>
          <w:instrText xml:space="preserve"> PAGEREF _Toc14450 \h </w:instrText>
        </w:r>
        <w:r>
          <w:fldChar w:fldCharType="separate"/>
        </w:r>
        <w:r>
          <w:t>43</w:t>
        </w:r>
        <w:r>
          <w:fldChar w:fldCharType="end"/>
        </w:r>
      </w:hyperlink>
    </w:p>
    <w:p>
      <w:pPr>
        <w:pStyle w:val="TOC2"/>
        <w:tabs>
          <w:tab w:val="right" w:leader="dot" w:pos="8306"/>
        </w:tabs>
      </w:pPr>
      <w:hyperlink w:anchor="_Toc31825" w:history="1">
        <w:r>
          <w:rPr>
            <w:rFonts w:ascii="仿宋" w:eastAsia="仿宋" w:hAnsi="仿宋" w:cs="仿宋" w:hint="eastAsia"/>
            <w:lang w:eastAsia="zh-CN"/>
          </w:rPr>
          <w:t>(一)、资金需求大</w:t>
        </w:r>
        <w:r>
          <w:tab/>
        </w:r>
        <w:r>
          <w:fldChar w:fldCharType="begin"/>
        </w:r>
        <w:r>
          <w:instrText xml:space="preserve"> PAGEREF _Toc31825 \h </w:instrText>
        </w:r>
        <w:r>
          <w:fldChar w:fldCharType="separate"/>
        </w:r>
        <w:r>
          <w:t>43</w:t>
        </w:r>
        <w:r>
          <w:fldChar w:fldCharType="end"/>
        </w:r>
      </w:hyperlink>
    </w:p>
    <w:p>
      <w:pPr>
        <w:pStyle w:val="TOC2"/>
        <w:tabs>
          <w:tab w:val="right" w:leader="dot" w:pos="8306"/>
        </w:tabs>
      </w:pPr>
      <w:hyperlink w:anchor="_Toc5956" w:history="1">
        <w:r>
          <w:rPr>
            <w:rFonts w:ascii="仿宋" w:eastAsia="仿宋" w:hAnsi="仿宋" w:cs="仿宋" w:hint="eastAsia"/>
            <w:lang w:eastAsia="zh-CN"/>
          </w:rPr>
          <w:t>(二)、研发周期长</w:t>
        </w:r>
        <w:r>
          <w:tab/>
        </w:r>
        <w:r>
          <w:fldChar w:fldCharType="begin"/>
        </w:r>
        <w:r>
          <w:instrText xml:space="preserve"> PAGEREF _Toc5956 \h </w:instrText>
        </w:r>
        <w:r>
          <w:fldChar w:fldCharType="separate"/>
        </w:r>
        <w:r>
          <w:t>45</w:t>
        </w:r>
        <w:r>
          <w:fldChar w:fldCharType="end"/>
        </w:r>
      </w:hyperlink>
    </w:p>
    <w:p>
      <w:pPr>
        <w:pStyle w:val="TOC2"/>
        <w:tabs>
          <w:tab w:val="right" w:leader="dot" w:pos="8306"/>
        </w:tabs>
      </w:pPr>
      <w:hyperlink w:anchor="_Toc1129" w:history="1">
        <w:r>
          <w:rPr>
            <w:rFonts w:ascii="仿宋" w:eastAsia="仿宋" w:hAnsi="仿宋" w:cs="仿宋" w:hint="eastAsia"/>
            <w:lang w:eastAsia="zh-CN"/>
          </w:rPr>
          <w:t>(三)、市场风险大</w:t>
        </w:r>
        <w:r>
          <w:tab/>
        </w:r>
        <w:r>
          <w:fldChar w:fldCharType="begin"/>
        </w:r>
        <w:r>
          <w:instrText xml:space="preserve"> PAGEREF _Toc1129 \h </w:instrText>
        </w:r>
        <w:r>
          <w:fldChar w:fldCharType="separate"/>
        </w:r>
        <w:r>
          <w:t>46</w:t>
        </w:r>
        <w:r>
          <w:fldChar w:fldCharType="end"/>
        </w:r>
      </w:hyperlink>
    </w:p>
    <w:p>
      <w:pPr>
        <w:pStyle w:val="TOC2"/>
        <w:tabs>
          <w:tab w:val="right" w:leader="dot" w:pos="8306"/>
        </w:tabs>
      </w:pPr>
      <w:hyperlink w:anchor="_Toc28144" w:history="1">
        <w:r>
          <w:rPr>
            <w:rFonts w:ascii="仿宋" w:eastAsia="仿宋" w:hAnsi="仿宋" w:cs="仿宋" w:hint="eastAsia"/>
            <w:lang w:eastAsia="zh-CN"/>
          </w:rPr>
          <w:t>(四)、利润率高</w:t>
        </w:r>
        <w:r>
          <w:tab/>
        </w:r>
        <w:r>
          <w:fldChar w:fldCharType="begin"/>
        </w:r>
        <w:r>
          <w:instrText xml:space="preserve"> PAGEREF _Toc28144 \h </w:instrText>
        </w:r>
        <w:r>
          <w:fldChar w:fldCharType="separate"/>
        </w:r>
        <w:r>
          <w:t>48</w:t>
        </w:r>
        <w:r>
          <w:fldChar w:fldCharType="end"/>
        </w:r>
      </w:hyperlink>
    </w:p>
    <w:p>
      <w:pPr>
        <w:pStyle w:val="TOC1"/>
        <w:tabs>
          <w:tab w:val="right" w:leader="dot" w:pos="8306"/>
        </w:tabs>
      </w:pPr>
      <w:hyperlink w:anchor="_Toc7591" w:history="1">
        <w:r>
          <w:rPr>
            <w:rFonts w:ascii="仿宋" w:eastAsia="仿宋" w:hAnsi="仿宋" w:cs="仿宋" w:hint="eastAsia"/>
            <w:lang w:eastAsia="zh-CN"/>
          </w:rPr>
          <w:t>十二、植物保护机械项目社会影响</w:t>
        </w:r>
        <w:r>
          <w:tab/>
        </w:r>
        <w:r>
          <w:fldChar w:fldCharType="begin"/>
        </w:r>
        <w:r>
          <w:instrText xml:space="preserve"> PAGEREF _Toc7591 \h </w:instrText>
        </w:r>
        <w:r>
          <w:fldChar w:fldCharType="separate"/>
        </w:r>
        <w:r>
          <w:t>51</w:t>
        </w:r>
        <w:r>
          <w:fldChar w:fldCharType="end"/>
        </w:r>
      </w:hyperlink>
    </w:p>
    <w:p>
      <w:pPr>
        <w:pStyle w:val="TOC2"/>
        <w:tabs>
          <w:tab w:val="right" w:leader="dot" w:pos="8306"/>
        </w:tabs>
      </w:pPr>
      <w:hyperlink w:anchor="_Toc3081" w:history="1">
        <w:r>
          <w:rPr>
            <w:rFonts w:ascii="仿宋" w:eastAsia="仿宋" w:hAnsi="仿宋" w:cs="仿宋" w:hint="eastAsia"/>
            <w:lang w:eastAsia="zh-CN"/>
          </w:rPr>
          <w:t>(一)、社会责任与义务</w:t>
        </w:r>
        <w:r>
          <w:tab/>
        </w:r>
        <w:r>
          <w:fldChar w:fldCharType="begin"/>
        </w:r>
        <w:r>
          <w:instrText xml:space="preserve"> PAGEREF _Toc3081 \h </w:instrText>
        </w:r>
        <w:r>
          <w:fldChar w:fldCharType="separate"/>
        </w:r>
        <w:r>
          <w:t>51</w:t>
        </w:r>
        <w:r>
          <w:fldChar w:fldCharType="end"/>
        </w:r>
      </w:hyperlink>
    </w:p>
    <w:p>
      <w:pPr>
        <w:pStyle w:val="TOC2"/>
        <w:tabs>
          <w:tab w:val="right" w:leader="dot" w:pos="8306"/>
        </w:tabs>
      </w:pPr>
      <w:hyperlink w:anchor="_Toc16641" w:history="1">
        <w:r>
          <w:rPr>
            <w:rFonts w:ascii="仿宋" w:eastAsia="仿宋" w:hAnsi="仿宋" w:cs="仿宋" w:hint="eastAsia"/>
            <w:lang w:eastAsia="zh-CN"/>
          </w:rPr>
          <w:t>(二)、社会参与与沟通</w:t>
        </w:r>
        <w:r>
          <w:tab/>
        </w:r>
        <w:r>
          <w:fldChar w:fldCharType="begin"/>
        </w:r>
        <w:r>
          <w:instrText xml:space="preserve"> PAGEREF _Toc16641 \h </w:instrText>
        </w:r>
        <w:r>
          <w:fldChar w:fldCharType="separate"/>
        </w:r>
        <w:r>
          <w:t>51</w:t>
        </w:r>
        <w:r>
          <w:fldChar w:fldCharType="end"/>
        </w:r>
      </w:hyperlink>
    </w:p>
    <w:p>
      <w:pPr>
        <w:pStyle w:val="TOC1"/>
        <w:tabs>
          <w:tab w:val="right" w:leader="dot" w:pos="8306"/>
        </w:tabs>
      </w:pPr>
      <w:hyperlink w:anchor="_Toc30642" w:history="1">
        <w:r>
          <w:rPr>
            <w:rFonts w:ascii="仿宋" w:eastAsia="仿宋" w:hAnsi="仿宋" w:cs="仿宋" w:hint="eastAsia"/>
            <w:lang w:eastAsia="zh-CN"/>
          </w:rPr>
          <w:t>十三、植物保护机械项目工程方案分析</w:t>
        </w:r>
        <w:r>
          <w:tab/>
        </w:r>
        <w:r>
          <w:fldChar w:fldCharType="begin"/>
        </w:r>
        <w:r>
          <w:instrText xml:space="preserve"> PAGEREF _Toc30642 \h </w:instrText>
        </w:r>
        <w:r>
          <w:fldChar w:fldCharType="separate"/>
        </w:r>
        <w:r>
          <w:t>52</w:t>
        </w:r>
        <w:r>
          <w:fldChar w:fldCharType="end"/>
        </w:r>
      </w:hyperlink>
    </w:p>
    <w:p>
      <w:pPr>
        <w:pStyle w:val="TOC2"/>
        <w:tabs>
          <w:tab w:val="right" w:leader="dot" w:pos="8306"/>
        </w:tabs>
      </w:pPr>
      <w:hyperlink w:anchor="_Toc4353" w:history="1">
        <w:r>
          <w:rPr>
            <w:rFonts w:ascii="仿宋" w:eastAsia="仿宋" w:hAnsi="仿宋" w:cs="仿宋" w:hint="eastAsia"/>
            <w:lang w:eastAsia="zh-CN"/>
          </w:rPr>
          <w:t>(一)、建筑工程设计原则</w:t>
        </w:r>
        <w:r>
          <w:tab/>
        </w:r>
        <w:r>
          <w:fldChar w:fldCharType="begin"/>
        </w:r>
        <w:r>
          <w:instrText xml:space="preserve"> PAGEREF _Toc4353 \h </w:instrText>
        </w:r>
        <w:r>
          <w:fldChar w:fldCharType="separate"/>
        </w:r>
        <w:r>
          <w:t>52</w:t>
        </w:r>
        <w:r>
          <w:fldChar w:fldCharType="end"/>
        </w:r>
      </w:hyperlink>
    </w:p>
    <w:p>
      <w:pPr>
        <w:pStyle w:val="TOC2"/>
        <w:tabs>
          <w:tab w:val="right" w:leader="dot" w:pos="8306"/>
        </w:tabs>
      </w:pPr>
      <w:hyperlink w:anchor="_Toc4702" w:history="1">
        <w:r>
          <w:rPr>
            <w:rFonts w:ascii="仿宋" w:eastAsia="仿宋" w:hAnsi="仿宋" w:cs="仿宋" w:hint="eastAsia"/>
            <w:lang w:eastAsia="zh-CN"/>
          </w:rPr>
          <w:t>(二)、土建工程建设指标</w:t>
        </w:r>
        <w:r>
          <w:tab/>
        </w:r>
        <w:r>
          <w:fldChar w:fldCharType="begin"/>
        </w:r>
        <w:r>
          <w:instrText xml:space="preserve"> PAGEREF _Toc4702 \h </w:instrText>
        </w:r>
        <w:r>
          <w:fldChar w:fldCharType="separate"/>
        </w:r>
        <w:r>
          <w:t>56</w:t>
        </w:r>
        <w:r>
          <w:fldChar w:fldCharType="end"/>
        </w:r>
      </w:hyperlink>
    </w:p>
    <w:p>
      <w:pPr>
        <w:pStyle w:val="TOC1"/>
        <w:tabs>
          <w:tab w:val="right" w:leader="dot" w:pos="8306"/>
        </w:tabs>
      </w:pPr>
      <w:hyperlink w:anchor="_Toc22047" w:history="1">
        <w:r>
          <w:rPr>
            <w:rFonts w:ascii="仿宋" w:eastAsia="仿宋" w:hAnsi="仿宋" w:cs="仿宋" w:hint="eastAsia"/>
            <w:lang w:eastAsia="zh-CN"/>
          </w:rPr>
          <w:t>十四、风险识别与分类</w:t>
        </w:r>
        <w:r>
          <w:tab/>
        </w:r>
        <w:r>
          <w:fldChar w:fldCharType="begin"/>
        </w:r>
        <w:r>
          <w:instrText xml:space="preserve"> PAGEREF _Toc22047 \h </w:instrText>
        </w:r>
        <w:r>
          <w:fldChar w:fldCharType="separate"/>
        </w:r>
        <w:r>
          <w:t>57</w:t>
        </w:r>
        <w:r>
          <w:fldChar w:fldCharType="end"/>
        </w:r>
      </w:hyperlink>
    </w:p>
    <w:p>
      <w:pPr>
        <w:pStyle w:val="TOC2"/>
        <w:tabs>
          <w:tab w:val="right" w:leader="dot" w:pos="8306"/>
        </w:tabs>
      </w:pPr>
      <w:hyperlink w:anchor="_Toc25668" w:history="1">
        <w:r>
          <w:rPr>
            <w:rFonts w:ascii="仿宋" w:eastAsia="仿宋" w:hAnsi="仿宋" w:cs="仿宋" w:hint="eastAsia"/>
            <w:lang w:eastAsia="zh-CN"/>
          </w:rPr>
          <w:t>(一)、风险识别</w:t>
        </w:r>
        <w:r>
          <w:tab/>
        </w:r>
        <w:r>
          <w:fldChar w:fldCharType="begin"/>
        </w:r>
        <w:r>
          <w:instrText xml:space="preserve"> PAGEREF _Toc25668 \h </w:instrText>
        </w:r>
        <w:r>
          <w:fldChar w:fldCharType="separate"/>
        </w:r>
        <w:r>
          <w:t>57</w:t>
        </w:r>
        <w:r>
          <w:fldChar w:fldCharType="end"/>
        </w:r>
      </w:hyperlink>
    </w:p>
    <w:p>
      <w:pPr>
        <w:pStyle w:val="TOC2"/>
        <w:tabs>
          <w:tab w:val="right" w:leader="dot" w:pos="8306"/>
        </w:tabs>
      </w:pPr>
      <w:hyperlink w:anchor="_Toc23239" w:history="1">
        <w:r>
          <w:rPr>
            <w:rFonts w:ascii="仿宋" w:eastAsia="仿宋" w:hAnsi="仿宋" w:cs="仿宋" w:hint="eastAsia"/>
            <w:lang w:eastAsia="zh-CN"/>
          </w:rPr>
          <w:t>(二)、风险分类</w:t>
        </w:r>
        <w:r>
          <w:tab/>
        </w:r>
        <w:r>
          <w:fldChar w:fldCharType="begin"/>
        </w:r>
        <w:r>
          <w:instrText xml:space="preserve"> PAGEREF _Toc23239 \h </w:instrText>
        </w:r>
        <w:r>
          <w:fldChar w:fldCharType="separate"/>
        </w:r>
        <w:r>
          <w:t>59</w:t>
        </w:r>
        <w:r>
          <w:fldChar w:fldCharType="end"/>
        </w:r>
      </w:hyperlink>
    </w:p>
    <w:p>
      <w:pPr>
        <w:pStyle w:val="TOC1"/>
        <w:tabs>
          <w:tab w:val="right" w:leader="dot" w:pos="8306"/>
        </w:tabs>
      </w:pPr>
      <w:hyperlink w:anchor="_Toc19669" w:history="1">
        <w:r>
          <w:rPr>
            <w:rFonts w:ascii="仿宋" w:eastAsia="仿宋" w:hAnsi="仿宋" w:cs="仿宋" w:hint="eastAsia"/>
            <w:lang w:eastAsia="zh-CN"/>
          </w:rPr>
          <w:t>十五、植物保护机械项目治理与监督</w:t>
        </w:r>
        <w:r>
          <w:tab/>
        </w:r>
        <w:r>
          <w:fldChar w:fldCharType="begin"/>
        </w:r>
        <w:r>
          <w:instrText xml:space="preserve"> PAGEREF _Toc19669 \h </w:instrText>
        </w:r>
        <w:r>
          <w:fldChar w:fldCharType="separate"/>
        </w:r>
        <w:r>
          <w:t>60</w:t>
        </w:r>
        <w:r>
          <w:fldChar w:fldCharType="end"/>
        </w:r>
      </w:hyperlink>
    </w:p>
    <w:p>
      <w:pPr>
        <w:pStyle w:val="TOC2"/>
        <w:tabs>
          <w:tab w:val="right" w:leader="dot" w:pos="8306"/>
        </w:tabs>
      </w:pPr>
      <w:hyperlink w:anchor="_Toc3226" w:history="1">
        <w:r>
          <w:rPr>
            <w:rFonts w:ascii="仿宋" w:eastAsia="仿宋" w:hAnsi="仿宋" w:cs="仿宋" w:hint="eastAsia"/>
            <w:lang w:eastAsia="zh-CN"/>
          </w:rPr>
          <w:t>(一)、植物保护机械项目治理结构</w:t>
        </w:r>
        <w:r>
          <w:tab/>
        </w:r>
        <w:r>
          <w:fldChar w:fldCharType="begin"/>
        </w:r>
        <w:r>
          <w:instrText xml:space="preserve"> PAGEREF _Toc3226 \h </w:instrText>
        </w:r>
        <w:r>
          <w:fldChar w:fldCharType="separate"/>
        </w:r>
        <w:r>
          <w:t>60</w:t>
        </w:r>
        <w:r>
          <w:fldChar w:fldCharType="end"/>
        </w:r>
      </w:hyperlink>
    </w:p>
    <w:p>
      <w:pPr>
        <w:pStyle w:val="TOC2"/>
        <w:tabs>
          <w:tab w:val="right" w:leader="dot" w:pos="8306"/>
        </w:tabs>
      </w:pPr>
      <w:hyperlink w:anchor="_Toc1905" w:history="1">
        <w:r>
          <w:rPr>
            <w:rFonts w:ascii="仿宋" w:eastAsia="仿宋" w:hAnsi="仿宋" w:cs="仿宋" w:hint="eastAsia"/>
            <w:lang w:eastAsia="zh-CN"/>
          </w:rPr>
          <w:t>(二)、监督与审计</w:t>
        </w:r>
        <w:r>
          <w:tab/>
        </w:r>
        <w:r>
          <w:fldChar w:fldCharType="begin"/>
        </w:r>
        <w:r>
          <w:instrText xml:space="preserve"> PAGEREF _Toc1905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65"/>
      <w:r>
        <w:rPr>
          <w:rFonts w:ascii="仿宋" w:eastAsia="仿宋" w:hAnsi="仿宋" w:cs="仿宋" w:hint="eastAsia"/>
          <w:sz w:val="28"/>
          <w:lang w:eastAsia="zh-CN"/>
        </w:rPr>
        <w:t>一、植物保护机械项目概论</w:t>
      </w:r>
      <w:bookmarkEnd w:id="2"/>
    </w:p>
    <w:p>
      <w:pPr>
        <w:pStyle w:val="Heading2"/>
        <w:rPr>
          <w:rFonts w:ascii="仿宋" w:eastAsia="仿宋" w:hAnsi="仿宋" w:cs="仿宋" w:hint="eastAsia"/>
          <w:lang w:eastAsia="zh-CN"/>
        </w:rPr>
      </w:pPr>
      <w:bookmarkStart w:id="3" w:name="_Toc26443"/>
      <w:r>
        <w:rPr>
          <w:rFonts w:ascii="仿宋" w:eastAsia="仿宋" w:hAnsi="仿宋" w:cs="仿宋" w:hint="eastAsia"/>
          <w:lang w:eastAsia="zh-CN"/>
        </w:rPr>
        <w:t>(一)、植物保护机械项目概况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起源追溯至对市场的深入洞察。市场的不断演变与变革为植物保护机械项目提供了难得的机遇。当前市场存在的需求缺口和变革的大环境共同构成了植物保护机械项目的背景。这个植物保护机械项目旨在充分利用市场机遇，填补行业中尚未满足的需求，为客户提供全新的解决方案。市场的变革和需求的增长使得这个植物保护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植物保护机械项目名称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正式命名为植物保护机械。这个名称不仅仅是一个标识，更代表了植物保护机械项目的核心理念和愿景。它蕴含着植物保护机械项目所要解决问题的关键字，具有强烈的表达和辨识度，为植物保护机械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植物保护机械项目目标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核心目标是提供一种全新、高效的解决方案，满足客户日益增长的需求。植物保护机械项目追求的不仅仅是满足市场需求，更是在市场中获得卓越的竞争优势。通过不断提升产品或服务的质量和创新水平，植物保护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植物保护机械项目范围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全面涵盖了产品研发、制造、市场推广和售后服务，确保从产品设计到最终用户体验的全方位关注。这一全面的植物保护机械项目范围是为了确保植物保护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植物保护机械项目时间表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植物保护机械项目计划在未来18个月内完成，包括研发、测试、市场试点和正式推出等不同阶段。这个时间表的合理设计是为了确保植物保护机械项目各个阶段的顺利推进，以便按时交付高质量的成果。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植物保护机械项目预算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总预算估算为XX百万美元，主要分配在研发、市场推广、人员培训和运营等方面。这一充足的预算为植物保护机械项目提供了充足的资源，确保植物保护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植物保护机械项目风险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可能面临的风险包括市场接受度低、技术难题、竞争激烈等。植物保护机械项目团队已经制定了相应的风险应对计划，通过前瞻性的风险管理，确保植物保护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植物保护机械项目团队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植物保护机械项目汇聚了一支经验丰富、多领域专业素养的核心团队，确保植物保护机械项目在各个方面都能拥有高水平的执行力。团队的协同作战是植物保护机械项目成功的关键因素之一。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植物保护机械项目背景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植物保护机械项目的背景根植于市场对更高效、创新产品的渴望，同时也受到科技发展对行业格局的深刻改变的影响。这为植物保护机械项目提供了广阔的发展空间和市场需求。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植物保护机械项目现状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截至目前，植物保护机械项目已完成市场调研和技术验证，取得了初步的成功。这为植物保护机械项目在未来的发展奠定了坚实的基础，为更远大的目标打下了坚实的基石。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68"/>
      <w:r>
        <w:rPr>
          <w:rFonts w:ascii="仿宋" w:eastAsia="仿宋" w:hAnsi="仿宋" w:cs="仿宋" w:hint="eastAsia"/>
          <w:sz w:val="28"/>
          <w:lang w:eastAsia="zh-CN"/>
        </w:rPr>
        <w:t>(二)、植物保护机械项目目标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keyword》植物保护机械项目首要业务目标是在市场中占据有利地位，实现产品/服务的成功推广和销售。通过不断提升产品质量、创新性，植物保护机械项目追求成为行业中的领导者，赢得更多客户的青睐。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在科技迅速发展的时代，植物保护机械项目着眼于技术创新。通过持续的研发和技术升级，植物保护机械项目旨在推出更具创新性的产品或服务，以满足市场对新鲜、先进解决方案的需求。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为了建立可持续的客户关系，植物保护机械项目设定了客户满意度目标。通过提供卓越的产品质量和优质的客户服务，植物保护机械项目追求赢得客户的信任和忠诚度，确保他们的满意度达到行业领先水平。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植物保护机械项目注重社会责任和可持续发展。通过实施环保、社会责任植物保护机械项目，植物保护机械项目致力于在经济发展的同时保护环境，促进社会公平，实现可持续经营。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植物保护机械项目的团队是实现目标的核心驱动力。因此，植物保护机械项目设定了团队发展目标，包括提升团队成员的专业技能、培养领导力，以及搭建协同高效的团队工作氛围。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770"/>
      <w:r>
        <w:rPr>
          <w:rFonts w:ascii="仿宋" w:eastAsia="仿宋" w:hAnsi="仿宋" w:cs="仿宋" w:hint="eastAsia"/>
          <w:sz w:val="28"/>
          <w:lang w:eastAsia="zh-CN"/>
        </w:rPr>
        <w:t>(三)、植物保护机械项目提出的理由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植物保护机械项目提出的理由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提出源于对市场机遇的深刻洞察。当前市场中存在的需求缺口和行业发展趋势表明，有巨大的商业机会等待被开发。通过准确捕捉市场机遇，植物保护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理念基于对技术创新的信仰。通过持续的研发和技术投入，植物保护机械项目有望推出更具创新性的产品或服务。在科技飞速发展的当下，植物保护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提出是为了增强企业的行业竞争力。通过提升产品或服务的质量和独特性，植物保护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响应了消费者需求的变化。随着社会和科技的不断发展，消费者对产品和服务的需求也在发生变化。通过深入了解并及时回应消费者的新需求，植物保护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植物保护机械项目的提出是企业战略发展规划的一部分。在面对日益激烈的市场竞争和不断变化的商业环境中，植物保护机械项目作为企业战略的一环，旨在为企业开辟新的增长领域，巩固企业在行业中的地位。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提出不仅仅是基于商业考量，还注重社会责任。通过推出环保、社会责任等方面的植物保护机械项目，植物保护机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植物保护机械项目的提出反映了对利益相关者期望的关注。包括客户、员工、投资者等利益相关者在企业发展中都有着各自的期望，植物保护机械项目力求在满足这些期望的同时，取得更大的共赢。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594"/>
      <w:r>
        <w:rPr>
          <w:rFonts w:ascii="仿宋" w:eastAsia="仿宋" w:hAnsi="仿宋" w:cs="仿宋" w:hint="eastAsia"/>
          <w:sz w:val="28"/>
          <w:lang w:eastAsia="zh-CN"/>
        </w:rPr>
        <w:t>(四)、植物保护机械项目意义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在实施植物保护机械项目的过程中，我们不仅仅是在追逐商业成功，更是为企业和社会的多个层面创造了深远的意义。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首要意义在于提升企业的市场竞争力。通过持续的创新和对产品质量的高标准要求，植物保护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保护机械项目的推进将促使行业技术水平的提升。通过引入先进技术和创新性解决方案，植物保护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植物保护机械项目不仅创造了大量就业机会，提高了就业水平，还注重社会责任和环保。通过参与社会公益事业和推动环保植物保护机械项目，植物保护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综合而言，植物保护机械项目意义重大，不仅推动了企业的发展，也为行业和社会的进步贡献了积极力量。这是一个全面而深刻的影响，将在未来产生可持续的正面效应。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182"/>
      <w:r>
        <w:rPr>
          <w:rFonts w:ascii="仿宋" w:eastAsia="仿宋" w:hAnsi="仿宋" w:cs="仿宋" w:hint="eastAsia"/>
          <w:sz w:val="28"/>
          <w:lang w:eastAsia="zh-CN"/>
        </w:rPr>
        <w:t>(五)、植物保护机械项目背景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在当今迅猛发展的商业环境中，植物保护机械项目的动因根植于对多方面因素的审慎考量。这个植物保护机械项目的提出并非孤立的决策，而是对企业所处背景深入思考的产物。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植物保护机械项目背后的首要原因。科技的迅速发展和全球市场的快速变化使得企业必须灵活应对。植物保护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竞争的激烈程度也是植物保护机械项目背景中不可忽视的一环。企业需要在激烈竞争中脱颖而出，为此，植物保护机械项目致力于打破常规，提供独特的价值主张，以吸引客户并确保市场份额的增长。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技术的迅速发展为企业带来了机遇与挑战。作为植物保护机械项目启动的背景之一，对新兴技术的应用将有助于提升企业的技术水平，使其在不断演进的商业环境中保持竞争优势。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此外，社会对企业责任的期望也在逐渐升高。植物保护机械项目充分融入了社会责任的理念，通过可持续经营和社会公益植物保护机械项目，企图为社会贡献一份力量，在商业成功的同时关注社会价值。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965"/>
      <w:r>
        <w:rPr>
          <w:rFonts w:ascii="仿宋" w:eastAsia="仿宋" w:hAnsi="仿宋" w:cs="仿宋" w:hint="eastAsia"/>
          <w:sz w:val="28"/>
          <w:lang w:eastAsia="zh-CN"/>
        </w:rPr>
        <w:t>二、植物保护机械项目土建工程</w:t>
      </w:r>
      <w:bookmarkEnd w:id="8"/>
    </w:p>
    <w:p>
      <w:pPr>
        <w:pStyle w:val="Heading2"/>
        <w:rPr>
          <w:rFonts w:ascii="仿宋" w:eastAsia="仿宋" w:hAnsi="仿宋" w:cs="仿宋" w:hint="eastAsia"/>
          <w:lang w:eastAsia="zh-CN"/>
        </w:rPr>
      </w:pPr>
      <w:bookmarkStart w:id="9" w:name="_Toc2465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在植物保护机械项目的建筑工程设计中，我们将秉承一系列重要的设计原则，以确保植物保护机械项目建筑在功能、美观、可持续性等方面达到最佳效果。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首要原则是确保建筑的功能性得到最大化的发挥。我们将充分理解植物保护机械项目的实际需求，合理布局各个功能区域，保证建筑在满足业务需求的同时，提供高效的工作环境。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在建筑设计中，我们将综合考虑建设和运营成本。通过精细的经济效益分析，确保设计方案在高效利用资源的同时，对植物保护机械项目的长期盈利能力有积极的贡献。</w:t>
      </w:r>
    </w:p>
    <w:p>
      <w:pPr>
        <w:pStyle w:val="Heading2"/>
        <w:ind w:firstLine="560" w:firstLineChars="200"/>
        <w:rPr>
          <w:rFonts w:ascii="仿宋" w:eastAsia="仿宋" w:hAnsi="仿宋" w:cs="仿宋" w:hint="eastAsia"/>
          <w:sz w:val="28"/>
          <w:lang w:eastAsia="zh-CN"/>
        </w:rPr>
      </w:pPr>
      <w:bookmarkStart w:id="10" w:name="_Toc1788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的土建工程设计中，我们将精准设定设计年限，结合植物保护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保护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07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植物保护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保护机械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保护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74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本期工程植物保护机械项目预计总建筑面积XXX平方米，其中：计容建筑面积XXX平方米，计划建筑工程投资XX万元，占植物保护机械项目总投资的XX%。</w:t>
      </w:r>
    </w:p>
    <w:p>
      <w:pPr>
        <w:pStyle w:val="Heading1"/>
        <w:ind w:firstLine="560" w:firstLineChars="200"/>
        <w:rPr>
          <w:rFonts w:ascii="仿宋" w:eastAsia="仿宋" w:hAnsi="仿宋" w:cs="仿宋" w:hint="eastAsia"/>
          <w:sz w:val="28"/>
          <w:lang w:eastAsia="zh-CN"/>
        </w:rPr>
      </w:pPr>
      <w:bookmarkStart w:id="13" w:name="_Toc22714"/>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621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技术管理特点体现在其创新导向。通过引入最先进的技术趋势和解决方案，植物保护机械项目致力于提升科技含量、提高质量和效率水平。这意味着我们将采用最新的工具和方法，确保植物保护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物保护机械项目技术管理的显著特征。通过整合不同领域的技术资源，我们实现了跨学科的协同工作。这有助于优化技术架构，提高整体效能。此外，整合性策略还促进了不同技术团队之间的紧密沟通和高效合作，确保植物保护机械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物保护机械项目所采用的技术。通过不断优化技术方案，植物保护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物保护机械项目团队将在植物保护机械项目初期识别可能的技术风险，并采取相应的预防和应对措施。通过建立健全的风险评估机制，植物保护机械项目能够在实施过程中及时发现并解决潜在的技术问题，保障植物保护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物保护机械项目中，技术将成为植物保护机械项目成功的有力支持。这一深度剖析揭示了技术管理在植物保护机械项目实施中的关键作用，为植物保护机械项目的技术基础奠定了坚实的基础。</w:t>
      </w:r>
    </w:p>
    <w:p>
      <w:pPr>
        <w:pStyle w:val="Heading2"/>
        <w:ind w:firstLine="560" w:firstLineChars="200"/>
        <w:rPr>
          <w:rFonts w:ascii="仿宋" w:eastAsia="仿宋" w:hAnsi="仿宋" w:cs="仿宋" w:hint="eastAsia"/>
          <w:sz w:val="28"/>
          <w:lang w:eastAsia="zh-CN"/>
        </w:rPr>
      </w:pPr>
      <w:bookmarkStart w:id="15" w:name="_Toc1676"/>
      <w:r>
        <w:rPr>
          <w:rFonts w:ascii="仿宋" w:eastAsia="仿宋" w:hAnsi="仿宋" w:cs="仿宋" w:hint="eastAsia"/>
          <w:sz w:val="28"/>
          <w:lang w:eastAsia="zh-CN"/>
        </w:rPr>
        <w:t>(二)、植物保护机械项目工艺技术设计方案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物保护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植物保护机械项目将严格按照相关行业规范要求进行组织。通过有效控制产品质量，植物保护机械项目将致力于为顾客提供优质的植物保护机械项目产品和良好的服务。这体现了植物保护机械项目对于生产活动合规性和质量标准的高度重视，为植物保护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物保护机械项目注重生态效益和清洁生产原则。植物保护机械项目建设将紧密结合地方特色经济发展，与社会经济发展规划和区域环境保护规划方案相协调一致。通过与当地区域自然生态系统的结合，植物保护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物保护机械项目产品具有多样化的客户需求和个性化的特点。因此，植物保护机械项目产品规格品种多样，且单批生产数量较小。为满足这一特点，植物保护机械项目承办单位将建设先进的柔性制造生产线。通过广泛应用柔性制造技术，植物保护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物保护机械项目采用的技术具有较高的技术含量和自动化水平，处于国内先进水平。这一技术选用不仅体现了对生产效率、质量和环境友好性的高标准要求，同时为植物保护机械项目的可持续发展奠定了坚实的基础。</w:t>
      </w:r>
    </w:p>
    <w:p>
      <w:pPr>
        <w:pStyle w:val="Heading2"/>
        <w:ind w:firstLine="560" w:firstLineChars="200"/>
        <w:rPr>
          <w:rFonts w:ascii="仿宋" w:eastAsia="仿宋" w:hAnsi="仿宋" w:cs="仿宋" w:hint="eastAsia"/>
          <w:sz w:val="28"/>
          <w:lang w:eastAsia="zh-CN"/>
        </w:rPr>
      </w:pPr>
      <w:bookmarkStart w:id="16" w:name="_Toc70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为确保植物保护机械项目的高效生产和技术实施，我们制定了一套精心设计的设备选型方案，以满足植物保护机械项目生产、质量和环保的要求。该方案的主要特点如下：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物保护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针对植物保护机械项目产品的多样性和小批量生产的特点，我们将建设柔性制造生产线。通过在设备选型中考虑柔性制造技术，可以灵活应对不同产品规格和生产需求，实现生产线的高度灵活性和适应性。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https://d.book118.com/795210202300011122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971C1"/>
    <w:rsid w:val="65A971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102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2024-03-03T16:50:00Z</dcterms:created>
  <dcterms:modified xsi:type="dcterms:W3CDTF">2024-03-03T16:51:12Z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4E01368AC511428BB990B0361C2C08D6_11</vt:lpwstr>
  </property>
  <property fmtid="{D5CDD505-2E9C-101B-9397-08002B2CF9AE}" pid="3" name="KSOProductBuildVer">
    <vt:lpwstr>2052-12.1.0.16388</vt:lpwstr>
  </property>
</Properties>
</file>