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海绵(泡棉)项目规划设计蓝图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6" w:history="1">
        <w:r>
          <w:rPr>
            <w:rFonts w:ascii="仿宋" w:eastAsia="仿宋" w:hAnsi="仿宋" w:cs="仿宋" w:hint="eastAsia"/>
            <w:lang w:eastAsia="zh-CN"/>
          </w:rPr>
          <w:t>概论</w:t>
        </w:r>
        <w:r>
          <w:tab/>
        </w:r>
        <w:r>
          <w:fldChar w:fldCharType="begin"/>
        </w:r>
        <w:r>
          <w:instrText xml:space="preserve"> PAGEREF _Toc24616 \h </w:instrText>
        </w:r>
        <w:r>
          <w:fldChar w:fldCharType="separate"/>
        </w:r>
        <w:r>
          <w:t>3</w:t>
        </w:r>
        <w:r>
          <w:fldChar w:fldCharType="end"/>
        </w:r>
      </w:hyperlink>
    </w:p>
    <w:p>
      <w:pPr>
        <w:pStyle w:val="TOC1"/>
        <w:tabs>
          <w:tab w:val="right" w:leader="dot" w:pos="8306"/>
        </w:tabs>
      </w:pPr>
      <w:hyperlink w:anchor="_Toc25073" w:history="1">
        <w:r>
          <w:rPr>
            <w:rFonts w:ascii="仿宋" w:eastAsia="仿宋" w:hAnsi="仿宋" w:cs="仿宋" w:hint="eastAsia"/>
            <w:lang w:eastAsia="zh-CN"/>
          </w:rPr>
          <w:t>一、海绵(泡棉)项目土建工程</w:t>
        </w:r>
        <w:r>
          <w:tab/>
        </w:r>
        <w:r>
          <w:fldChar w:fldCharType="begin"/>
        </w:r>
        <w:r>
          <w:instrText xml:space="preserve"> PAGEREF _Toc25073 \h </w:instrText>
        </w:r>
        <w:r>
          <w:fldChar w:fldCharType="separate"/>
        </w:r>
        <w:r>
          <w:t>3</w:t>
        </w:r>
        <w:r>
          <w:fldChar w:fldCharType="end"/>
        </w:r>
      </w:hyperlink>
    </w:p>
    <w:p>
      <w:pPr>
        <w:pStyle w:val="TOC2"/>
        <w:tabs>
          <w:tab w:val="right" w:leader="dot" w:pos="8306"/>
        </w:tabs>
      </w:pPr>
      <w:hyperlink w:anchor="_Toc6509" w:history="1">
        <w:r>
          <w:rPr>
            <w:rFonts w:ascii="仿宋" w:eastAsia="仿宋" w:hAnsi="仿宋" w:cs="仿宋" w:hint="eastAsia"/>
            <w:lang w:eastAsia="zh-CN"/>
          </w:rPr>
          <w:t>(一)、建筑工程设计原则</w:t>
        </w:r>
        <w:r>
          <w:tab/>
        </w:r>
        <w:r>
          <w:fldChar w:fldCharType="begin"/>
        </w:r>
        <w:r>
          <w:instrText xml:space="preserve"> PAGEREF _Toc6509 \h </w:instrText>
        </w:r>
        <w:r>
          <w:fldChar w:fldCharType="separate"/>
        </w:r>
        <w:r>
          <w:t>3</w:t>
        </w:r>
        <w:r>
          <w:fldChar w:fldCharType="end"/>
        </w:r>
      </w:hyperlink>
    </w:p>
    <w:p>
      <w:pPr>
        <w:pStyle w:val="TOC2"/>
        <w:tabs>
          <w:tab w:val="right" w:leader="dot" w:pos="8306"/>
        </w:tabs>
      </w:pPr>
      <w:hyperlink w:anchor="_Toc18655" w:history="1">
        <w:r>
          <w:rPr>
            <w:rFonts w:ascii="仿宋" w:eastAsia="仿宋" w:hAnsi="仿宋" w:cs="仿宋" w:hint="eastAsia"/>
            <w:lang w:eastAsia="zh-CN"/>
          </w:rPr>
          <w:t>(二)、土建工程设计年限及安全等级</w:t>
        </w:r>
        <w:r>
          <w:tab/>
        </w:r>
        <w:r>
          <w:fldChar w:fldCharType="begin"/>
        </w:r>
        <w:r>
          <w:instrText xml:space="preserve"> PAGEREF _Toc18655 \h </w:instrText>
        </w:r>
        <w:r>
          <w:fldChar w:fldCharType="separate"/>
        </w:r>
        <w:r>
          <w:t>4</w:t>
        </w:r>
        <w:r>
          <w:fldChar w:fldCharType="end"/>
        </w:r>
      </w:hyperlink>
    </w:p>
    <w:p>
      <w:pPr>
        <w:pStyle w:val="TOC2"/>
        <w:tabs>
          <w:tab w:val="right" w:leader="dot" w:pos="8306"/>
        </w:tabs>
      </w:pPr>
      <w:hyperlink w:anchor="_Toc21382" w:history="1">
        <w:r>
          <w:rPr>
            <w:rFonts w:ascii="仿宋" w:eastAsia="仿宋" w:hAnsi="仿宋" w:cs="仿宋" w:hint="eastAsia"/>
            <w:lang w:eastAsia="zh-CN"/>
          </w:rPr>
          <w:t>(三)、建筑工程设计总体要求</w:t>
        </w:r>
        <w:r>
          <w:tab/>
        </w:r>
        <w:r>
          <w:fldChar w:fldCharType="begin"/>
        </w:r>
        <w:r>
          <w:instrText xml:space="preserve"> PAGEREF _Toc21382 \h </w:instrText>
        </w:r>
        <w:r>
          <w:fldChar w:fldCharType="separate"/>
        </w:r>
        <w:r>
          <w:t>5</w:t>
        </w:r>
        <w:r>
          <w:fldChar w:fldCharType="end"/>
        </w:r>
      </w:hyperlink>
    </w:p>
    <w:p>
      <w:pPr>
        <w:pStyle w:val="TOC2"/>
        <w:tabs>
          <w:tab w:val="right" w:leader="dot" w:pos="8306"/>
        </w:tabs>
      </w:pPr>
      <w:hyperlink w:anchor="_Toc22670" w:history="1">
        <w:r>
          <w:rPr>
            <w:rFonts w:ascii="仿宋" w:eastAsia="仿宋" w:hAnsi="仿宋" w:cs="仿宋" w:hint="eastAsia"/>
            <w:lang w:eastAsia="zh-CN"/>
          </w:rPr>
          <w:t>(四)、土建工程建设指标</w:t>
        </w:r>
        <w:r>
          <w:tab/>
        </w:r>
        <w:r>
          <w:fldChar w:fldCharType="begin"/>
        </w:r>
        <w:r>
          <w:instrText xml:space="preserve"> PAGEREF _Toc22670 \h </w:instrText>
        </w:r>
        <w:r>
          <w:fldChar w:fldCharType="separate"/>
        </w:r>
        <w:r>
          <w:t>6</w:t>
        </w:r>
        <w:r>
          <w:fldChar w:fldCharType="end"/>
        </w:r>
      </w:hyperlink>
    </w:p>
    <w:p>
      <w:pPr>
        <w:pStyle w:val="TOC1"/>
        <w:tabs>
          <w:tab w:val="right" w:leader="dot" w:pos="8306"/>
        </w:tabs>
      </w:pPr>
      <w:hyperlink w:anchor="_Toc19117" w:history="1">
        <w:r>
          <w:rPr>
            <w:rFonts w:ascii="仿宋" w:eastAsia="仿宋" w:hAnsi="仿宋" w:cs="仿宋" w:hint="eastAsia"/>
            <w:lang w:eastAsia="zh-CN"/>
          </w:rPr>
          <w:t>二、海绵(泡棉)项目危机管理</w:t>
        </w:r>
        <w:r>
          <w:tab/>
        </w:r>
        <w:r>
          <w:fldChar w:fldCharType="begin"/>
        </w:r>
        <w:r>
          <w:instrText xml:space="preserve"> PAGEREF _Toc19117 \h </w:instrText>
        </w:r>
        <w:r>
          <w:fldChar w:fldCharType="separate"/>
        </w:r>
        <w:r>
          <w:t>6</w:t>
        </w:r>
        <w:r>
          <w:fldChar w:fldCharType="end"/>
        </w:r>
      </w:hyperlink>
    </w:p>
    <w:p>
      <w:pPr>
        <w:pStyle w:val="TOC2"/>
        <w:tabs>
          <w:tab w:val="right" w:leader="dot" w:pos="8306"/>
        </w:tabs>
      </w:pPr>
      <w:hyperlink w:anchor="_Toc24607" w:history="1">
        <w:r>
          <w:rPr>
            <w:rFonts w:ascii="仿宋" w:eastAsia="仿宋" w:hAnsi="仿宋" w:cs="仿宋" w:hint="eastAsia"/>
            <w:lang w:eastAsia="zh-CN"/>
          </w:rPr>
          <w:t>(一)、危机预警与识别</w:t>
        </w:r>
        <w:r>
          <w:tab/>
        </w:r>
        <w:r>
          <w:fldChar w:fldCharType="begin"/>
        </w:r>
        <w:r>
          <w:instrText xml:space="preserve"> PAGEREF _Toc24607 \h </w:instrText>
        </w:r>
        <w:r>
          <w:fldChar w:fldCharType="separate"/>
        </w:r>
        <w:r>
          <w:t>6</w:t>
        </w:r>
        <w:r>
          <w:fldChar w:fldCharType="end"/>
        </w:r>
      </w:hyperlink>
    </w:p>
    <w:p>
      <w:pPr>
        <w:pStyle w:val="TOC2"/>
        <w:tabs>
          <w:tab w:val="right" w:leader="dot" w:pos="8306"/>
        </w:tabs>
      </w:pPr>
      <w:hyperlink w:anchor="_Toc19975" w:history="1">
        <w:r>
          <w:rPr>
            <w:rFonts w:ascii="仿宋" w:eastAsia="仿宋" w:hAnsi="仿宋" w:cs="仿宋" w:hint="eastAsia"/>
            <w:lang w:eastAsia="zh-CN"/>
          </w:rPr>
          <w:t>(二)、危机应对与恢复</w:t>
        </w:r>
        <w:r>
          <w:tab/>
        </w:r>
        <w:r>
          <w:fldChar w:fldCharType="begin"/>
        </w:r>
        <w:r>
          <w:instrText xml:space="preserve"> PAGEREF _Toc19975 \h </w:instrText>
        </w:r>
        <w:r>
          <w:fldChar w:fldCharType="separate"/>
        </w:r>
        <w:r>
          <w:t>7</w:t>
        </w:r>
        <w:r>
          <w:fldChar w:fldCharType="end"/>
        </w:r>
      </w:hyperlink>
    </w:p>
    <w:p>
      <w:pPr>
        <w:pStyle w:val="TOC1"/>
        <w:tabs>
          <w:tab w:val="right" w:leader="dot" w:pos="8306"/>
        </w:tabs>
      </w:pPr>
      <w:hyperlink w:anchor="_Toc25734" w:history="1">
        <w:r>
          <w:rPr>
            <w:rFonts w:ascii="仿宋" w:eastAsia="仿宋" w:hAnsi="仿宋" w:cs="仿宋" w:hint="eastAsia"/>
            <w:lang w:eastAsia="zh-CN"/>
          </w:rPr>
          <w:t>三、产品规划分析</w:t>
        </w:r>
        <w:r>
          <w:tab/>
        </w:r>
        <w:r>
          <w:fldChar w:fldCharType="begin"/>
        </w:r>
        <w:r>
          <w:instrText xml:space="preserve"> PAGEREF _Toc25734 \h </w:instrText>
        </w:r>
        <w:r>
          <w:fldChar w:fldCharType="separate"/>
        </w:r>
        <w:r>
          <w:t>9</w:t>
        </w:r>
        <w:r>
          <w:fldChar w:fldCharType="end"/>
        </w:r>
      </w:hyperlink>
    </w:p>
    <w:p>
      <w:pPr>
        <w:pStyle w:val="TOC2"/>
        <w:tabs>
          <w:tab w:val="right" w:leader="dot" w:pos="8306"/>
        </w:tabs>
      </w:pPr>
      <w:hyperlink w:anchor="_Toc32662" w:history="1">
        <w:r>
          <w:rPr>
            <w:rFonts w:ascii="仿宋" w:eastAsia="仿宋" w:hAnsi="仿宋" w:cs="仿宋" w:hint="eastAsia"/>
            <w:lang w:eastAsia="zh-CN"/>
          </w:rPr>
          <w:t>(一)、产品规划</w:t>
        </w:r>
        <w:r>
          <w:tab/>
        </w:r>
        <w:r>
          <w:fldChar w:fldCharType="begin"/>
        </w:r>
        <w:r>
          <w:instrText xml:space="preserve"> PAGEREF _Toc32662 \h </w:instrText>
        </w:r>
        <w:r>
          <w:fldChar w:fldCharType="separate"/>
        </w:r>
        <w:r>
          <w:t>9</w:t>
        </w:r>
        <w:r>
          <w:fldChar w:fldCharType="end"/>
        </w:r>
      </w:hyperlink>
    </w:p>
    <w:p>
      <w:pPr>
        <w:pStyle w:val="TOC2"/>
        <w:tabs>
          <w:tab w:val="right" w:leader="dot" w:pos="8306"/>
        </w:tabs>
      </w:pPr>
      <w:hyperlink w:anchor="_Toc21804" w:history="1">
        <w:r>
          <w:rPr>
            <w:rFonts w:ascii="仿宋" w:eastAsia="仿宋" w:hAnsi="仿宋" w:cs="仿宋" w:hint="eastAsia"/>
            <w:lang w:eastAsia="zh-CN"/>
          </w:rPr>
          <w:t>(二)、建设规模</w:t>
        </w:r>
        <w:r>
          <w:tab/>
        </w:r>
        <w:r>
          <w:fldChar w:fldCharType="begin"/>
        </w:r>
        <w:r>
          <w:instrText xml:space="preserve"> PAGEREF _Toc21804 \h </w:instrText>
        </w:r>
        <w:r>
          <w:fldChar w:fldCharType="separate"/>
        </w:r>
        <w:r>
          <w:t>9</w:t>
        </w:r>
        <w:r>
          <w:fldChar w:fldCharType="end"/>
        </w:r>
      </w:hyperlink>
    </w:p>
    <w:p>
      <w:pPr>
        <w:pStyle w:val="TOC1"/>
        <w:tabs>
          <w:tab w:val="right" w:leader="dot" w:pos="8306"/>
        </w:tabs>
      </w:pPr>
      <w:hyperlink w:anchor="_Toc22728" w:history="1">
        <w:r>
          <w:rPr>
            <w:rFonts w:ascii="仿宋" w:eastAsia="仿宋" w:hAnsi="仿宋" w:cs="仿宋" w:hint="eastAsia"/>
            <w:lang w:eastAsia="zh-CN"/>
          </w:rPr>
          <w:t>四、市场分析、调研</w:t>
        </w:r>
        <w:r>
          <w:tab/>
        </w:r>
        <w:r>
          <w:fldChar w:fldCharType="begin"/>
        </w:r>
        <w:r>
          <w:instrText xml:space="preserve"> PAGEREF _Toc22728 \h </w:instrText>
        </w:r>
        <w:r>
          <w:fldChar w:fldCharType="separate"/>
        </w:r>
        <w:r>
          <w:t>11</w:t>
        </w:r>
        <w:r>
          <w:fldChar w:fldCharType="end"/>
        </w:r>
      </w:hyperlink>
    </w:p>
    <w:p>
      <w:pPr>
        <w:pStyle w:val="TOC2"/>
        <w:tabs>
          <w:tab w:val="right" w:leader="dot" w:pos="8306"/>
        </w:tabs>
      </w:pPr>
      <w:hyperlink w:anchor="_Toc5838" w:history="1">
        <w:r>
          <w:rPr>
            <w:rFonts w:ascii="仿宋" w:eastAsia="仿宋" w:hAnsi="仿宋" w:cs="仿宋" w:hint="eastAsia"/>
            <w:lang w:eastAsia="zh-CN"/>
          </w:rPr>
          <w:t>(一)、海绵(泡棉)行业分析</w:t>
        </w:r>
        <w:r>
          <w:tab/>
        </w:r>
        <w:r>
          <w:fldChar w:fldCharType="begin"/>
        </w:r>
        <w:r>
          <w:instrText xml:space="preserve"> PAGEREF _Toc5838 \h </w:instrText>
        </w:r>
        <w:r>
          <w:fldChar w:fldCharType="separate"/>
        </w:r>
        <w:r>
          <w:t>11</w:t>
        </w:r>
        <w:r>
          <w:fldChar w:fldCharType="end"/>
        </w:r>
      </w:hyperlink>
    </w:p>
    <w:p>
      <w:pPr>
        <w:pStyle w:val="TOC2"/>
        <w:tabs>
          <w:tab w:val="right" w:leader="dot" w:pos="8306"/>
        </w:tabs>
      </w:pPr>
      <w:hyperlink w:anchor="_Toc16479" w:history="1">
        <w:r>
          <w:rPr>
            <w:rFonts w:ascii="仿宋" w:eastAsia="仿宋" w:hAnsi="仿宋" w:cs="仿宋" w:hint="eastAsia"/>
            <w:lang w:eastAsia="zh-CN"/>
          </w:rPr>
          <w:t>(二)、海绵(泡棉)市场分析预测</w:t>
        </w:r>
        <w:r>
          <w:tab/>
        </w:r>
        <w:r>
          <w:fldChar w:fldCharType="begin"/>
        </w:r>
        <w:r>
          <w:instrText xml:space="preserve"> PAGEREF _Toc16479 \h </w:instrText>
        </w:r>
        <w:r>
          <w:fldChar w:fldCharType="separate"/>
        </w:r>
        <w:r>
          <w:t>11</w:t>
        </w:r>
        <w:r>
          <w:fldChar w:fldCharType="end"/>
        </w:r>
      </w:hyperlink>
    </w:p>
    <w:p>
      <w:pPr>
        <w:pStyle w:val="TOC1"/>
        <w:tabs>
          <w:tab w:val="right" w:leader="dot" w:pos="8306"/>
        </w:tabs>
      </w:pPr>
      <w:hyperlink w:anchor="_Toc7732" w:history="1">
        <w:r>
          <w:rPr>
            <w:rFonts w:ascii="仿宋" w:eastAsia="仿宋" w:hAnsi="仿宋" w:cs="仿宋" w:hint="eastAsia"/>
            <w:lang w:eastAsia="zh-CN"/>
          </w:rPr>
          <w:t>五、海绵(泡棉)项目可持续发展</w:t>
        </w:r>
        <w:r>
          <w:tab/>
        </w:r>
        <w:r>
          <w:fldChar w:fldCharType="begin"/>
        </w:r>
        <w:r>
          <w:instrText xml:space="preserve"> PAGEREF _Toc7732 \h </w:instrText>
        </w:r>
        <w:r>
          <w:fldChar w:fldCharType="separate"/>
        </w:r>
        <w:r>
          <w:t>12</w:t>
        </w:r>
        <w:r>
          <w:fldChar w:fldCharType="end"/>
        </w:r>
      </w:hyperlink>
    </w:p>
    <w:p>
      <w:pPr>
        <w:pStyle w:val="TOC2"/>
        <w:tabs>
          <w:tab w:val="right" w:leader="dot" w:pos="8306"/>
        </w:tabs>
      </w:pPr>
      <w:hyperlink w:anchor="_Toc9418" w:history="1">
        <w:r>
          <w:rPr>
            <w:rFonts w:ascii="仿宋" w:eastAsia="仿宋" w:hAnsi="仿宋" w:cs="仿宋" w:hint="eastAsia"/>
            <w:lang w:eastAsia="zh-CN"/>
          </w:rPr>
          <w:t>(一)、可持续战略与实践</w:t>
        </w:r>
        <w:r>
          <w:tab/>
        </w:r>
        <w:r>
          <w:fldChar w:fldCharType="begin"/>
        </w:r>
        <w:r>
          <w:instrText xml:space="preserve"> PAGEREF _Toc9418 \h </w:instrText>
        </w:r>
        <w:r>
          <w:fldChar w:fldCharType="separate"/>
        </w:r>
        <w:r>
          <w:t>12</w:t>
        </w:r>
        <w:r>
          <w:fldChar w:fldCharType="end"/>
        </w:r>
      </w:hyperlink>
    </w:p>
    <w:p>
      <w:pPr>
        <w:pStyle w:val="TOC2"/>
        <w:tabs>
          <w:tab w:val="right" w:leader="dot" w:pos="8306"/>
        </w:tabs>
      </w:pPr>
      <w:hyperlink w:anchor="_Toc25010" w:history="1">
        <w:r>
          <w:rPr>
            <w:rFonts w:ascii="仿宋" w:eastAsia="仿宋" w:hAnsi="仿宋" w:cs="仿宋" w:hint="eastAsia"/>
            <w:lang w:eastAsia="zh-CN"/>
          </w:rPr>
          <w:t>(二)、环保与社会责任</w:t>
        </w:r>
        <w:r>
          <w:tab/>
        </w:r>
        <w:r>
          <w:fldChar w:fldCharType="begin"/>
        </w:r>
        <w:r>
          <w:instrText xml:space="preserve"> PAGEREF _Toc25010 \h </w:instrText>
        </w:r>
        <w:r>
          <w:fldChar w:fldCharType="separate"/>
        </w:r>
        <w:r>
          <w:t>13</w:t>
        </w:r>
        <w:r>
          <w:fldChar w:fldCharType="end"/>
        </w:r>
      </w:hyperlink>
    </w:p>
    <w:p>
      <w:pPr>
        <w:pStyle w:val="TOC1"/>
        <w:tabs>
          <w:tab w:val="right" w:leader="dot" w:pos="8306"/>
        </w:tabs>
      </w:pPr>
      <w:hyperlink w:anchor="_Toc26160" w:history="1">
        <w:r>
          <w:rPr>
            <w:rFonts w:ascii="仿宋" w:eastAsia="仿宋" w:hAnsi="仿宋" w:cs="仿宋" w:hint="eastAsia"/>
            <w:lang w:eastAsia="zh-CN"/>
          </w:rPr>
          <w:t>六、工艺说明</w:t>
        </w:r>
        <w:r>
          <w:tab/>
        </w:r>
        <w:r>
          <w:fldChar w:fldCharType="begin"/>
        </w:r>
        <w:r>
          <w:instrText xml:space="preserve"> PAGEREF _Toc26160 \h </w:instrText>
        </w:r>
        <w:r>
          <w:fldChar w:fldCharType="separate"/>
        </w:r>
        <w:r>
          <w:t>14</w:t>
        </w:r>
        <w:r>
          <w:fldChar w:fldCharType="end"/>
        </w:r>
      </w:hyperlink>
    </w:p>
    <w:p>
      <w:pPr>
        <w:pStyle w:val="TOC2"/>
        <w:tabs>
          <w:tab w:val="right" w:leader="dot" w:pos="8306"/>
        </w:tabs>
      </w:pPr>
      <w:hyperlink w:anchor="_Toc24459" w:history="1">
        <w:r>
          <w:rPr>
            <w:rFonts w:ascii="仿宋" w:eastAsia="仿宋" w:hAnsi="仿宋" w:cs="仿宋" w:hint="eastAsia"/>
            <w:lang w:eastAsia="zh-CN"/>
          </w:rPr>
          <w:t>(一)、技术管理特点</w:t>
        </w:r>
        <w:r>
          <w:tab/>
        </w:r>
        <w:r>
          <w:fldChar w:fldCharType="begin"/>
        </w:r>
        <w:r>
          <w:instrText xml:space="preserve"> PAGEREF _Toc24459 \h </w:instrText>
        </w:r>
        <w:r>
          <w:fldChar w:fldCharType="separate"/>
        </w:r>
        <w:r>
          <w:t>14</w:t>
        </w:r>
        <w:r>
          <w:fldChar w:fldCharType="end"/>
        </w:r>
      </w:hyperlink>
    </w:p>
    <w:p>
      <w:pPr>
        <w:pStyle w:val="TOC2"/>
        <w:tabs>
          <w:tab w:val="right" w:leader="dot" w:pos="8306"/>
        </w:tabs>
      </w:pPr>
      <w:hyperlink w:anchor="_Toc30118" w:history="1">
        <w:r>
          <w:rPr>
            <w:rFonts w:ascii="仿宋" w:eastAsia="仿宋" w:hAnsi="仿宋" w:cs="仿宋" w:hint="eastAsia"/>
            <w:lang w:eastAsia="zh-CN"/>
          </w:rPr>
          <w:t>(二)、海绵(泡棉)项目工艺技术设计方案</w:t>
        </w:r>
        <w:r>
          <w:tab/>
        </w:r>
        <w:r>
          <w:fldChar w:fldCharType="begin"/>
        </w:r>
        <w:r>
          <w:instrText xml:space="preserve"> PAGEREF _Toc30118 \h </w:instrText>
        </w:r>
        <w:r>
          <w:fldChar w:fldCharType="separate"/>
        </w:r>
        <w:r>
          <w:t>15</w:t>
        </w:r>
        <w:r>
          <w:fldChar w:fldCharType="end"/>
        </w:r>
      </w:hyperlink>
    </w:p>
    <w:p>
      <w:pPr>
        <w:pStyle w:val="TOC2"/>
        <w:tabs>
          <w:tab w:val="right" w:leader="dot" w:pos="8306"/>
        </w:tabs>
      </w:pPr>
      <w:hyperlink w:anchor="_Toc10428" w:history="1">
        <w:r>
          <w:rPr>
            <w:rFonts w:ascii="仿宋" w:eastAsia="仿宋" w:hAnsi="仿宋" w:cs="仿宋" w:hint="eastAsia"/>
            <w:lang w:eastAsia="zh-CN"/>
          </w:rPr>
          <w:t>(三)、设备选型方案</w:t>
        </w:r>
        <w:r>
          <w:tab/>
        </w:r>
        <w:r>
          <w:fldChar w:fldCharType="begin"/>
        </w:r>
        <w:r>
          <w:instrText xml:space="preserve"> PAGEREF _Toc10428 \h </w:instrText>
        </w:r>
        <w:r>
          <w:fldChar w:fldCharType="separate"/>
        </w:r>
        <w:r>
          <w:t>16</w:t>
        </w:r>
        <w:r>
          <w:fldChar w:fldCharType="end"/>
        </w:r>
      </w:hyperlink>
    </w:p>
    <w:p>
      <w:pPr>
        <w:pStyle w:val="TOC1"/>
        <w:tabs>
          <w:tab w:val="right" w:leader="dot" w:pos="8306"/>
        </w:tabs>
      </w:pPr>
      <w:hyperlink w:anchor="_Toc31611" w:history="1">
        <w:r>
          <w:rPr>
            <w:rFonts w:ascii="仿宋" w:eastAsia="仿宋" w:hAnsi="仿宋" w:cs="仿宋" w:hint="eastAsia"/>
            <w:lang w:eastAsia="zh-CN"/>
          </w:rPr>
          <w:t>七、海绵(泡棉)项目风险管理</w:t>
        </w:r>
        <w:r>
          <w:tab/>
        </w:r>
        <w:r>
          <w:fldChar w:fldCharType="begin"/>
        </w:r>
        <w:r>
          <w:instrText xml:space="preserve"> PAGEREF _Toc31611 \h </w:instrText>
        </w:r>
        <w:r>
          <w:fldChar w:fldCharType="separate"/>
        </w:r>
        <w:r>
          <w:t>18</w:t>
        </w:r>
        <w:r>
          <w:fldChar w:fldCharType="end"/>
        </w:r>
      </w:hyperlink>
    </w:p>
    <w:p>
      <w:pPr>
        <w:pStyle w:val="TOC2"/>
        <w:tabs>
          <w:tab w:val="right" w:leader="dot" w:pos="8306"/>
        </w:tabs>
      </w:pPr>
      <w:hyperlink w:anchor="_Toc6827" w:history="1">
        <w:r>
          <w:rPr>
            <w:rFonts w:ascii="仿宋" w:eastAsia="仿宋" w:hAnsi="仿宋" w:cs="仿宋" w:hint="eastAsia"/>
            <w:lang w:eastAsia="zh-CN"/>
          </w:rPr>
          <w:t>(一)、风险识别与评估</w:t>
        </w:r>
        <w:r>
          <w:tab/>
        </w:r>
        <w:r>
          <w:fldChar w:fldCharType="begin"/>
        </w:r>
        <w:r>
          <w:instrText xml:space="preserve"> PAGEREF _Toc6827 \h </w:instrText>
        </w:r>
        <w:r>
          <w:fldChar w:fldCharType="separate"/>
        </w:r>
        <w:r>
          <w:t>18</w:t>
        </w:r>
        <w:r>
          <w:fldChar w:fldCharType="end"/>
        </w:r>
      </w:hyperlink>
    </w:p>
    <w:p>
      <w:pPr>
        <w:pStyle w:val="TOC2"/>
        <w:tabs>
          <w:tab w:val="right" w:leader="dot" w:pos="8306"/>
        </w:tabs>
      </w:pPr>
      <w:hyperlink w:anchor="_Toc9340" w:history="1">
        <w:r>
          <w:rPr>
            <w:rFonts w:ascii="仿宋" w:eastAsia="仿宋" w:hAnsi="仿宋" w:cs="仿宋" w:hint="eastAsia"/>
            <w:lang w:eastAsia="zh-CN"/>
          </w:rPr>
          <w:t>(二)、风险应对策略</w:t>
        </w:r>
        <w:r>
          <w:tab/>
        </w:r>
        <w:r>
          <w:fldChar w:fldCharType="begin"/>
        </w:r>
        <w:r>
          <w:instrText xml:space="preserve"> PAGEREF _Toc9340 \h </w:instrText>
        </w:r>
        <w:r>
          <w:fldChar w:fldCharType="separate"/>
        </w:r>
        <w:r>
          <w:t>19</w:t>
        </w:r>
        <w:r>
          <w:fldChar w:fldCharType="end"/>
        </w:r>
      </w:hyperlink>
    </w:p>
    <w:p>
      <w:pPr>
        <w:pStyle w:val="TOC2"/>
        <w:tabs>
          <w:tab w:val="right" w:leader="dot" w:pos="8306"/>
        </w:tabs>
      </w:pPr>
      <w:hyperlink w:anchor="_Toc2007" w:history="1">
        <w:r>
          <w:rPr>
            <w:rFonts w:ascii="仿宋" w:eastAsia="仿宋" w:hAnsi="仿宋" w:cs="仿宋" w:hint="eastAsia"/>
            <w:lang w:eastAsia="zh-CN"/>
          </w:rPr>
          <w:t>(三)、风险监控与控制</w:t>
        </w:r>
        <w:r>
          <w:tab/>
        </w:r>
        <w:r>
          <w:fldChar w:fldCharType="begin"/>
        </w:r>
        <w:r>
          <w:instrText xml:space="preserve"> PAGEREF _Toc2007 \h </w:instrText>
        </w:r>
        <w:r>
          <w:fldChar w:fldCharType="separate"/>
        </w:r>
        <w:r>
          <w:t>21</w:t>
        </w:r>
        <w:r>
          <w:fldChar w:fldCharType="end"/>
        </w:r>
      </w:hyperlink>
    </w:p>
    <w:p>
      <w:pPr>
        <w:pStyle w:val="TOC1"/>
        <w:tabs>
          <w:tab w:val="right" w:leader="dot" w:pos="8306"/>
        </w:tabs>
      </w:pPr>
      <w:hyperlink w:anchor="_Toc30352" w:history="1">
        <w:r>
          <w:rPr>
            <w:rFonts w:ascii="仿宋" w:eastAsia="仿宋" w:hAnsi="仿宋" w:cs="仿宋" w:hint="eastAsia"/>
            <w:lang w:eastAsia="zh-CN"/>
          </w:rPr>
          <w:t>八、海绵(泡棉)项目创新与研发</w:t>
        </w:r>
        <w:r>
          <w:tab/>
        </w:r>
        <w:r>
          <w:fldChar w:fldCharType="begin"/>
        </w:r>
        <w:r>
          <w:instrText xml:space="preserve"> PAGEREF _Toc30352 \h </w:instrText>
        </w:r>
        <w:r>
          <w:fldChar w:fldCharType="separate"/>
        </w:r>
        <w:r>
          <w:t>22</w:t>
        </w:r>
        <w:r>
          <w:fldChar w:fldCharType="end"/>
        </w:r>
      </w:hyperlink>
    </w:p>
    <w:p>
      <w:pPr>
        <w:pStyle w:val="TOC2"/>
        <w:tabs>
          <w:tab w:val="right" w:leader="dot" w:pos="8306"/>
        </w:tabs>
      </w:pPr>
      <w:hyperlink w:anchor="_Toc20090" w:history="1">
        <w:r>
          <w:rPr>
            <w:rFonts w:ascii="仿宋" w:eastAsia="仿宋" w:hAnsi="仿宋" w:cs="仿宋" w:hint="eastAsia"/>
            <w:lang w:eastAsia="zh-CN"/>
          </w:rPr>
          <w:t>(一)、创新策略与方向</w:t>
        </w:r>
        <w:r>
          <w:tab/>
        </w:r>
        <w:r>
          <w:fldChar w:fldCharType="begin"/>
        </w:r>
        <w:r>
          <w:instrText xml:space="preserve"> PAGEREF _Toc20090 \h </w:instrText>
        </w:r>
        <w:r>
          <w:fldChar w:fldCharType="separate"/>
        </w:r>
        <w:r>
          <w:t>22</w:t>
        </w:r>
        <w:r>
          <w:fldChar w:fldCharType="end"/>
        </w:r>
      </w:hyperlink>
    </w:p>
    <w:p>
      <w:pPr>
        <w:pStyle w:val="TOC2"/>
        <w:tabs>
          <w:tab w:val="right" w:leader="dot" w:pos="8306"/>
        </w:tabs>
      </w:pPr>
      <w:hyperlink w:anchor="_Toc20269" w:history="1">
        <w:r>
          <w:rPr>
            <w:rFonts w:ascii="仿宋" w:eastAsia="仿宋" w:hAnsi="仿宋" w:cs="仿宋" w:hint="eastAsia"/>
            <w:lang w:eastAsia="zh-CN"/>
          </w:rPr>
          <w:t>(二)、研发规划与投入</w:t>
        </w:r>
        <w:r>
          <w:tab/>
        </w:r>
        <w:r>
          <w:fldChar w:fldCharType="begin"/>
        </w:r>
        <w:r>
          <w:instrText xml:space="preserve"> PAGEREF _Toc20269 \h </w:instrText>
        </w:r>
        <w:r>
          <w:fldChar w:fldCharType="separate"/>
        </w:r>
        <w:r>
          <w:t>23</w:t>
        </w:r>
        <w:r>
          <w:fldChar w:fldCharType="end"/>
        </w:r>
      </w:hyperlink>
    </w:p>
    <w:p>
      <w:pPr>
        <w:pStyle w:val="TOC1"/>
        <w:tabs>
          <w:tab w:val="right" w:leader="dot" w:pos="8306"/>
        </w:tabs>
      </w:pPr>
      <w:hyperlink w:anchor="_Toc5556" w:history="1">
        <w:r>
          <w:rPr>
            <w:rFonts w:ascii="仿宋" w:eastAsia="仿宋" w:hAnsi="仿宋" w:cs="仿宋" w:hint="eastAsia"/>
            <w:lang w:eastAsia="zh-CN"/>
          </w:rPr>
          <w:t>九、海绵(泡棉)项目人力资源管理</w:t>
        </w:r>
        <w:r>
          <w:tab/>
        </w:r>
        <w:r>
          <w:fldChar w:fldCharType="begin"/>
        </w:r>
        <w:r>
          <w:instrText xml:space="preserve"> PAGEREF _Toc5556 \h </w:instrText>
        </w:r>
        <w:r>
          <w:fldChar w:fldCharType="separate"/>
        </w:r>
        <w:r>
          <w:t>25</w:t>
        </w:r>
        <w:r>
          <w:fldChar w:fldCharType="end"/>
        </w:r>
      </w:hyperlink>
    </w:p>
    <w:p>
      <w:pPr>
        <w:pStyle w:val="TOC2"/>
        <w:tabs>
          <w:tab w:val="right" w:leader="dot" w:pos="8306"/>
        </w:tabs>
      </w:pPr>
      <w:hyperlink w:anchor="_Toc620" w:history="1">
        <w:r>
          <w:rPr>
            <w:rFonts w:ascii="仿宋" w:eastAsia="仿宋" w:hAnsi="仿宋" w:cs="仿宋" w:hint="eastAsia"/>
            <w:lang w:eastAsia="zh-CN"/>
          </w:rPr>
          <w:t>(一)、建立健全的预算管理制度</w:t>
        </w:r>
        <w:r>
          <w:tab/>
        </w:r>
        <w:r>
          <w:fldChar w:fldCharType="begin"/>
        </w:r>
        <w:r>
          <w:instrText xml:space="preserve"> PAGEREF _Toc620 \h </w:instrText>
        </w:r>
        <w:r>
          <w:fldChar w:fldCharType="separate"/>
        </w:r>
        <w:r>
          <w:t>25</w:t>
        </w:r>
        <w:r>
          <w:fldChar w:fldCharType="end"/>
        </w:r>
      </w:hyperlink>
    </w:p>
    <w:p>
      <w:pPr>
        <w:pStyle w:val="TOC2"/>
        <w:tabs>
          <w:tab w:val="right" w:leader="dot" w:pos="8306"/>
        </w:tabs>
      </w:pPr>
      <w:hyperlink w:anchor="_Toc27851" w:history="1">
        <w:r>
          <w:rPr>
            <w:rFonts w:ascii="仿宋" w:eastAsia="仿宋" w:hAnsi="仿宋" w:cs="仿宋" w:hint="eastAsia"/>
            <w:lang w:eastAsia="zh-CN"/>
          </w:rPr>
          <w:t>(二)、加强资金流动监控</w:t>
        </w:r>
        <w:r>
          <w:tab/>
        </w:r>
        <w:r>
          <w:fldChar w:fldCharType="begin"/>
        </w:r>
        <w:r>
          <w:instrText xml:space="preserve"> PAGEREF _Toc27851 \h </w:instrText>
        </w:r>
        <w:r>
          <w:fldChar w:fldCharType="separate"/>
        </w:r>
        <w:r>
          <w:t>26</w:t>
        </w:r>
        <w:r>
          <w:fldChar w:fldCharType="end"/>
        </w:r>
      </w:hyperlink>
    </w:p>
    <w:p>
      <w:pPr>
        <w:pStyle w:val="TOC2"/>
        <w:tabs>
          <w:tab w:val="right" w:leader="dot" w:pos="8306"/>
        </w:tabs>
      </w:pPr>
      <w:hyperlink w:anchor="_Toc1994" w:history="1">
        <w:r>
          <w:rPr>
            <w:rFonts w:ascii="仿宋" w:eastAsia="仿宋" w:hAnsi="仿宋" w:cs="仿宋" w:hint="eastAsia"/>
            <w:lang w:eastAsia="zh-CN"/>
          </w:rPr>
          <w:t>(三)、制定完善的风险控制机制</w:t>
        </w:r>
        <w:r>
          <w:tab/>
        </w:r>
        <w:r>
          <w:fldChar w:fldCharType="begin"/>
        </w:r>
        <w:r>
          <w:instrText xml:space="preserve"> PAGEREF _Toc1994 \h </w:instrText>
        </w:r>
        <w:r>
          <w:fldChar w:fldCharType="separate"/>
        </w:r>
        <w:r>
          <w:t>27</w:t>
        </w:r>
        <w:r>
          <w:fldChar w:fldCharType="end"/>
        </w:r>
      </w:hyperlink>
    </w:p>
    <w:p>
      <w:pPr>
        <w:pStyle w:val="TOC2"/>
        <w:tabs>
          <w:tab w:val="right" w:leader="dot" w:pos="8306"/>
        </w:tabs>
      </w:pPr>
      <w:hyperlink w:anchor="_Toc9581" w:history="1">
        <w:r>
          <w:rPr>
            <w:rFonts w:ascii="仿宋" w:eastAsia="仿宋" w:hAnsi="仿宋" w:cs="仿宋" w:hint="eastAsia"/>
            <w:lang w:eastAsia="zh-CN"/>
          </w:rPr>
          <w:t>(四)、优化成本管理</w:t>
        </w:r>
        <w:r>
          <w:tab/>
        </w:r>
        <w:r>
          <w:fldChar w:fldCharType="begin"/>
        </w:r>
        <w:r>
          <w:instrText xml:space="preserve"> PAGEREF _Toc9581 \h </w:instrText>
        </w:r>
        <w:r>
          <w:fldChar w:fldCharType="separate"/>
        </w:r>
        <w:r>
          <w:t>29</w:t>
        </w:r>
        <w:r>
          <w:fldChar w:fldCharType="end"/>
        </w:r>
      </w:hyperlink>
    </w:p>
    <w:p>
      <w:pPr>
        <w:pStyle w:val="TOC1"/>
        <w:tabs>
          <w:tab w:val="right" w:leader="dot" w:pos="8306"/>
        </w:tabs>
      </w:pPr>
      <w:hyperlink w:anchor="_Toc18898" w:history="1">
        <w:r>
          <w:rPr>
            <w:rFonts w:ascii="仿宋" w:eastAsia="仿宋" w:hAnsi="仿宋" w:cs="仿宋" w:hint="eastAsia"/>
            <w:lang w:eastAsia="zh-CN"/>
          </w:rPr>
          <w:t>十、海绵(泡棉)项目环境影响分析</w:t>
        </w:r>
        <w:r>
          <w:tab/>
        </w:r>
        <w:r>
          <w:fldChar w:fldCharType="begin"/>
        </w:r>
        <w:r>
          <w:instrText xml:space="preserve"> PAGEREF _Toc18898 \h </w:instrText>
        </w:r>
        <w:r>
          <w:fldChar w:fldCharType="separate"/>
        </w:r>
        <w:r>
          <w:t>30</w:t>
        </w:r>
        <w:r>
          <w:fldChar w:fldCharType="end"/>
        </w:r>
      </w:hyperlink>
    </w:p>
    <w:p>
      <w:pPr>
        <w:pStyle w:val="TOC2"/>
        <w:tabs>
          <w:tab w:val="right" w:leader="dot" w:pos="8306"/>
        </w:tabs>
      </w:pPr>
      <w:hyperlink w:anchor="_Toc18726" w:history="1">
        <w:r>
          <w:rPr>
            <w:rFonts w:ascii="仿宋" w:eastAsia="仿宋" w:hAnsi="仿宋" w:cs="仿宋" w:hint="eastAsia"/>
            <w:lang w:eastAsia="zh-CN"/>
          </w:rPr>
          <w:t>(一)、建设区域环境质量现状</w:t>
        </w:r>
        <w:r>
          <w:tab/>
        </w:r>
        <w:r>
          <w:fldChar w:fldCharType="begin"/>
        </w:r>
        <w:r>
          <w:instrText xml:space="preserve"> PAGEREF _Toc18726 \h </w:instrText>
        </w:r>
        <w:r>
          <w:fldChar w:fldCharType="separate"/>
        </w:r>
        <w:r>
          <w:t>30</w:t>
        </w:r>
        <w:r>
          <w:fldChar w:fldCharType="end"/>
        </w:r>
      </w:hyperlink>
    </w:p>
    <w:p>
      <w:pPr>
        <w:pStyle w:val="TOC2"/>
        <w:tabs>
          <w:tab w:val="right" w:leader="dot" w:pos="8306"/>
        </w:tabs>
      </w:pPr>
      <w:hyperlink w:anchor="_Toc6220" w:history="1">
        <w:r>
          <w:rPr>
            <w:rFonts w:ascii="仿宋" w:eastAsia="仿宋" w:hAnsi="仿宋" w:cs="仿宋" w:hint="eastAsia"/>
            <w:lang w:eastAsia="zh-CN"/>
          </w:rPr>
          <w:t>(二)、建设期环境保护</w:t>
        </w:r>
        <w:r>
          <w:tab/>
        </w:r>
        <w:r>
          <w:fldChar w:fldCharType="begin"/>
        </w:r>
        <w:r>
          <w:instrText xml:space="preserve"> PAGEREF _Toc6220 \h </w:instrText>
        </w:r>
        <w:r>
          <w:fldChar w:fldCharType="separate"/>
        </w:r>
        <w:r>
          <w:t>32</w:t>
        </w:r>
        <w:r>
          <w:fldChar w:fldCharType="end"/>
        </w:r>
      </w:hyperlink>
    </w:p>
    <w:p>
      <w:pPr>
        <w:pStyle w:val="TOC2"/>
        <w:tabs>
          <w:tab w:val="right" w:leader="dot" w:pos="8306"/>
        </w:tabs>
      </w:pPr>
      <w:hyperlink w:anchor="_Toc19304" w:history="1">
        <w:r>
          <w:rPr>
            <w:rFonts w:ascii="仿宋" w:eastAsia="仿宋" w:hAnsi="仿宋" w:cs="仿宋" w:hint="eastAsia"/>
            <w:lang w:eastAsia="zh-CN"/>
          </w:rPr>
          <w:t>(三)、运营期环境保护</w:t>
        </w:r>
        <w:r>
          <w:tab/>
        </w:r>
        <w:r>
          <w:fldChar w:fldCharType="begin"/>
        </w:r>
        <w:r>
          <w:instrText xml:space="preserve"> PAGEREF _Toc19304 \h </w:instrText>
        </w:r>
        <w:r>
          <w:fldChar w:fldCharType="separate"/>
        </w:r>
        <w:r>
          <w:t>33</w:t>
        </w:r>
        <w:r>
          <w:fldChar w:fldCharType="end"/>
        </w:r>
      </w:hyperlink>
    </w:p>
    <w:p>
      <w:pPr>
        <w:pStyle w:val="TOC2"/>
        <w:tabs>
          <w:tab w:val="right" w:leader="dot" w:pos="8306"/>
        </w:tabs>
      </w:pPr>
      <w:hyperlink w:anchor="_Toc30878" w:history="1">
        <w:r>
          <w:rPr>
            <w:rFonts w:ascii="仿宋" w:eastAsia="仿宋" w:hAnsi="仿宋" w:cs="仿宋" w:hint="eastAsia"/>
            <w:lang w:eastAsia="zh-CN"/>
          </w:rPr>
          <w:t>(四)、海绵(泡棉)项目建设对区域经济的影响</w:t>
        </w:r>
        <w:r>
          <w:tab/>
        </w:r>
        <w:r>
          <w:fldChar w:fldCharType="begin"/>
        </w:r>
        <w:r>
          <w:instrText xml:space="preserve"> PAGEREF _Toc30878 \h </w:instrText>
        </w:r>
        <w:r>
          <w:fldChar w:fldCharType="separate"/>
        </w:r>
        <w:r>
          <w:t>34</w:t>
        </w:r>
        <w:r>
          <w:fldChar w:fldCharType="end"/>
        </w:r>
      </w:hyperlink>
    </w:p>
    <w:p>
      <w:pPr>
        <w:pStyle w:val="TOC2"/>
        <w:tabs>
          <w:tab w:val="right" w:leader="dot" w:pos="8306"/>
        </w:tabs>
      </w:pPr>
      <w:hyperlink w:anchor="_Toc25804" w:history="1">
        <w:r>
          <w:rPr>
            <w:rFonts w:ascii="仿宋" w:eastAsia="仿宋" w:hAnsi="仿宋" w:cs="仿宋" w:hint="eastAsia"/>
            <w:lang w:eastAsia="zh-CN"/>
          </w:rPr>
          <w:t>(五)、废弃物处理</w:t>
        </w:r>
        <w:r>
          <w:tab/>
        </w:r>
        <w:r>
          <w:fldChar w:fldCharType="begin"/>
        </w:r>
        <w:r>
          <w:instrText xml:space="preserve"> PAGEREF _Toc25804 \h </w:instrText>
        </w:r>
        <w:r>
          <w:fldChar w:fldCharType="separate"/>
        </w:r>
        <w:r>
          <w:t>36</w:t>
        </w:r>
        <w:r>
          <w:fldChar w:fldCharType="end"/>
        </w:r>
      </w:hyperlink>
    </w:p>
    <w:p>
      <w:pPr>
        <w:pStyle w:val="TOC2"/>
        <w:tabs>
          <w:tab w:val="right" w:leader="dot" w:pos="8306"/>
        </w:tabs>
      </w:pPr>
      <w:hyperlink w:anchor="_Toc11909" w:history="1">
        <w:r>
          <w:rPr>
            <w:rFonts w:ascii="仿宋" w:eastAsia="仿宋" w:hAnsi="仿宋" w:cs="仿宋" w:hint="eastAsia"/>
            <w:lang w:eastAsia="zh-CN"/>
          </w:rPr>
          <w:t>(六)、特殊环境影响分析</w:t>
        </w:r>
        <w:r>
          <w:tab/>
        </w:r>
        <w:r>
          <w:fldChar w:fldCharType="begin"/>
        </w:r>
        <w:r>
          <w:instrText xml:space="preserve"> PAGEREF _Toc11909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23" w:history="1">
        <w:r>
          <w:rPr>
            <w:rFonts w:ascii="仿宋" w:eastAsia="仿宋" w:hAnsi="仿宋" w:cs="仿宋" w:hint="eastAsia"/>
            <w:lang w:eastAsia="zh-CN"/>
          </w:rPr>
          <w:t>(七)、清洁生产</w:t>
        </w:r>
        <w:r>
          <w:tab/>
        </w:r>
        <w:r>
          <w:fldChar w:fldCharType="begin"/>
        </w:r>
        <w:r>
          <w:instrText xml:space="preserve"> PAGEREF _Toc10623 \h </w:instrText>
        </w:r>
        <w:r>
          <w:fldChar w:fldCharType="separate"/>
        </w:r>
        <w:r>
          <w:t>39</w:t>
        </w:r>
        <w:r>
          <w:fldChar w:fldCharType="end"/>
        </w:r>
      </w:hyperlink>
    </w:p>
    <w:p>
      <w:pPr>
        <w:pStyle w:val="TOC2"/>
        <w:tabs>
          <w:tab w:val="right" w:leader="dot" w:pos="8306"/>
        </w:tabs>
      </w:pPr>
      <w:hyperlink w:anchor="_Toc26453" w:history="1">
        <w:r>
          <w:rPr>
            <w:rFonts w:ascii="仿宋" w:eastAsia="仿宋" w:hAnsi="仿宋" w:cs="仿宋" w:hint="eastAsia"/>
            <w:lang w:eastAsia="zh-CN"/>
          </w:rPr>
          <w:t>(八)、环境保护综合评价</w:t>
        </w:r>
        <w:r>
          <w:tab/>
        </w:r>
        <w:r>
          <w:fldChar w:fldCharType="begin"/>
        </w:r>
        <w:r>
          <w:instrText xml:space="preserve"> PAGEREF _Toc26453 \h </w:instrText>
        </w:r>
        <w:r>
          <w:fldChar w:fldCharType="separate"/>
        </w:r>
        <w:r>
          <w:t>40</w:t>
        </w:r>
        <w:r>
          <w:fldChar w:fldCharType="end"/>
        </w:r>
      </w:hyperlink>
    </w:p>
    <w:p>
      <w:pPr>
        <w:pStyle w:val="TOC1"/>
        <w:tabs>
          <w:tab w:val="right" w:leader="dot" w:pos="8306"/>
        </w:tabs>
      </w:pPr>
      <w:hyperlink w:anchor="_Toc15350" w:history="1">
        <w:r>
          <w:rPr>
            <w:rFonts w:ascii="仿宋" w:eastAsia="仿宋" w:hAnsi="仿宋" w:cs="仿宋" w:hint="eastAsia"/>
            <w:lang w:eastAsia="zh-CN"/>
          </w:rPr>
          <w:t>十一、海绵(泡棉)项目技术管理</w:t>
        </w:r>
        <w:r>
          <w:tab/>
        </w:r>
        <w:r>
          <w:fldChar w:fldCharType="begin"/>
        </w:r>
        <w:r>
          <w:instrText xml:space="preserve"> PAGEREF _Toc15350 \h </w:instrText>
        </w:r>
        <w:r>
          <w:fldChar w:fldCharType="separate"/>
        </w:r>
        <w:r>
          <w:t>41</w:t>
        </w:r>
        <w:r>
          <w:fldChar w:fldCharType="end"/>
        </w:r>
      </w:hyperlink>
    </w:p>
    <w:p>
      <w:pPr>
        <w:pStyle w:val="TOC2"/>
        <w:tabs>
          <w:tab w:val="right" w:leader="dot" w:pos="8306"/>
        </w:tabs>
      </w:pPr>
      <w:hyperlink w:anchor="_Toc1110" w:history="1">
        <w:r>
          <w:rPr>
            <w:rFonts w:ascii="仿宋" w:eastAsia="仿宋" w:hAnsi="仿宋" w:cs="仿宋" w:hint="eastAsia"/>
            <w:lang w:eastAsia="zh-CN"/>
          </w:rPr>
          <w:t>(一)、技术方案选用方向</w:t>
        </w:r>
        <w:r>
          <w:tab/>
        </w:r>
        <w:r>
          <w:fldChar w:fldCharType="begin"/>
        </w:r>
        <w:r>
          <w:instrText xml:space="preserve"> PAGEREF _Toc1110 \h </w:instrText>
        </w:r>
        <w:r>
          <w:fldChar w:fldCharType="separate"/>
        </w:r>
        <w:r>
          <w:t>41</w:t>
        </w:r>
        <w:r>
          <w:fldChar w:fldCharType="end"/>
        </w:r>
      </w:hyperlink>
    </w:p>
    <w:p>
      <w:pPr>
        <w:pStyle w:val="TOC2"/>
        <w:tabs>
          <w:tab w:val="right" w:leader="dot" w:pos="8306"/>
        </w:tabs>
      </w:pPr>
      <w:hyperlink w:anchor="_Toc18013" w:history="1">
        <w:r>
          <w:rPr>
            <w:rFonts w:ascii="仿宋" w:eastAsia="仿宋" w:hAnsi="仿宋" w:cs="仿宋" w:hint="eastAsia"/>
            <w:lang w:eastAsia="zh-CN"/>
          </w:rPr>
          <w:t>(二)、工艺技术方案选用原则</w:t>
        </w:r>
        <w:r>
          <w:tab/>
        </w:r>
        <w:r>
          <w:fldChar w:fldCharType="begin"/>
        </w:r>
        <w:r>
          <w:instrText xml:space="preserve"> PAGEREF _Toc18013 \h </w:instrText>
        </w:r>
        <w:r>
          <w:fldChar w:fldCharType="separate"/>
        </w:r>
        <w:r>
          <w:t>43</w:t>
        </w:r>
        <w:r>
          <w:fldChar w:fldCharType="end"/>
        </w:r>
      </w:hyperlink>
    </w:p>
    <w:p>
      <w:pPr>
        <w:pStyle w:val="TOC2"/>
        <w:tabs>
          <w:tab w:val="right" w:leader="dot" w:pos="8306"/>
        </w:tabs>
      </w:pPr>
      <w:hyperlink w:anchor="_Toc9472" w:history="1">
        <w:r>
          <w:rPr>
            <w:rFonts w:ascii="仿宋" w:eastAsia="仿宋" w:hAnsi="仿宋" w:cs="仿宋" w:hint="eastAsia"/>
            <w:lang w:eastAsia="zh-CN"/>
          </w:rPr>
          <w:t>(三)、工艺技术方案要求</w:t>
        </w:r>
        <w:r>
          <w:tab/>
        </w:r>
        <w:r>
          <w:fldChar w:fldCharType="begin"/>
        </w:r>
        <w:r>
          <w:instrText xml:space="preserve"> PAGEREF _Toc9472 \h </w:instrText>
        </w:r>
        <w:r>
          <w:fldChar w:fldCharType="separate"/>
        </w:r>
        <w:r>
          <w:t>45</w:t>
        </w:r>
        <w:r>
          <w:fldChar w:fldCharType="end"/>
        </w:r>
      </w:hyperlink>
    </w:p>
    <w:p>
      <w:pPr>
        <w:pStyle w:val="TOC1"/>
        <w:tabs>
          <w:tab w:val="right" w:leader="dot" w:pos="8306"/>
        </w:tabs>
      </w:pPr>
      <w:hyperlink w:anchor="_Toc30814" w:history="1">
        <w:r>
          <w:rPr>
            <w:rFonts w:ascii="仿宋" w:eastAsia="仿宋" w:hAnsi="仿宋" w:cs="仿宋" w:hint="eastAsia"/>
            <w:lang w:eastAsia="zh-CN"/>
          </w:rPr>
          <w:t>十二、海绵(泡棉)项目计划安排</w:t>
        </w:r>
        <w:r>
          <w:tab/>
        </w:r>
        <w:r>
          <w:fldChar w:fldCharType="begin"/>
        </w:r>
        <w:r>
          <w:instrText xml:space="preserve"> PAGEREF _Toc30814 \h </w:instrText>
        </w:r>
        <w:r>
          <w:fldChar w:fldCharType="separate"/>
        </w:r>
        <w:r>
          <w:t>47</w:t>
        </w:r>
        <w:r>
          <w:fldChar w:fldCharType="end"/>
        </w:r>
      </w:hyperlink>
    </w:p>
    <w:p>
      <w:pPr>
        <w:pStyle w:val="TOC2"/>
        <w:tabs>
          <w:tab w:val="right" w:leader="dot" w:pos="8306"/>
        </w:tabs>
      </w:pPr>
      <w:hyperlink w:anchor="_Toc22563" w:history="1">
        <w:r>
          <w:rPr>
            <w:rFonts w:ascii="仿宋" w:eastAsia="仿宋" w:hAnsi="仿宋" w:cs="仿宋" w:hint="eastAsia"/>
            <w:lang w:eastAsia="zh-CN"/>
          </w:rPr>
          <w:t>(一)、建设周期</w:t>
        </w:r>
        <w:r>
          <w:tab/>
        </w:r>
        <w:r>
          <w:fldChar w:fldCharType="begin"/>
        </w:r>
        <w:r>
          <w:instrText xml:space="preserve"> PAGEREF _Toc22563 \h </w:instrText>
        </w:r>
        <w:r>
          <w:fldChar w:fldCharType="separate"/>
        </w:r>
        <w:r>
          <w:t>47</w:t>
        </w:r>
        <w:r>
          <w:fldChar w:fldCharType="end"/>
        </w:r>
      </w:hyperlink>
    </w:p>
    <w:p>
      <w:pPr>
        <w:pStyle w:val="TOC2"/>
        <w:tabs>
          <w:tab w:val="right" w:leader="dot" w:pos="8306"/>
        </w:tabs>
      </w:pPr>
      <w:hyperlink w:anchor="_Toc29739" w:history="1">
        <w:r>
          <w:rPr>
            <w:rFonts w:ascii="仿宋" w:eastAsia="仿宋" w:hAnsi="仿宋" w:cs="仿宋" w:hint="eastAsia"/>
            <w:lang w:eastAsia="zh-CN"/>
          </w:rPr>
          <w:t>(二)、建设进度</w:t>
        </w:r>
        <w:r>
          <w:tab/>
        </w:r>
        <w:r>
          <w:fldChar w:fldCharType="begin"/>
        </w:r>
        <w:r>
          <w:instrText xml:space="preserve"> PAGEREF _Toc29739 \h </w:instrText>
        </w:r>
        <w:r>
          <w:fldChar w:fldCharType="separate"/>
        </w:r>
        <w:r>
          <w:t>48</w:t>
        </w:r>
        <w:r>
          <w:fldChar w:fldCharType="end"/>
        </w:r>
      </w:hyperlink>
    </w:p>
    <w:p>
      <w:pPr>
        <w:pStyle w:val="TOC2"/>
        <w:tabs>
          <w:tab w:val="right" w:leader="dot" w:pos="8306"/>
        </w:tabs>
      </w:pPr>
      <w:hyperlink w:anchor="_Toc21307" w:history="1">
        <w:r>
          <w:rPr>
            <w:rFonts w:ascii="仿宋" w:eastAsia="仿宋" w:hAnsi="仿宋" w:cs="仿宋" w:hint="eastAsia"/>
            <w:lang w:eastAsia="zh-CN"/>
          </w:rPr>
          <w:t>(三)、进度安排注意事项</w:t>
        </w:r>
        <w:r>
          <w:tab/>
        </w:r>
        <w:r>
          <w:fldChar w:fldCharType="begin"/>
        </w:r>
        <w:r>
          <w:instrText xml:space="preserve"> PAGEREF _Toc21307 \h </w:instrText>
        </w:r>
        <w:r>
          <w:fldChar w:fldCharType="separate"/>
        </w:r>
        <w:r>
          <w:t>49</w:t>
        </w:r>
        <w:r>
          <w:fldChar w:fldCharType="end"/>
        </w:r>
      </w:hyperlink>
    </w:p>
    <w:p>
      <w:pPr>
        <w:pStyle w:val="TOC2"/>
        <w:tabs>
          <w:tab w:val="right" w:leader="dot" w:pos="8306"/>
        </w:tabs>
      </w:pPr>
      <w:hyperlink w:anchor="_Toc11520" w:history="1">
        <w:r>
          <w:rPr>
            <w:rFonts w:ascii="仿宋" w:eastAsia="仿宋" w:hAnsi="仿宋" w:cs="仿宋" w:hint="eastAsia"/>
            <w:lang w:eastAsia="zh-CN"/>
          </w:rPr>
          <w:t>(四)、人力资源配置</w:t>
        </w:r>
        <w:r>
          <w:tab/>
        </w:r>
        <w:r>
          <w:fldChar w:fldCharType="begin"/>
        </w:r>
        <w:r>
          <w:instrText xml:space="preserve"> PAGEREF _Toc11520 \h </w:instrText>
        </w:r>
        <w:r>
          <w:fldChar w:fldCharType="separate"/>
        </w:r>
        <w:r>
          <w:t>50</w:t>
        </w:r>
        <w:r>
          <w:fldChar w:fldCharType="end"/>
        </w:r>
      </w:hyperlink>
    </w:p>
    <w:p>
      <w:pPr>
        <w:pStyle w:val="TOC1"/>
        <w:tabs>
          <w:tab w:val="right" w:leader="dot" w:pos="8306"/>
        </w:tabs>
      </w:pPr>
      <w:hyperlink w:anchor="_Toc18820" w:history="1">
        <w:r>
          <w:rPr>
            <w:rFonts w:ascii="仿宋" w:eastAsia="仿宋" w:hAnsi="仿宋" w:cs="仿宋" w:hint="eastAsia"/>
            <w:lang w:eastAsia="zh-CN"/>
          </w:rPr>
          <w:t>十三、营销与推广策略</w:t>
        </w:r>
        <w:r>
          <w:tab/>
        </w:r>
        <w:r>
          <w:fldChar w:fldCharType="begin"/>
        </w:r>
        <w:r>
          <w:instrText xml:space="preserve"> PAGEREF _Toc18820 \h </w:instrText>
        </w:r>
        <w:r>
          <w:fldChar w:fldCharType="separate"/>
        </w:r>
        <w:r>
          <w:t>51</w:t>
        </w:r>
        <w:r>
          <w:fldChar w:fldCharType="end"/>
        </w:r>
      </w:hyperlink>
    </w:p>
    <w:p>
      <w:pPr>
        <w:pStyle w:val="TOC2"/>
        <w:tabs>
          <w:tab w:val="right" w:leader="dot" w:pos="8306"/>
        </w:tabs>
      </w:pPr>
      <w:hyperlink w:anchor="_Toc2669" w:history="1">
        <w:r>
          <w:rPr>
            <w:rFonts w:ascii="仿宋" w:eastAsia="仿宋" w:hAnsi="仿宋" w:cs="仿宋" w:hint="eastAsia"/>
            <w:lang w:eastAsia="zh-CN"/>
          </w:rPr>
          <w:t>(一)、产品/服务定位与特点</w:t>
        </w:r>
        <w:r>
          <w:tab/>
        </w:r>
        <w:r>
          <w:fldChar w:fldCharType="begin"/>
        </w:r>
        <w:r>
          <w:instrText xml:space="preserve"> PAGEREF _Toc2669 \h </w:instrText>
        </w:r>
        <w:r>
          <w:fldChar w:fldCharType="separate"/>
        </w:r>
        <w:r>
          <w:t>51</w:t>
        </w:r>
        <w:r>
          <w:fldChar w:fldCharType="end"/>
        </w:r>
      </w:hyperlink>
    </w:p>
    <w:p>
      <w:pPr>
        <w:pStyle w:val="TOC2"/>
        <w:tabs>
          <w:tab w:val="right" w:leader="dot" w:pos="8306"/>
        </w:tabs>
      </w:pPr>
      <w:hyperlink w:anchor="_Toc2185" w:history="1">
        <w:r>
          <w:rPr>
            <w:rFonts w:ascii="仿宋" w:eastAsia="仿宋" w:hAnsi="仿宋" w:cs="仿宋" w:hint="eastAsia"/>
            <w:lang w:eastAsia="zh-CN"/>
          </w:rPr>
          <w:t>(二)、市场定位与竞争分析</w:t>
        </w:r>
        <w:r>
          <w:tab/>
        </w:r>
        <w:r>
          <w:fldChar w:fldCharType="begin"/>
        </w:r>
        <w:r>
          <w:instrText xml:space="preserve"> PAGEREF _Toc2185 \h </w:instrText>
        </w:r>
        <w:r>
          <w:fldChar w:fldCharType="separate"/>
        </w:r>
        <w:r>
          <w:t>53</w:t>
        </w:r>
        <w:r>
          <w:fldChar w:fldCharType="end"/>
        </w:r>
      </w:hyperlink>
    </w:p>
    <w:p>
      <w:pPr>
        <w:pStyle w:val="TOC2"/>
        <w:tabs>
          <w:tab w:val="right" w:leader="dot" w:pos="8306"/>
        </w:tabs>
      </w:pPr>
      <w:hyperlink w:anchor="_Toc32546" w:history="1">
        <w:r>
          <w:rPr>
            <w:rFonts w:ascii="仿宋" w:eastAsia="仿宋" w:hAnsi="仿宋" w:cs="仿宋" w:hint="eastAsia"/>
            <w:lang w:eastAsia="zh-CN"/>
          </w:rPr>
          <w:t>(三)、营销渠道与策略</w:t>
        </w:r>
        <w:r>
          <w:tab/>
        </w:r>
        <w:r>
          <w:fldChar w:fldCharType="begin"/>
        </w:r>
        <w:r>
          <w:instrText xml:space="preserve"> PAGEREF _Toc32546 \h </w:instrText>
        </w:r>
        <w:r>
          <w:fldChar w:fldCharType="separate"/>
        </w:r>
        <w:r>
          <w:t>54</w:t>
        </w:r>
        <w:r>
          <w:fldChar w:fldCharType="end"/>
        </w:r>
      </w:hyperlink>
    </w:p>
    <w:p>
      <w:pPr>
        <w:pStyle w:val="TOC2"/>
        <w:tabs>
          <w:tab w:val="right" w:leader="dot" w:pos="8306"/>
        </w:tabs>
      </w:pPr>
      <w:hyperlink w:anchor="_Toc28221" w:history="1">
        <w:r>
          <w:rPr>
            <w:rFonts w:ascii="仿宋" w:eastAsia="仿宋" w:hAnsi="仿宋" w:cs="仿宋" w:hint="eastAsia"/>
            <w:lang w:eastAsia="zh-CN"/>
          </w:rPr>
          <w:t>(四)、推广与宣传活动</w:t>
        </w:r>
        <w:r>
          <w:tab/>
        </w:r>
        <w:r>
          <w:fldChar w:fldCharType="begin"/>
        </w:r>
        <w:r>
          <w:instrText xml:space="preserve"> PAGEREF _Toc28221 \h </w:instrText>
        </w:r>
        <w:r>
          <w:fldChar w:fldCharType="separate"/>
        </w:r>
        <w:r>
          <w:t>55</w:t>
        </w:r>
        <w:r>
          <w:fldChar w:fldCharType="end"/>
        </w:r>
      </w:hyperlink>
    </w:p>
    <w:p>
      <w:pPr>
        <w:pStyle w:val="TOC1"/>
        <w:tabs>
          <w:tab w:val="right" w:leader="dot" w:pos="8306"/>
        </w:tabs>
      </w:pPr>
      <w:hyperlink w:anchor="_Toc30502" w:history="1">
        <w:r>
          <w:rPr>
            <w:rFonts w:ascii="仿宋" w:eastAsia="仿宋" w:hAnsi="仿宋" w:cs="仿宋" w:hint="eastAsia"/>
            <w:lang w:eastAsia="zh-CN"/>
          </w:rPr>
          <w:t>十四、海绵(泡棉)项目实施保障措施</w:t>
        </w:r>
        <w:r>
          <w:tab/>
        </w:r>
        <w:r>
          <w:fldChar w:fldCharType="begin"/>
        </w:r>
        <w:r>
          <w:instrText xml:space="preserve"> PAGEREF _Toc30502 \h </w:instrText>
        </w:r>
        <w:r>
          <w:fldChar w:fldCharType="separate"/>
        </w:r>
        <w:r>
          <w:t>60</w:t>
        </w:r>
        <w:r>
          <w:fldChar w:fldCharType="end"/>
        </w:r>
      </w:hyperlink>
    </w:p>
    <w:p>
      <w:pPr>
        <w:pStyle w:val="TOC2"/>
        <w:tabs>
          <w:tab w:val="right" w:leader="dot" w:pos="8306"/>
        </w:tabs>
      </w:pPr>
      <w:hyperlink w:anchor="_Toc11498" w:history="1">
        <w:r>
          <w:rPr>
            <w:rFonts w:ascii="仿宋" w:eastAsia="仿宋" w:hAnsi="仿宋" w:cs="仿宋" w:hint="eastAsia"/>
            <w:lang w:eastAsia="zh-CN"/>
          </w:rPr>
          <w:t>(一)、海绵(泡棉)项目实施保障机制</w:t>
        </w:r>
        <w:r>
          <w:tab/>
        </w:r>
        <w:r>
          <w:fldChar w:fldCharType="begin"/>
        </w:r>
        <w:r>
          <w:instrText xml:space="preserve"> PAGEREF _Toc11498 \h </w:instrText>
        </w:r>
        <w:r>
          <w:fldChar w:fldCharType="separate"/>
        </w:r>
        <w:r>
          <w:t>60</w:t>
        </w:r>
        <w:r>
          <w:fldChar w:fldCharType="end"/>
        </w:r>
      </w:hyperlink>
    </w:p>
    <w:p>
      <w:pPr>
        <w:pStyle w:val="TOC2"/>
        <w:tabs>
          <w:tab w:val="right" w:leader="dot" w:pos="8306"/>
        </w:tabs>
      </w:pPr>
      <w:hyperlink w:anchor="_Toc24722" w:history="1">
        <w:r>
          <w:rPr>
            <w:rFonts w:ascii="仿宋" w:eastAsia="仿宋" w:hAnsi="仿宋" w:cs="仿宋" w:hint="eastAsia"/>
            <w:lang w:eastAsia="zh-CN"/>
          </w:rPr>
          <w:t>(二)、海绵(泡棉)项目法律合规要求</w:t>
        </w:r>
        <w:r>
          <w:tab/>
        </w:r>
        <w:r>
          <w:fldChar w:fldCharType="begin"/>
        </w:r>
        <w:r>
          <w:instrText xml:space="preserve"> PAGEREF _Toc24722 \h </w:instrText>
        </w:r>
        <w:r>
          <w:fldChar w:fldCharType="separate"/>
        </w:r>
        <w:r>
          <w:t>64</w:t>
        </w:r>
        <w:r>
          <w:fldChar w:fldCharType="end"/>
        </w:r>
      </w:hyperlink>
    </w:p>
    <w:p>
      <w:pPr>
        <w:pStyle w:val="TOC2"/>
        <w:tabs>
          <w:tab w:val="right" w:leader="dot" w:pos="8306"/>
        </w:tabs>
      </w:pPr>
      <w:hyperlink w:anchor="_Toc13169" w:history="1">
        <w:r>
          <w:rPr>
            <w:rFonts w:ascii="仿宋" w:eastAsia="仿宋" w:hAnsi="仿宋" w:cs="仿宋" w:hint="eastAsia"/>
            <w:lang w:eastAsia="zh-CN"/>
          </w:rPr>
          <w:t>(三)、海绵(泡棉)项目合同管理与法律事务</w:t>
        </w:r>
        <w:r>
          <w:tab/>
        </w:r>
        <w:r>
          <w:fldChar w:fldCharType="begin"/>
        </w:r>
        <w:r>
          <w:instrText xml:space="preserve"> PAGEREF _Toc13169 \h </w:instrText>
        </w:r>
        <w:r>
          <w:fldChar w:fldCharType="separate"/>
        </w:r>
        <w:r>
          <w:t>68</w:t>
        </w:r>
        <w:r>
          <w:fldChar w:fldCharType="end"/>
        </w:r>
      </w:hyperlink>
    </w:p>
    <w:p>
      <w:pPr>
        <w:pStyle w:val="TOC2"/>
        <w:tabs>
          <w:tab w:val="right" w:leader="dot" w:pos="8306"/>
        </w:tabs>
      </w:pPr>
      <w:hyperlink w:anchor="_Toc27459" w:history="1">
        <w:r>
          <w:rPr>
            <w:rFonts w:ascii="仿宋" w:eastAsia="仿宋" w:hAnsi="仿宋" w:cs="仿宋" w:hint="eastAsia"/>
            <w:lang w:eastAsia="zh-CN"/>
          </w:rPr>
          <w:t>(四)、海绵(泡棉)项目知识产权保护策略</w:t>
        </w:r>
        <w:r>
          <w:tab/>
        </w:r>
        <w:r>
          <w:fldChar w:fldCharType="begin"/>
        </w:r>
        <w:r>
          <w:instrText xml:space="preserve"> PAGEREF _Toc27459 \h </w:instrText>
        </w:r>
        <w:r>
          <w:fldChar w:fldCharType="separate"/>
        </w:r>
        <w:r>
          <w:t>74</w:t>
        </w:r>
        <w:r>
          <w:fldChar w:fldCharType="end"/>
        </w:r>
      </w:hyperlink>
    </w:p>
    <w:p>
      <w:pPr>
        <w:pStyle w:val="TOC1"/>
        <w:tabs>
          <w:tab w:val="right" w:leader="dot" w:pos="8306"/>
        </w:tabs>
      </w:pPr>
      <w:hyperlink w:anchor="_Toc1200" w:history="1">
        <w:r>
          <w:rPr>
            <w:rFonts w:ascii="仿宋" w:eastAsia="仿宋" w:hAnsi="仿宋" w:cs="仿宋" w:hint="eastAsia"/>
            <w:lang w:eastAsia="zh-CN"/>
          </w:rPr>
          <w:t>十五、海绵(泡棉)项目实施时间节点</w:t>
        </w:r>
        <w:r>
          <w:tab/>
        </w:r>
        <w:r>
          <w:fldChar w:fldCharType="begin"/>
        </w:r>
        <w:r>
          <w:instrText xml:space="preserve"> PAGEREF _Toc1200 \h </w:instrText>
        </w:r>
        <w:r>
          <w:fldChar w:fldCharType="separate"/>
        </w:r>
        <w:r>
          <w:t>77</w:t>
        </w:r>
        <w:r>
          <w:fldChar w:fldCharType="end"/>
        </w:r>
      </w:hyperlink>
    </w:p>
    <w:p>
      <w:pPr>
        <w:pStyle w:val="TOC2"/>
        <w:tabs>
          <w:tab w:val="right" w:leader="dot" w:pos="8306"/>
        </w:tabs>
      </w:pPr>
      <w:hyperlink w:anchor="_Toc16175" w:history="1">
        <w:r>
          <w:rPr>
            <w:rFonts w:ascii="仿宋" w:eastAsia="仿宋" w:hAnsi="仿宋" w:cs="仿宋" w:hint="eastAsia"/>
            <w:lang w:eastAsia="zh-CN"/>
          </w:rPr>
          <w:t>(一)、海绵(泡棉)项目启动阶段时间节点</w:t>
        </w:r>
        <w:r>
          <w:tab/>
        </w:r>
        <w:r>
          <w:fldChar w:fldCharType="begin"/>
        </w:r>
        <w:r>
          <w:instrText xml:space="preserve"> PAGEREF _Toc16175 \h </w:instrText>
        </w:r>
        <w:r>
          <w:fldChar w:fldCharType="separate"/>
        </w:r>
        <w:r>
          <w:t>77</w:t>
        </w:r>
        <w:r>
          <w:fldChar w:fldCharType="end"/>
        </w:r>
      </w:hyperlink>
    </w:p>
    <w:p>
      <w:pPr>
        <w:pStyle w:val="TOC2"/>
        <w:tabs>
          <w:tab w:val="right" w:leader="dot" w:pos="8306"/>
        </w:tabs>
      </w:pPr>
      <w:hyperlink w:anchor="_Toc24338" w:history="1">
        <w:r>
          <w:rPr>
            <w:rFonts w:ascii="仿宋" w:eastAsia="仿宋" w:hAnsi="仿宋" w:cs="仿宋" w:hint="eastAsia"/>
            <w:lang w:eastAsia="zh-CN"/>
          </w:rPr>
          <w:t>(二)、海绵(泡棉)项目执行阶段时间节点</w:t>
        </w:r>
        <w:r>
          <w:tab/>
        </w:r>
        <w:r>
          <w:fldChar w:fldCharType="begin"/>
        </w:r>
        <w:r>
          <w:instrText xml:space="preserve"> PAGEREF _Toc24338 \h </w:instrText>
        </w:r>
        <w:r>
          <w:fldChar w:fldCharType="separate"/>
        </w:r>
        <w:r>
          <w:t>78</w:t>
        </w:r>
        <w:r>
          <w:fldChar w:fldCharType="end"/>
        </w:r>
      </w:hyperlink>
    </w:p>
    <w:p>
      <w:pPr>
        <w:pStyle w:val="TOC2"/>
        <w:tabs>
          <w:tab w:val="right" w:leader="dot" w:pos="8306"/>
        </w:tabs>
      </w:pPr>
      <w:hyperlink w:anchor="_Toc9782" w:history="1">
        <w:r>
          <w:rPr>
            <w:rFonts w:ascii="仿宋" w:eastAsia="仿宋" w:hAnsi="仿宋" w:cs="仿宋" w:hint="eastAsia"/>
            <w:lang w:eastAsia="zh-CN"/>
          </w:rPr>
          <w:t>(三)、海绵(泡棉)项目完成阶段时间节点</w:t>
        </w:r>
        <w:r>
          <w:tab/>
        </w:r>
        <w:r>
          <w:fldChar w:fldCharType="begin"/>
        </w:r>
        <w:r>
          <w:instrText xml:space="preserve"> PAGEREF _Toc9782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73"/>
      <w:r>
        <w:rPr>
          <w:rFonts w:ascii="仿宋" w:eastAsia="仿宋" w:hAnsi="仿宋" w:cs="仿宋" w:hint="eastAsia"/>
          <w:sz w:val="28"/>
          <w:lang w:eastAsia="zh-CN"/>
        </w:rPr>
        <w:t>一、海绵(泡棉)项目土建工程</w:t>
      </w:r>
      <w:bookmarkEnd w:id="2"/>
    </w:p>
    <w:p>
      <w:pPr>
        <w:pStyle w:val="Heading2"/>
        <w:rPr>
          <w:rFonts w:ascii="仿宋" w:eastAsia="仿宋" w:hAnsi="仿宋" w:cs="仿宋" w:hint="eastAsia"/>
          <w:lang w:eastAsia="zh-CN"/>
        </w:rPr>
      </w:pPr>
      <w:bookmarkStart w:id="3" w:name="_Toc65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在海绵(泡棉)项目的建筑工程设计中，我们将秉承一系列重要的设计原则，以确保海绵(泡棉)项目建筑在功能、美观、可持续性等方面达到最佳效果。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首要原则是确保建筑的功能性得到最大化的发挥。我们将充分理解海绵(泡棉)项目的实际需求，合理布局各个功能区域，保证建筑在满足业务需求的同时，提供高效的工作环境。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在建筑设计中，我们将综合考虑建设和运营成本。通过精细的经济效益分析，确保设计方案在高效利用资源的同时，对海绵(泡棉)项目的长期盈利能力有积极的贡献。</w:t>
      </w:r>
    </w:p>
    <w:p>
      <w:pPr>
        <w:pStyle w:val="Heading2"/>
        <w:ind w:firstLine="560" w:firstLineChars="200"/>
        <w:rPr>
          <w:rFonts w:ascii="仿宋" w:eastAsia="仿宋" w:hAnsi="仿宋" w:cs="仿宋" w:hint="eastAsia"/>
          <w:sz w:val="28"/>
          <w:lang w:eastAsia="zh-CN"/>
        </w:rPr>
      </w:pPr>
      <w:bookmarkStart w:id="4" w:name="_Toc186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的土建工程设计中，我们将精准设定设计年限，结合海绵(泡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绵(泡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3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绵(泡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绵(泡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绵(泡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6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本期工程海绵(泡棉)项目预计总建筑面积XXX平方米，其中：计容建筑面积XXX平方米，计划建筑工程投资XX万元，占海绵(泡棉)项目总投资的XX%。</w:t>
      </w:r>
    </w:p>
    <w:p>
      <w:pPr>
        <w:pStyle w:val="Heading1"/>
        <w:ind w:firstLine="560" w:firstLineChars="200"/>
        <w:rPr>
          <w:rFonts w:ascii="仿宋" w:eastAsia="仿宋" w:hAnsi="仿宋" w:cs="仿宋" w:hint="eastAsia"/>
          <w:sz w:val="28"/>
          <w:lang w:eastAsia="zh-CN"/>
        </w:rPr>
      </w:pPr>
      <w:bookmarkStart w:id="7" w:name="_Toc19117"/>
      <w:r>
        <w:rPr>
          <w:rFonts w:ascii="仿宋" w:eastAsia="仿宋" w:hAnsi="仿宋" w:cs="仿宋" w:hint="eastAsia"/>
          <w:sz w:val="28"/>
          <w:lang w:eastAsia="zh-CN"/>
        </w:rPr>
        <w:t>二、海绵(泡棉)项目危机管理</w:t>
      </w:r>
      <w:bookmarkEnd w:id="7"/>
    </w:p>
    <w:p>
      <w:pPr>
        <w:pStyle w:val="Heading2"/>
        <w:rPr>
          <w:rFonts w:ascii="仿宋" w:eastAsia="仿宋" w:hAnsi="仿宋" w:cs="仿宋" w:hint="eastAsia"/>
          <w:lang w:eastAsia="zh-CN"/>
        </w:rPr>
      </w:pPr>
      <w:bookmarkStart w:id="8" w:name="_Toc2460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危机管理中，危机预警与识别是确保海绵(泡棉)项目稳健运行的核心步骤。通过建立全面的监测机制，海绵(泡棉)项目团队旨在及时发现和理解潜在的风险和危机因素，以便采取及时的预防和应对措施，确保海绵(泡棉)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首先，通过深入的风险评估，海绵(泡棉)项目团队全面分析了整个海绵(泡棉)项目和各个阶段可能存在的威胁。这包括准确评估每个潜在风险的发生概率和可能影响的程度，为后续危机预警提供了有力支持。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绵(泡棉)项目团队着重于明确定义海绵(泡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绵(泡棉)项目进展的持续监控，团队能够及时发现潜在问题并作出迅速反应。海绵(泡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在这一阶段，团队的专业素养和反应速度将发挥至关重要的作用，以确保潜在危机能够在初期得到有效的处理，最大程度地减轻负面影响。通过危机预警与识别，海绵(泡棉)项目得以更有序、可控地推进。</w:t>
      </w:r>
    </w:p>
    <w:p>
      <w:pPr>
        <w:pStyle w:val="Heading2"/>
        <w:ind w:firstLine="560" w:firstLineChars="200"/>
        <w:rPr>
          <w:rFonts w:ascii="仿宋" w:eastAsia="仿宋" w:hAnsi="仿宋" w:cs="仿宋" w:hint="eastAsia"/>
          <w:sz w:val="28"/>
          <w:lang w:eastAsia="zh-CN"/>
        </w:rPr>
      </w:pPr>
      <w:bookmarkStart w:id="9" w:name="_Toc19975"/>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在危机发生时，海绵(泡棉)项目团队立即行动，成立了应急小组。该小组的任务是迅速制定并实施紧急应对措施，以最小化潜在损失。以下是采取的主要措施：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暂停海绵(泡棉)项目进度：为遏制危机蔓延，海绵(泡棉)项目暂时停止进行，以便全面评估当前状况。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资源重新分配：重新评估海绵(泡棉)项目资源的分配，确保最大限度地减小损失。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实时沟通：与关键利益相关者建立实时沟通机制，向他们传递海绵(泡棉)项目危机的实际状况，保障海绵(泡棉)项目核心利益。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在紧急应对的同时，海绵(泡棉)项目团队强调了团队协作和有效沟通的重要性。以下是团队协作的关键举措：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信息共享机制：建立了信息共享平台，确保团队成员能够及时获取海绵(泡棉)项目危机的实时信息。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领导者沟通：海绵(泡棉)项目领导者通过定期会议和即时沟通工具，指导团队应对危机，保持团队稳定运行。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随着危机得到初步控制，海绵(泡棉)项目团队转向制定恢复计划，以确保海绵(泡棉)项目能够从中迅速恢复。主要恢复计划包括：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修复受损的进度计划：重新评估海绵(泡棉)项目进度，制定修复计划，确保海绵(泡棉)项目尽快回归正常进程。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重新调整资源分配：优化资源分配，确保海绵(泡棉)项目在有限资源下高效运转。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风险管理机制加强：对海绵(泡棉)项目风险进行全面评估，制定更强化的风险管理策略，以预防未来可能的危机。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73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266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海绵(泡棉)项目的主要产品是XXXX，预计年产值为XXX万元。这一产品在市场中占据着重要的地位，其广泛的应用范围使得该海绵(泡棉)项目的市场前景非常广阔。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绵(泡棉)项目的xxx产品作为重要的原材料之一，将在多个领域发挥关键作用。其在建筑、交通、能源等方面的广泛应用将为整个产业链提供强大的支持，形成产业协同效应。海绵(泡棉)项目的年产值XXX万XXX万XXX万万元不仅反映了其在市场上的巨大潜力，更预示着它对国民经济的积极贡献。这种关联度高、涉及面广的产业关系，使得该海绵(泡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80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总征地面积为XXXX平方米，相当于约XX.XX亩，其中净用地面积为XXXX平方米，红线范围内相当于约XX.XX亩。这一用地规模充分考虑了海绵(泡棉)项目的建设需求，保障了海绵(泡棉)项目在合适的空间内得以充分发展。海绵(泡棉)项目规划的总建筑面积为XXXX平方米，其中主体工程建设占XXXX平方米，计容建筑面积达XXXX平方米。预计建筑工程的投资将达到XXXX万元，为海绵(泡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计划购置的设备共计XXXX台（套），设备购置费用为XXXX万元。这一设备购置计划充分考虑到海绵(泡棉)项目的生产需求和技术要求，确保了海绵(泡棉)项目在生产运营中具备先进的技术装备和高效的生产能力。设备的合理配置将为海绵(泡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海绵(泡棉)项目计划总投资为XXXX万元，预计年实现营业收入为XXXX万元。这一产能规模的设定旨在确保海绵(泡棉)项目能够在投资与回报之间取得平衡，实现长期可持续的发展。海绵(泡棉)项目的总投资充分考虑到各个方面的需求，包括用地建设、设备购置等多个环节，以确保海绵(泡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72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838"/>
      <w:r>
        <w:rPr>
          <w:rFonts w:ascii="仿宋" w:eastAsia="仿宋" w:hAnsi="仿宋" w:cs="仿宋" w:hint="eastAsia"/>
          <w:lang w:eastAsia="zh-CN"/>
        </w:rPr>
        <w:t>(一)、海绵(泡棉)行业分析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行业一直以来都是市场的关注焦点。行业内的发展趋势、竞争态势以及潜在机会都对海绵(泡棉)项目的推进产生深远的影响。通过深入研究行业的整体概貌，我们将更好地理解行业的核心特征，为海绵(泡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行业，技术一直是推动创新和发展的关键因素。我们将对当前技术趋势进行详尽分析，包括但不限于人工智能、大数据应用、先进制造技术等。这有助于海绵(泡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绵(泡棉)项目成功的基础。我们将对主要竞争对手进行深入研究，包括其市场份额、产品特点、市场定位等。通过全面了解竞争对手的优势和劣势，海绵(泡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479"/>
      <w:r>
        <w:rPr>
          <w:rFonts w:ascii="仿宋" w:eastAsia="仿宋" w:hAnsi="仿宋" w:cs="仿宋" w:hint="eastAsia"/>
          <w:sz w:val="28"/>
          <w:lang w:eastAsia="zh-CN"/>
        </w:rPr>
        <w:t>(二)、海绵(泡棉)市场分析预测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绵(泡棉)市场未来的增长趋势。这包括市场的整体规模、各细分领域的发展趋势等。海绵(泡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绵(泡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绵(泡棉)项目实施过程中需要充分考虑的因素。我们将对市场风险进行全面评估，包括但不限于政策法规风险、市场竞争风险、技术变革风险等。通过对潜在风险的深入分析，海绵(泡棉)项目可以制定相应的风险缓解策略，降低不确定性对海绵(泡棉)项目的影响。</w:t>
      </w:r>
    </w:p>
    <w:p>
      <w:pPr>
        <w:pStyle w:val="Heading1"/>
        <w:ind w:firstLine="560" w:firstLineChars="200"/>
        <w:rPr>
          <w:rFonts w:ascii="仿宋" w:eastAsia="仿宋" w:hAnsi="仿宋" w:cs="仿宋" w:hint="eastAsia"/>
          <w:sz w:val="28"/>
          <w:lang w:eastAsia="zh-CN"/>
        </w:rPr>
      </w:pPr>
      <w:bookmarkStart w:id="16" w:name="_Toc7732"/>
      <w:r>
        <w:rPr>
          <w:rFonts w:ascii="仿宋" w:eastAsia="仿宋" w:hAnsi="仿宋" w:cs="仿宋" w:hint="eastAsia"/>
          <w:sz w:val="28"/>
          <w:lang w:eastAsia="zh-CN"/>
        </w:rPr>
        <w:t>五、海绵(泡棉)项目可持续发展</w:t>
      </w:r>
      <w:bookmarkEnd w:id="16"/>
    </w:p>
    <w:p>
      <w:pPr>
        <w:pStyle w:val="Heading2"/>
        <w:rPr>
          <w:rFonts w:ascii="仿宋" w:eastAsia="仿宋" w:hAnsi="仿宋" w:cs="仿宋" w:hint="eastAsia"/>
          <w:lang w:eastAsia="zh-CN"/>
        </w:rPr>
      </w:pPr>
      <w:bookmarkStart w:id="17" w:name="_Toc941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中，海绵(泡棉)项目团队着眼于未来，明确了可持续发展的战略方向。制定的具体可持续发展目标包括降低资源使用、采用环保技术、最大化社会效益等。这一步骤不仅有助于海绵(泡棉)项目在环保和社会责任方面达到最高标准，也为未来提供了明确的指引，确保海绵(泡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可持续实践的融入海绵(泡棉)项目管理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绵(泡棉)项目管理周期。从海绵(泡棉)项目规划开始，海绵(泡棉)项目团队就考虑了环境和社会的因素。在执行阶段，海绵(泡棉)项目团队积极推动绿色技术的应用，优化资源利用。此外，关注员工的社会责任，通过培训和沟通活动提高员工对可持续发展的认知，使他们能够在日常工作中践行可持续实践。这些举措不仅为海绵(泡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01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扎根于海绵(泡棉)项目的可持续发展理念，我们深信环保与社会责任是海绵(泡棉)项目成功的关键支柱。在海绵(泡棉)项目的每一步，我们都致力于通过创新和实践，履行对环境和社会的坚定责任。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团队通过引入先进的环保技术、建立高效的废物处理系统以及推动能源节约措施，积极履行环保责任。定期的环保监测和评估确保海绵(泡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不仅致力于自身可持续发展，还注重对社会的回馈。通过支持社区海绵(泡棉)项目、参与慈善事业、提供培训机会等方式，海绵(泡棉)项目积极履行社会责任。与当地社区建立积极互动，关注员工的工作与生活平衡，以及员工的身心健康，是海绵(泡棉)项目在社会责任层面的关键举措。这样的实践不仅增强了海绵(泡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160"/>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445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技术管理特点体现在其创新导向。通过引入最先进的技术趋势和解决方案，海绵(泡棉)项目致力于提升科技含量、提高质量和效率水平。这意味着我们将采用最新的工具和方法，确保海绵(泡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绵(泡棉)项目技术管理的显著特征。通过整合不同领域的技术资源，我们实现了跨学科的协同工作。这有助于优化技术架构，提高整体效能。此外，整合性策略还促进了不同技术团队之间的紧密沟通和高效合作，确保海绵(泡棉)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绵(泡棉)项目所采用的技术。通过不断优化技术方案，海绵(泡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绵(泡棉)项目团队将在海绵(泡棉)项目初期识别可能的技术风险，并采取相应的预防和应对措施。通过建立健全的风险评估机制，海绵(泡棉)项目能够在实施过程中及时发现并解决潜在的技术问题，保障海绵(泡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绵(泡棉)项目中，技术将成为海绵(泡棉)项目成功的有力支持。这一深度剖析揭示了技术管理在海绵(泡棉)项目实施中的关键作用，为海绵(泡棉)项目的技术基础奠定了坚实的基础。</w:t>
      </w:r>
    </w:p>
    <w:p>
      <w:pPr>
        <w:pStyle w:val="Heading2"/>
        <w:ind w:firstLine="560" w:firstLineChars="200"/>
        <w:rPr>
          <w:rFonts w:ascii="仿宋" w:eastAsia="仿宋" w:hAnsi="仿宋" w:cs="仿宋" w:hint="eastAsia"/>
          <w:sz w:val="28"/>
          <w:lang w:eastAsia="zh-CN"/>
        </w:rPr>
      </w:pPr>
      <w:bookmarkStart w:id="21" w:name="_Toc30118"/>
      <w:r>
        <w:rPr>
          <w:rFonts w:ascii="仿宋" w:eastAsia="仿宋" w:hAnsi="仿宋" w:cs="仿宋" w:hint="eastAsia"/>
          <w:sz w:val="28"/>
          <w:lang w:eastAsia="zh-CN"/>
        </w:rPr>
        <w:t>(二)、海绵(泡棉)项目工艺技术设计方案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绵(泡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海绵(泡棉)项目将严格按照相关行业规范要求进行组织。通过有效控制产品质量，海绵(泡棉)项目将致力于为顾客提供优质的海绵(泡棉)项目产品和良好的服务。这体现了海绵(泡棉)项目对于生产活动合规性和质量标准的高度重视，为海绵(泡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绵(泡棉)项目注重生态效益和清洁生产原则。海绵(泡棉)项目建设将紧密结合地方特色经济发展，与社会经济发展规划和区域环境保护规划方案相协调一致。通过与当地区域自然生态系统的结合，海绵(泡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绵(泡棉)项目产品具有多样化的客户需求和个性化的特点。因此，海绵(泡棉)项目产品规格品种多样，且单批生产数量较小。为满足这一特点，海绵(泡棉)项目承办单位将建设先进的柔性制造生产线。通过广泛应用柔性制造技术，海绵(泡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绵(泡棉)项目采用的技术具有较高的技术含量和自动化水平，处于国内先进水平。这一技术选用不仅体现了对生产效率、质量和环境友好性的高标准要求，同时为海绵(泡棉)项目的可持续发展奠定了坚实的基础。</w:t>
      </w:r>
    </w:p>
    <w:p>
      <w:pPr>
        <w:pStyle w:val="Heading2"/>
        <w:ind w:firstLine="560" w:firstLineChars="200"/>
        <w:rPr>
          <w:rFonts w:ascii="仿宋" w:eastAsia="仿宋" w:hAnsi="仿宋" w:cs="仿宋" w:hint="eastAsia"/>
          <w:sz w:val="28"/>
          <w:lang w:eastAsia="zh-CN"/>
        </w:rPr>
      </w:pPr>
      <w:bookmarkStart w:id="22" w:name="_Toc10428"/>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为确保海绵(泡棉)项目的高效生产和技术实施，我们制定了一套精心设计的设备选型方案，以满足海绵(泡棉)项目生产、质量和环保的要求。该方案的主要特点如下：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https://d.book118.com/795243133113011100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B3F7C"/>
    <w:rsid w:val="5E5B3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4313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2024-01-07T08:03:00Z</dcterms:created>
  <dcterms:modified xsi:type="dcterms:W3CDTF">2024-01-07T08:04:06Z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22835BA8000F47F3A94E07FDE4F05F48_11</vt:lpwstr>
  </property>
  <property fmtid="{D5CDD505-2E9C-101B-9397-08002B2CF9AE}" pid="3" name="KSOProductBuildVer">
    <vt:lpwstr>2052-12.1.0.16120</vt:lpwstr>
  </property>
</Properties>
</file>