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医用二氧化碳系统项目计划设计方案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2" w:history="1">
        <w:r>
          <w:rPr>
            <w:rFonts w:ascii="仿宋" w:eastAsia="仿宋" w:hAnsi="仿宋" w:cs="仿宋" w:hint="eastAsia"/>
            <w:lang w:eastAsia="zh-CN"/>
          </w:rPr>
          <w:t>序言</w:t>
        </w:r>
        <w:r>
          <w:tab/>
        </w:r>
        <w:r>
          <w:fldChar w:fldCharType="begin"/>
        </w:r>
        <w:r>
          <w:instrText xml:space="preserve"> PAGEREF _Toc22762 \h </w:instrText>
        </w:r>
        <w:r>
          <w:fldChar w:fldCharType="separate"/>
        </w:r>
        <w:r>
          <w:t>3</w:t>
        </w:r>
        <w:r>
          <w:fldChar w:fldCharType="end"/>
        </w:r>
      </w:hyperlink>
    </w:p>
    <w:p>
      <w:pPr>
        <w:pStyle w:val="TOC1"/>
        <w:tabs>
          <w:tab w:val="right" w:leader="dot" w:pos="8306"/>
        </w:tabs>
      </w:pPr>
      <w:hyperlink w:anchor="_Toc27909" w:history="1">
        <w:r>
          <w:rPr>
            <w:rFonts w:ascii="仿宋" w:eastAsia="仿宋" w:hAnsi="仿宋" w:cs="仿宋" w:hint="eastAsia"/>
            <w:lang w:eastAsia="zh-CN"/>
          </w:rPr>
          <w:t>一、医用二氧化碳系统项目建设背景及必要性分析</w:t>
        </w:r>
        <w:r>
          <w:tab/>
        </w:r>
        <w:r>
          <w:fldChar w:fldCharType="begin"/>
        </w:r>
        <w:r>
          <w:instrText xml:space="preserve"> PAGEREF _Toc27909 \h </w:instrText>
        </w:r>
        <w:r>
          <w:fldChar w:fldCharType="separate"/>
        </w:r>
        <w:r>
          <w:t>3</w:t>
        </w:r>
        <w:r>
          <w:fldChar w:fldCharType="end"/>
        </w:r>
      </w:hyperlink>
    </w:p>
    <w:p>
      <w:pPr>
        <w:pStyle w:val="TOC2"/>
        <w:tabs>
          <w:tab w:val="right" w:leader="dot" w:pos="8306"/>
        </w:tabs>
      </w:pPr>
      <w:hyperlink w:anchor="_Toc30843" w:history="1">
        <w:r>
          <w:rPr>
            <w:rFonts w:ascii="仿宋" w:eastAsia="仿宋" w:hAnsi="仿宋" w:cs="仿宋" w:hint="eastAsia"/>
            <w:lang w:eastAsia="zh-CN"/>
          </w:rPr>
          <w:t>(一)、医用二氧化碳系统项目背景分析</w:t>
        </w:r>
        <w:r>
          <w:tab/>
        </w:r>
        <w:r>
          <w:fldChar w:fldCharType="begin"/>
        </w:r>
        <w:r>
          <w:instrText xml:space="preserve"> PAGEREF _Toc30843 \h </w:instrText>
        </w:r>
        <w:r>
          <w:fldChar w:fldCharType="separate"/>
        </w:r>
        <w:r>
          <w:t>3</w:t>
        </w:r>
        <w:r>
          <w:fldChar w:fldCharType="end"/>
        </w:r>
      </w:hyperlink>
    </w:p>
    <w:p>
      <w:pPr>
        <w:pStyle w:val="TOC2"/>
        <w:tabs>
          <w:tab w:val="right" w:leader="dot" w:pos="8306"/>
        </w:tabs>
      </w:pPr>
      <w:hyperlink w:anchor="_Toc2489" w:history="1">
        <w:r>
          <w:rPr>
            <w:rFonts w:ascii="仿宋" w:eastAsia="仿宋" w:hAnsi="仿宋" w:cs="仿宋" w:hint="eastAsia"/>
            <w:lang w:eastAsia="zh-CN"/>
          </w:rPr>
          <w:t>(二)、医用二氧化碳系统项目建设必要性分析</w:t>
        </w:r>
        <w:r>
          <w:tab/>
        </w:r>
        <w:r>
          <w:fldChar w:fldCharType="begin"/>
        </w:r>
        <w:r>
          <w:instrText xml:space="preserve"> PAGEREF _Toc2489 \h </w:instrText>
        </w:r>
        <w:r>
          <w:fldChar w:fldCharType="separate"/>
        </w:r>
        <w:r>
          <w:t>5</w:t>
        </w:r>
        <w:r>
          <w:fldChar w:fldCharType="end"/>
        </w:r>
      </w:hyperlink>
    </w:p>
    <w:p>
      <w:pPr>
        <w:pStyle w:val="TOC1"/>
        <w:tabs>
          <w:tab w:val="right" w:leader="dot" w:pos="8306"/>
        </w:tabs>
      </w:pPr>
      <w:hyperlink w:anchor="_Toc23124" w:history="1">
        <w:r>
          <w:rPr>
            <w:rFonts w:ascii="仿宋" w:eastAsia="仿宋" w:hAnsi="仿宋" w:cs="仿宋" w:hint="eastAsia"/>
            <w:lang w:eastAsia="zh-CN"/>
          </w:rPr>
          <w:t>二、医用二氧化碳系统项目选址可行性分析</w:t>
        </w:r>
        <w:r>
          <w:tab/>
        </w:r>
        <w:r>
          <w:fldChar w:fldCharType="begin"/>
        </w:r>
        <w:r>
          <w:instrText xml:space="preserve"> PAGEREF _Toc23124 \h </w:instrText>
        </w:r>
        <w:r>
          <w:fldChar w:fldCharType="separate"/>
        </w:r>
        <w:r>
          <w:t>6</w:t>
        </w:r>
        <w:r>
          <w:fldChar w:fldCharType="end"/>
        </w:r>
      </w:hyperlink>
    </w:p>
    <w:p>
      <w:pPr>
        <w:pStyle w:val="TOC2"/>
        <w:tabs>
          <w:tab w:val="right" w:leader="dot" w:pos="8306"/>
        </w:tabs>
      </w:pPr>
      <w:hyperlink w:anchor="_Toc15855" w:history="1">
        <w:r>
          <w:rPr>
            <w:rFonts w:ascii="仿宋" w:eastAsia="仿宋" w:hAnsi="仿宋" w:cs="仿宋" w:hint="eastAsia"/>
            <w:lang w:eastAsia="zh-CN"/>
          </w:rPr>
          <w:t>(一)、医用二氧化碳系统项目选址</w:t>
        </w:r>
        <w:r>
          <w:tab/>
        </w:r>
        <w:r>
          <w:fldChar w:fldCharType="begin"/>
        </w:r>
        <w:r>
          <w:instrText xml:space="preserve"> PAGEREF _Toc15855 \h </w:instrText>
        </w:r>
        <w:r>
          <w:fldChar w:fldCharType="separate"/>
        </w:r>
        <w:r>
          <w:t>6</w:t>
        </w:r>
        <w:r>
          <w:fldChar w:fldCharType="end"/>
        </w:r>
      </w:hyperlink>
    </w:p>
    <w:p>
      <w:pPr>
        <w:pStyle w:val="TOC2"/>
        <w:tabs>
          <w:tab w:val="right" w:leader="dot" w:pos="8306"/>
        </w:tabs>
      </w:pPr>
      <w:hyperlink w:anchor="_Toc11139" w:history="1">
        <w:r>
          <w:rPr>
            <w:rFonts w:ascii="仿宋" w:eastAsia="仿宋" w:hAnsi="仿宋" w:cs="仿宋" w:hint="eastAsia"/>
            <w:lang w:eastAsia="zh-CN"/>
          </w:rPr>
          <w:t>(二)、用地控制指标</w:t>
        </w:r>
        <w:r>
          <w:tab/>
        </w:r>
        <w:r>
          <w:fldChar w:fldCharType="begin"/>
        </w:r>
        <w:r>
          <w:instrText xml:space="preserve"> PAGEREF _Toc11139 \h </w:instrText>
        </w:r>
        <w:r>
          <w:fldChar w:fldCharType="separate"/>
        </w:r>
        <w:r>
          <w:t>6</w:t>
        </w:r>
        <w:r>
          <w:fldChar w:fldCharType="end"/>
        </w:r>
      </w:hyperlink>
    </w:p>
    <w:p>
      <w:pPr>
        <w:pStyle w:val="TOC2"/>
        <w:tabs>
          <w:tab w:val="right" w:leader="dot" w:pos="8306"/>
        </w:tabs>
      </w:pPr>
      <w:hyperlink w:anchor="_Toc3978" w:history="1">
        <w:r>
          <w:rPr>
            <w:rFonts w:ascii="仿宋" w:eastAsia="仿宋" w:hAnsi="仿宋" w:cs="仿宋" w:hint="eastAsia"/>
            <w:lang w:eastAsia="zh-CN"/>
          </w:rPr>
          <w:t>(三)、节约用地措施</w:t>
        </w:r>
        <w:r>
          <w:tab/>
        </w:r>
        <w:r>
          <w:fldChar w:fldCharType="begin"/>
        </w:r>
        <w:r>
          <w:instrText xml:space="preserve"> PAGEREF _Toc3978 \h </w:instrText>
        </w:r>
        <w:r>
          <w:fldChar w:fldCharType="separate"/>
        </w:r>
        <w:r>
          <w:t>8</w:t>
        </w:r>
        <w:r>
          <w:fldChar w:fldCharType="end"/>
        </w:r>
      </w:hyperlink>
    </w:p>
    <w:p>
      <w:pPr>
        <w:pStyle w:val="TOC2"/>
        <w:tabs>
          <w:tab w:val="right" w:leader="dot" w:pos="8306"/>
        </w:tabs>
      </w:pPr>
      <w:hyperlink w:anchor="_Toc15201" w:history="1">
        <w:r>
          <w:rPr>
            <w:rFonts w:ascii="仿宋" w:eastAsia="仿宋" w:hAnsi="仿宋" w:cs="仿宋" w:hint="eastAsia"/>
            <w:lang w:eastAsia="zh-CN"/>
          </w:rPr>
          <w:t>(四)、总图布置方案</w:t>
        </w:r>
        <w:r>
          <w:tab/>
        </w:r>
        <w:r>
          <w:fldChar w:fldCharType="begin"/>
        </w:r>
        <w:r>
          <w:instrText xml:space="preserve"> PAGEREF _Toc15201 \h </w:instrText>
        </w:r>
        <w:r>
          <w:fldChar w:fldCharType="separate"/>
        </w:r>
        <w:r>
          <w:t>9</w:t>
        </w:r>
        <w:r>
          <w:fldChar w:fldCharType="end"/>
        </w:r>
      </w:hyperlink>
    </w:p>
    <w:p>
      <w:pPr>
        <w:pStyle w:val="TOC2"/>
        <w:tabs>
          <w:tab w:val="right" w:leader="dot" w:pos="8306"/>
        </w:tabs>
      </w:pPr>
      <w:hyperlink w:anchor="_Toc21899" w:history="1">
        <w:r>
          <w:rPr>
            <w:rFonts w:ascii="仿宋" w:eastAsia="仿宋" w:hAnsi="仿宋" w:cs="仿宋" w:hint="eastAsia"/>
            <w:lang w:eastAsia="zh-CN"/>
          </w:rPr>
          <w:t>(五)、选址综合评价</w:t>
        </w:r>
        <w:r>
          <w:tab/>
        </w:r>
        <w:r>
          <w:fldChar w:fldCharType="begin"/>
        </w:r>
        <w:r>
          <w:instrText xml:space="preserve"> PAGEREF _Toc21899 \h </w:instrText>
        </w:r>
        <w:r>
          <w:fldChar w:fldCharType="separate"/>
        </w:r>
        <w:r>
          <w:t>10</w:t>
        </w:r>
        <w:r>
          <w:fldChar w:fldCharType="end"/>
        </w:r>
      </w:hyperlink>
    </w:p>
    <w:p>
      <w:pPr>
        <w:pStyle w:val="TOC1"/>
        <w:tabs>
          <w:tab w:val="right" w:leader="dot" w:pos="8306"/>
        </w:tabs>
      </w:pPr>
      <w:hyperlink w:anchor="_Toc32173" w:history="1">
        <w:r>
          <w:rPr>
            <w:rFonts w:ascii="仿宋" w:eastAsia="仿宋" w:hAnsi="仿宋" w:cs="仿宋" w:hint="eastAsia"/>
            <w:lang w:eastAsia="zh-CN"/>
          </w:rPr>
          <w:t>三、医用二氧化碳系统项目危机管理</w:t>
        </w:r>
        <w:r>
          <w:tab/>
        </w:r>
        <w:r>
          <w:fldChar w:fldCharType="begin"/>
        </w:r>
        <w:r>
          <w:instrText xml:space="preserve"> PAGEREF _Toc32173 \h </w:instrText>
        </w:r>
        <w:r>
          <w:fldChar w:fldCharType="separate"/>
        </w:r>
        <w:r>
          <w:t>12</w:t>
        </w:r>
        <w:r>
          <w:fldChar w:fldCharType="end"/>
        </w:r>
      </w:hyperlink>
    </w:p>
    <w:p>
      <w:pPr>
        <w:pStyle w:val="TOC2"/>
        <w:tabs>
          <w:tab w:val="right" w:leader="dot" w:pos="8306"/>
        </w:tabs>
      </w:pPr>
      <w:hyperlink w:anchor="_Toc29272" w:history="1">
        <w:r>
          <w:rPr>
            <w:rFonts w:ascii="仿宋" w:eastAsia="仿宋" w:hAnsi="仿宋" w:cs="仿宋" w:hint="eastAsia"/>
            <w:lang w:eastAsia="zh-CN"/>
          </w:rPr>
          <w:t>(一)、危机预警与识别</w:t>
        </w:r>
        <w:r>
          <w:tab/>
        </w:r>
        <w:r>
          <w:fldChar w:fldCharType="begin"/>
        </w:r>
        <w:r>
          <w:instrText xml:space="preserve"> PAGEREF _Toc29272 \h </w:instrText>
        </w:r>
        <w:r>
          <w:fldChar w:fldCharType="separate"/>
        </w:r>
        <w:r>
          <w:t>12</w:t>
        </w:r>
        <w:r>
          <w:fldChar w:fldCharType="end"/>
        </w:r>
      </w:hyperlink>
    </w:p>
    <w:p>
      <w:pPr>
        <w:pStyle w:val="TOC2"/>
        <w:tabs>
          <w:tab w:val="right" w:leader="dot" w:pos="8306"/>
        </w:tabs>
      </w:pPr>
      <w:hyperlink w:anchor="_Toc6738" w:history="1">
        <w:r>
          <w:rPr>
            <w:rFonts w:ascii="仿宋" w:eastAsia="仿宋" w:hAnsi="仿宋" w:cs="仿宋" w:hint="eastAsia"/>
            <w:lang w:eastAsia="zh-CN"/>
          </w:rPr>
          <w:t>(二)、危机应对与恢复</w:t>
        </w:r>
        <w:r>
          <w:tab/>
        </w:r>
        <w:r>
          <w:fldChar w:fldCharType="begin"/>
        </w:r>
        <w:r>
          <w:instrText xml:space="preserve"> PAGEREF _Toc6738 \h </w:instrText>
        </w:r>
        <w:r>
          <w:fldChar w:fldCharType="separate"/>
        </w:r>
        <w:r>
          <w:t>13</w:t>
        </w:r>
        <w:r>
          <w:fldChar w:fldCharType="end"/>
        </w:r>
      </w:hyperlink>
    </w:p>
    <w:p>
      <w:pPr>
        <w:pStyle w:val="TOC1"/>
        <w:tabs>
          <w:tab w:val="right" w:leader="dot" w:pos="8306"/>
        </w:tabs>
      </w:pPr>
      <w:hyperlink w:anchor="_Toc26850" w:history="1">
        <w:r>
          <w:rPr>
            <w:rFonts w:ascii="仿宋" w:eastAsia="仿宋" w:hAnsi="仿宋" w:cs="仿宋" w:hint="eastAsia"/>
            <w:lang w:eastAsia="zh-CN"/>
          </w:rPr>
          <w:t>四、市场分析、调研</w:t>
        </w:r>
        <w:r>
          <w:tab/>
        </w:r>
        <w:r>
          <w:fldChar w:fldCharType="begin"/>
        </w:r>
        <w:r>
          <w:instrText xml:space="preserve"> PAGEREF _Toc26850 \h </w:instrText>
        </w:r>
        <w:r>
          <w:fldChar w:fldCharType="separate"/>
        </w:r>
        <w:r>
          <w:t>14</w:t>
        </w:r>
        <w:r>
          <w:fldChar w:fldCharType="end"/>
        </w:r>
      </w:hyperlink>
    </w:p>
    <w:p>
      <w:pPr>
        <w:pStyle w:val="TOC2"/>
        <w:tabs>
          <w:tab w:val="right" w:leader="dot" w:pos="8306"/>
        </w:tabs>
      </w:pPr>
      <w:hyperlink w:anchor="_Toc24679" w:history="1">
        <w:r>
          <w:rPr>
            <w:rFonts w:ascii="仿宋" w:eastAsia="仿宋" w:hAnsi="仿宋" w:cs="仿宋" w:hint="eastAsia"/>
            <w:lang w:eastAsia="zh-CN"/>
          </w:rPr>
          <w:t>(一)、医用二氧化碳系统行业分析</w:t>
        </w:r>
        <w:r>
          <w:tab/>
        </w:r>
        <w:r>
          <w:fldChar w:fldCharType="begin"/>
        </w:r>
        <w:r>
          <w:instrText xml:space="preserve"> PAGEREF _Toc24679 \h </w:instrText>
        </w:r>
        <w:r>
          <w:fldChar w:fldCharType="separate"/>
        </w:r>
        <w:r>
          <w:t>14</w:t>
        </w:r>
        <w:r>
          <w:fldChar w:fldCharType="end"/>
        </w:r>
      </w:hyperlink>
    </w:p>
    <w:p>
      <w:pPr>
        <w:pStyle w:val="TOC2"/>
        <w:tabs>
          <w:tab w:val="right" w:leader="dot" w:pos="8306"/>
        </w:tabs>
      </w:pPr>
      <w:hyperlink w:anchor="_Toc27686" w:history="1">
        <w:r>
          <w:rPr>
            <w:rFonts w:ascii="仿宋" w:eastAsia="仿宋" w:hAnsi="仿宋" w:cs="仿宋" w:hint="eastAsia"/>
            <w:lang w:eastAsia="zh-CN"/>
          </w:rPr>
          <w:t>(二)、医用二氧化碳系统市场分析预测</w:t>
        </w:r>
        <w:r>
          <w:tab/>
        </w:r>
        <w:r>
          <w:fldChar w:fldCharType="begin"/>
        </w:r>
        <w:r>
          <w:instrText xml:space="preserve"> PAGEREF _Toc27686 \h </w:instrText>
        </w:r>
        <w:r>
          <w:fldChar w:fldCharType="separate"/>
        </w:r>
        <w:r>
          <w:t>15</w:t>
        </w:r>
        <w:r>
          <w:fldChar w:fldCharType="end"/>
        </w:r>
      </w:hyperlink>
    </w:p>
    <w:p>
      <w:pPr>
        <w:pStyle w:val="TOC1"/>
        <w:tabs>
          <w:tab w:val="right" w:leader="dot" w:pos="8306"/>
        </w:tabs>
      </w:pPr>
      <w:hyperlink w:anchor="_Toc24113" w:history="1">
        <w:r>
          <w:rPr>
            <w:rFonts w:ascii="仿宋" w:eastAsia="仿宋" w:hAnsi="仿宋" w:cs="仿宋" w:hint="eastAsia"/>
            <w:lang w:eastAsia="zh-CN"/>
          </w:rPr>
          <w:t>五、医用二氧化碳系统项目建设单位说明</w:t>
        </w:r>
        <w:r>
          <w:tab/>
        </w:r>
        <w:r>
          <w:fldChar w:fldCharType="begin"/>
        </w:r>
        <w:r>
          <w:instrText xml:space="preserve"> PAGEREF _Toc24113 \h </w:instrText>
        </w:r>
        <w:r>
          <w:fldChar w:fldCharType="separate"/>
        </w:r>
        <w:r>
          <w:t>16</w:t>
        </w:r>
        <w:r>
          <w:fldChar w:fldCharType="end"/>
        </w:r>
      </w:hyperlink>
    </w:p>
    <w:p>
      <w:pPr>
        <w:pStyle w:val="TOC2"/>
        <w:tabs>
          <w:tab w:val="right" w:leader="dot" w:pos="8306"/>
        </w:tabs>
      </w:pPr>
      <w:hyperlink w:anchor="_Toc17320" w:history="1">
        <w:r>
          <w:rPr>
            <w:rFonts w:ascii="仿宋" w:eastAsia="仿宋" w:hAnsi="仿宋" w:cs="仿宋" w:hint="eastAsia"/>
            <w:lang w:eastAsia="zh-CN"/>
          </w:rPr>
          <w:t>(一)、医用二氧化碳系统项目承办单位基本情况</w:t>
        </w:r>
        <w:r>
          <w:tab/>
        </w:r>
        <w:r>
          <w:fldChar w:fldCharType="begin"/>
        </w:r>
        <w:r>
          <w:instrText xml:space="preserve"> PAGEREF _Toc17320 \h </w:instrText>
        </w:r>
        <w:r>
          <w:fldChar w:fldCharType="separate"/>
        </w:r>
        <w:r>
          <w:t>16</w:t>
        </w:r>
        <w:r>
          <w:fldChar w:fldCharType="end"/>
        </w:r>
      </w:hyperlink>
    </w:p>
    <w:p>
      <w:pPr>
        <w:pStyle w:val="TOC2"/>
        <w:tabs>
          <w:tab w:val="right" w:leader="dot" w:pos="8306"/>
        </w:tabs>
      </w:pPr>
      <w:hyperlink w:anchor="_Toc11819" w:history="1">
        <w:r>
          <w:rPr>
            <w:rFonts w:ascii="仿宋" w:eastAsia="仿宋" w:hAnsi="仿宋" w:cs="仿宋" w:hint="eastAsia"/>
            <w:lang w:eastAsia="zh-CN"/>
          </w:rPr>
          <w:t>(二)、公司经济效益分析</w:t>
        </w:r>
        <w:r>
          <w:tab/>
        </w:r>
        <w:r>
          <w:fldChar w:fldCharType="begin"/>
        </w:r>
        <w:r>
          <w:instrText xml:space="preserve"> PAGEREF _Toc11819 \h </w:instrText>
        </w:r>
        <w:r>
          <w:fldChar w:fldCharType="separate"/>
        </w:r>
        <w:r>
          <w:t>16</w:t>
        </w:r>
        <w:r>
          <w:fldChar w:fldCharType="end"/>
        </w:r>
      </w:hyperlink>
    </w:p>
    <w:p>
      <w:pPr>
        <w:pStyle w:val="TOC1"/>
        <w:tabs>
          <w:tab w:val="right" w:leader="dot" w:pos="8306"/>
        </w:tabs>
      </w:pPr>
      <w:hyperlink w:anchor="_Toc29911" w:history="1">
        <w:r>
          <w:rPr>
            <w:rFonts w:ascii="仿宋" w:eastAsia="仿宋" w:hAnsi="仿宋" w:cs="仿宋" w:hint="eastAsia"/>
            <w:lang w:eastAsia="zh-CN"/>
          </w:rPr>
          <w:t>六、工艺说明</w:t>
        </w:r>
        <w:r>
          <w:tab/>
        </w:r>
        <w:r>
          <w:fldChar w:fldCharType="begin"/>
        </w:r>
        <w:r>
          <w:instrText xml:space="preserve"> PAGEREF _Toc29911 \h </w:instrText>
        </w:r>
        <w:r>
          <w:fldChar w:fldCharType="separate"/>
        </w:r>
        <w:r>
          <w:t>17</w:t>
        </w:r>
        <w:r>
          <w:fldChar w:fldCharType="end"/>
        </w:r>
      </w:hyperlink>
    </w:p>
    <w:p>
      <w:pPr>
        <w:pStyle w:val="TOC2"/>
        <w:tabs>
          <w:tab w:val="right" w:leader="dot" w:pos="8306"/>
        </w:tabs>
      </w:pPr>
      <w:hyperlink w:anchor="_Toc18789" w:history="1">
        <w:r>
          <w:rPr>
            <w:rFonts w:ascii="仿宋" w:eastAsia="仿宋" w:hAnsi="仿宋" w:cs="仿宋" w:hint="eastAsia"/>
            <w:lang w:eastAsia="zh-CN"/>
          </w:rPr>
          <w:t>(一)、技术管理特点</w:t>
        </w:r>
        <w:r>
          <w:tab/>
        </w:r>
        <w:r>
          <w:fldChar w:fldCharType="begin"/>
        </w:r>
        <w:r>
          <w:instrText xml:space="preserve"> PAGEREF _Toc18789 \h </w:instrText>
        </w:r>
        <w:r>
          <w:fldChar w:fldCharType="separate"/>
        </w:r>
        <w:r>
          <w:t>17</w:t>
        </w:r>
        <w:r>
          <w:fldChar w:fldCharType="end"/>
        </w:r>
      </w:hyperlink>
    </w:p>
    <w:p>
      <w:pPr>
        <w:pStyle w:val="TOC2"/>
        <w:tabs>
          <w:tab w:val="right" w:leader="dot" w:pos="8306"/>
        </w:tabs>
      </w:pPr>
      <w:hyperlink w:anchor="_Toc24698" w:history="1">
        <w:r>
          <w:rPr>
            <w:rFonts w:ascii="仿宋" w:eastAsia="仿宋" w:hAnsi="仿宋" w:cs="仿宋" w:hint="eastAsia"/>
            <w:lang w:eastAsia="zh-CN"/>
          </w:rPr>
          <w:t>(二)、医用二氧化碳系统项目工艺技术设计方案</w:t>
        </w:r>
        <w:r>
          <w:tab/>
        </w:r>
        <w:r>
          <w:fldChar w:fldCharType="begin"/>
        </w:r>
        <w:r>
          <w:instrText xml:space="preserve"> PAGEREF _Toc24698 \h </w:instrText>
        </w:r>
        <w:r>
          <w:fldChar w:fldCharType="separate"/>
        </w:r>
        <w:r>
          <w:t>19</w:t>
        </w:r>
        <w:r>
          <w:fldChar w:fldCharType="end"/>
        </w:r>
      </w:hyperlink>
    </w:p>
    <w:p>
      <w:pPr>
        <w:pStyle w:val="TOC2"/>
        <w:tabs>
          <w:tab w:val="right" w:leader="dot" w:pos="8306"/>
        </w:tabs>
      </w:pPr>
      <w:hyperlink w:anchor="_Toc29106" w:history="1">
        <w:r>
          <w:rPr>
            <w:rFonts w:ascii="仿宋" w:eastAsia="仿宋" w:hAnsi="仿宋" w:cs="仿宋" w:hint="eastAsia"/>
            <w:lang w:eastAsia="zh-CN"/>
          </w:rPr>
          <w:t>(三)、设备选型方案</w:t>
        </w:r>
        <w:r>
          <w:tab/>
        </w:r>
        <w:r>
          <w:fldChar w:fldCharType="begin"/>
        </w:r>
        <w:r>
          <w:instrText xml:space="preserve"> PAGEREF _Toc29106 \h </w:instrText>
        </w:r>
        <w:r>
          <w:fldChar w:fldCharType="separate"/>
        </w:r>
        <w:r>
          <w:t>20</w:t>
        </w:r>
        <w:r>
          <w:fldChar w:fldCharType="end"/>
        </w:r>
      </w:hyperlink>
    </w:p>
    <w:p>
      <w:pPr>
        <w:pStyle w:val="TOC1"/>
        <w:tabs>
          <w:tab w:val="right" w:leader="dot" w:pos="8306"/>
        </w:tabs>
      </w:pPr>
      <w:hyperlink w:anchor="_Toc15508" w:history="1">
        <w:r>
          <w:rPr>
            <w:rFonts w:ascii="仿宋" w:eastAsia="仿宋" w:hAnsi="仿宋" w:cs="仿宋" w:hint="eastAsia"/>
            <w:lang w:eastAsia="zh-CN"/>
          </w:rPr>
          <w:t>七、医用二氧化碳系统项目计划安排</w:t>
        </w:r>
        <w:r>
          <w:tab/>
        </w:r>
        <w:r>
          <w:fldChar w:fldCharType="begin"/>
        </w:r>
        <w:r>
          <w:instrText xml:space="preserve"> PAGEREF _Toc15508 \h </w:instrText>
        </w:r>
        <w:r>
          <w:fldChar w:fldCharType="separate"/>
        </w:r>
        <w:r>
          <w:t>21</w:t>
        </w:r>
        <w:r>
          <w:fldChar w:fldCharType="end"/>
        </w:r>
      </w:hyperlink>
    </w:p>
    <w:p>
      <w:pPr>
        <w:pStyle w:val="TOC2"/>
        <w:tabs>
          <w:tab w:val="right" w:leader="dot" w:pos="8306"/>
        </w:tabs>
      </w:pPr>
      <w:hyperlink w:anchor="_Toc6787" w:history="1">
        <w:r>
          <w:rPr>
            <w:rFonts w:ascii="仿宋" w:eastAsia="仿宋" w:hAnsi="仿宋" w:cs="仿宋" w:hint="eastAsia"/>
            <w:lang w:eastAsia="zh-CN"/>
          </w:rPr>
          <w:t>(一)、建设周期</w:t>
        </w:r>
        <w:r>
          <w:tab/>
        </w:r>
        <w:r>
          <w:fldChar w:fldCharType="begin"/>
        </w:r>
        <w:r>
          <w:instrText xml:space="preserve"> PAGEREF _Toc6787 \h </w:instrText>
        </w:r>
        <w:r>
          <w:fldChar w:fldCharType="separate"/>
        </w:r>
        <w:r>
          <w:t>21</w:t>
        </w:r>
        <w:r>
          <w:fldChar w:fldCharType="end"/>
        </w:r>
      </w:hyperlink>
    </w:p>
    <w:p>
      <w:pPr>
        <w:pStyle w:val="TOC2"/>
        <w:tabs>
          <w:tab w:val="right" w:leader="dot" w:pos="8306"/>
        </w:tabs>
      </w:pPr>
      <w:hyperlink w:anchor="_Toc22116" w:history="1">
        <w:r>
          <w:rPr>
            <w:rFonts w:ascii="仿宋" w:eastAsia="仿宋" w:hAnsi="仿宋" w:cs="仿宋" w:hint="eastAsia"/>
            <w:lang w:eastAsia="zh-CN"/>
          </w:rPr>
          <w:t>(二)、建设进度</w:t>
        </w:r>
        <w:r>
          <w:tab/>
        </w:r>
        <w:r>
          <w:fldChar w:fldCharType="begin"/>
        </w:r>
        <w:r>
          <w:instrText xml:space="preserve"> PAGEREF _Toc22116 \h </w:instrText>
        </w:r>
        <w:r>
          <w:fldChar w:fldCharType="separate"/>
        </w:r>
        <w:r>
          <w:t>22</w:t>
        </w:r>
        <w:r>
          <w:fldChar w:fldCharType="end"/>
        </w:r>
      </w:hyperlink>
    </w:p>
    <w:p>
      <w:pPr>
        <w:pStyle w:val="TOC2"/>
        <w:tabs>
          <w:tab w:val="right" w:leader="dot" w:pos="8306"/>
        </w:tabs>
      </w:pPr>
      <w:hyperlink w:anchor="_Toc11620" w:history="1">
        <w:r>
          <w:rPr>
            <w:rFonts w:ascii="仿宋" w:eastAsia="仿宋" w:hAnsi="仿宋" w:cs="仿宋" w:hint="eastAsia"/>
            <w:lang w:eastAsia="zh-CN"/>
          </w:rPr>
          <w:t>(三)、进度安排注意事项</w:t>
        </w:r>
        <w:r>
          <w:tab/>
        </w:r>
        <w:r>
          <w:fldChar w:fldCharType="begin"/>
        </w:r>
        <w:r>
          <w:instrText xml:space="preserve"> PAGEREF _Toc11620 \h </w:instrText>
        </w:r>
        <w:r>
          <w:fldChar w:fldCharType="separate"/>
        </w:r>
        <w:r>
          <w:t>23</w:t>
        </w:r>
        <w:r>
          <w:fldChar w:fldCharType="end"/>
        </w:r>
      </w:hyperlink>
    </w:p>
    <w:p>
      <w:pPr>
        <w:pStyle w:val="TOC2"/>
        <w:tabs>
          <w:tab w:val="right" w:leader="dot" w:pos="8306"/>
        </w:tabs>
      </w:pPr>
      <w:hyperlink w:anchor="_Toc9581" w:history="1">
        <w:r>
          <w:rPr>
            <w:rFonts w:ascii="仿宋" w:eastAsia="仿宋" w:hAnsi="仿宋" w:cs="仿宋" w:hint="eastAsia"/>
            <w:lang w:eastAsia="zh-CN"/>
          </w:rPr>
          <w:t>(四)、人力资源配置</w:t>
        </w:r>
        <w:r>
          <w:tab/>
        </w:r>
        <w:r>
          <w:fldChar w:fldCharType="begin"/>
        </w:r>
        <w:r>
          <w:instrText xml:space="preserve"> PAGEREF _Toc9581 \h </w:instrText>
        </w:r>
        <w:r>
          <w:fldChar w:fldCharType="separate"/>
        </w:r>
        <w:r>
          <w:t>25</w:t>
        </w:r>
        <w:r>
          <w:fldChar w:fldCharType="end"/>
        </w:r>
      </w:hyperlink>
    </w:p>
    <w:p>
      <w:pPr>
        <w:pStyle w:val="TOC1"/>
        <w:tabs>
          <w:tab w:val="right" w:leader="dot" w:pos="8306"/>
        </w:tabs>
      </w:pPr>
      <w:hyperlink w:anchor="_Toc12135" w:history="1">
        <w:r>
          <w:rPr>
            <w:rFonts w:ascii="仿宋" w:eastAsia="仿宋" w:hAnsi="仿宋" w:cs="仿宋" w:hint="eastAsia"/>
            <w:lang w:eastAsia="zh-CN"/>
          </w:rPr>
          <w:t>八、医用二氧化碳系统项目投资规划</w:t>
        </w:r>
        <w:r>
          <w:tab/>
        </w:r>
        <w:r>
          <w:fldChar w:fldCharType="begin"/>
        </w:r>
        <w:r>
          <w:instrText xml:space="preserve"> PAGEREF _Toc12135 \h </w:instrText>
        </w:r>
        <w:r>
          <w:fldChar w:fldCharType="separate"/>
        </w:r>
        <w:r>
          <w:t>26</w:t>
        </w:r>
        <w:r>
          <w:fldChar w:fldCharType="end"/>
        </w:r>
      </w:hyperlink>
    </w:p>
    <w:p>
      <w:pPr>
        <w:pStyle w:val="TOC2"/>
        <w:tabs>
          <w:tab w:val="right" w:leader="dot" w:pos="8306"/>
        </w:tabs>
      </w:pPr>
      <w:hyperlink w:anchor="_Toc16294" w:history="1">
        <w:r>
          <w:rPr>
            <w:rFonts w:ascii="仿宋" w:eastAsia="仿宋" w:hAnsi="仿宋" w:cs="仿宋" w:hint="eastAsia"/>
            <w:lang w:eastAsia="zh-CN"/>
          </w:rPr>
          <w:t>(一)、医用二氧化碳系统项目总投资估算</w:t>
        </w:r>
        <w:r>
          <w:tab/>
        </w:r>
        <w:r>
          <w:fldChar w:fldCharType="begin"/>
        </w:r>
        <w:r>
          <w:instrText xml:space="preserve"> PAGEREF _Toc16294 \h </w:instrText>
        </w:r>
        <w:r>
          <w:fldChar w:fldCharType="separate"/>
        </w:r>
        <w:r>
          <w:t>26</w:t>
        </w:r>
        <w:r>
          <w:fldChar w:fldCharType="end"/>
        </w:r>
      </w:hyperlink>
    </w:p>
    <w:p>
      <w:pPr>
        <w:pStyle w:val="TOC2"/>
        <w:tabs>
          <w:tab w:val="right" w:leader="dot" w:pos="8306"/>
        </w:tabs>
      </w:pPr>
      <w:hyperlink w:anchor="_Toc14098" w:history="1">
        <w:r>
          <w:rPr>
            <w:rFonts w:ascii="仿宋" w:eastAsia="仿宋" w:hAnsi="仿宋" w:cs="仿宋" w:hint="eastAsia"/>
            <w:lang w:eastAsia="zh-CN"/>
          </w:rPr>
          <w:t>(二)、资金筹措</w:t>
        </w:r>
        <w:r>
          <w:tab/>
        </w:r>
        <w:r>
          <w:fldChar w:fldCharType="begin"/>
        </w:r>
        <w:r>
          <w:instrText xml:space="preserve"> PAGEREF _Toc14098 \h </w:instrText>
        </w:r>
        <w:r>
          <w:fldChar w:fldCharType="separate"/>
        </w:r>
        <w:r>
          <w:t>27</w:t>
        </w:r>
        <w:r>
          <w:fldChar w:fldCharType="end"/>
        </w:r>
      </w:hyperlink>
    </w:p>
    <w:p>
      <w:pPr>
        <w:pStyle w:val="TOC1"/>
        <w:tabs>
          <w:tab w:val="right" w:leader="dot" w:pos="8306"/>
        </w:tabs>
      </w:pPr>
      <w:hyperlink w:anchor="_Toc67" w:history="1">
        <w:r>
          <w:rPr>
            <w:rFonts w:ascii="仿宋" w:eastAsia="仿宋" w:hAnsi="仿宋" w:cs="仿宋" w:hint="eastAsia"/>
            <w:lang w:eastAsia="zh-CN"/>
          </w:rPr>
          <w:t>九、医用二氧化碳系统项目人力资源管理</w:t>
        </w:r>
        <w:r>
          <w:tab/>
        </w:r>
        <w:r>
          <w:fldChar w:fldCharType="begin"/>
        </w:r>
        <w:r>
          <w:instrText xml:space="preserve"> PAGEREF _Toc67 \h </w:instrText>
        </w:r>
        <w:r>
          <w:fldChar w:fldCharType="separate"/>
        </w:r>
        <w:r>
          <w:t>28</w:t>
        </w:r>
        <w:r>
          <w:fldChar w:fldCharType="end"/>
        </w:r>
      </w:hyperlink>
    </w:p>
    <w:p>
      <w:pPr>
        <w:pStyle w:val="TOC2"/>
        <w:tabs>
          <w:tab w:val="right" w:leader="dot" w:pos="8306"/>
        </w:tabs>
      </w:pPr>
      <w:hyperlink w:anchor="_Toc24196" w:history="1">
        <w:r>
          <w:rPr>
            <w:rFonts w:ascii="仿宋" w:eastAsia="仿宋" w:hAnsi="仿宋" w:cs="仿宋" w:hint="eastAsia"/>
            <w:lang w:eastAsia="zh-CN"/>
          </w:rPr>
          <w:t>(一)、建立健全的预算管理制度</w:t>
        </w:r>
        <w:r>
          <w:tab/>
        </w:r>
        <w:r>
          <w:fldChar w:fldCharType="begin"/>
        </w:r>
        <w:r>
          <w:instrText xml:space="preserve"> PAGEREF _Toc24196 \h </w:instrText>
        </w:r>
        <w:r>
          <w:fldChar w:fldCharType="separate"/>
        </w:r>
        <w:r>
          <w:t>28</w:t>
        </w:r>
        <w:r>
          <w:fldChar w:fldCharType="end"/>
        </w:r>
      </w:hyperlink>
    </w:p>
    <w:p>
      <w:pPr>
        <w:pStyle w:val="TOC2"/>
        <w:tabs>
          <w:tab w:val="right" w:leader="dot" w:pos="8306"/>
        </w:tabs>
      </w:pPr>
      <w:hyperlink w:anchor="_Toc32184" w:history="1">
        <w:r>
          <w:rPr>
            <w:rFonts w:ascii="仿宋" w:eastAsia="仿宋" w:hAnsi="仿宋" w:cs="仿宋" w:hint="eastAsia"/>
            <w:lang w:eastAsia="zh-CN"/>
          </w:rPr>
          <w:t>(二)、加强资金流动监控</w:t>
        </w:r>
        <w:r>
          <w:tab/>
        </w:r>
        <w:r>
          <w:fldChar w:fldCharType="begin"/>
        </w:r>
        <w:r>
          <w:instrText xml:space="preserve"> PAGEREF _Toc32184 \h </w:instrText>
        </w:r>
        <w:r>
          <w:fldChar w:fldCharType="separate"/>
        </w:r>
        <w:r>
          <w:t>29</w:t>
        </w:r>
        <w:r>
          <w:fldChar w:fldCharType="end"/>
        </w:r>
      </w:hyperlink>
    </w:p>
    <w:p>
      <w:pPr>
        <w:pStyle w:val="TOC2"/>
        <w:tabs>
          <w:tab w:val="right" w:leader="dot" w:pos="8306"/>
        </w:tabs>
      </w:pPr>
      <w:hyperlink w:anchor="_Toc31719" w:history="1">
        <w:r>
          <w:rPr>
            <w:rFonts w:ascii="仿宋" w:eastAsia="仿宋" w:hAnsi="仿宋" w:cs="仿宋" w:hint="eastAsia"/>
            <w:lang w:eastAsia="zh-CN"/>
          </w:rPr>
          <w:t>(三)、制定完善的风险控制机制</w:t>
        </w:r>
        <w:r>
          <w:tab/>
        </w:r>
        <w:r>
          <w:fldChar w:fldCharType="begin"/>
        </w:r>
        <w:r>
          <w:instrText xml:space="preserve"> PAGEREF _Toc31719 \h </w:instrText>
        </w:r>
        <w:r>
          <w:fldChar w:fldCharType="separate"/>
        </w:r>
        <w:r>
          <w:t>31</w:t>
        </w:r>
        <w:r>
          <w:fldChar w:fldCharType="end"/>
        </w:r>
      </w:hyperlink>
    </w:p>
    <w:p>
      <w:pPr>
        <w:pStyle w:val="TOC2"/>
        <w:tabs>
          <w:tab w:val="right" w:leader="dot" w:pos="8306"/>
        </w:tabs>
      </w:pPr>
      <w:hyperlink w:anchor="_Toc4325" w:history="1">
        <w:r>
          <w:rPr>
            <w:rFonts w:ascii="仿宋" w:eastAsia="仿宋" w:hAnsi="仿宋" w:cs="仿宋" w:hint="eastAsia"/>
            <w:lang w:eastAsia="zh-CN"/>
          </w:rPr>
          <w:t>(四)、优化成本管理</w:t>
        </w:r>
        <w:r>
          <w:tab/>
        </w:r>
        <w:r>
          <w:fldChar w:fldCharType="begin"/>
        </w:r>
        <w:r>
          <w:instrText xml:space="preserve"> PAGEREF _Toc4325 \h </w:instrText>
        </w:r>
        <w:r>
          <w:fldChar w:fldCharType="separate"/>
        </w:r>
        <w:r>
          <w:t>32</w:t>
        </w:r>
        <w:r>
          <w:fldChar w:fldCharType="end"/>
        </w:r>
      </w:hyperlink>
    </w:p>
    <w:p>
      <w:pPr>
        <w:pStyle w:val="TOC1"/>
        <w:tabs>
          <w:tab w:val="right" w:leader="dot" w:pos="8306"/>
        </w:tabs>
      </w:pPr>
      <w:hyperlink w:anchor="_Toc31352" w:history="1">
        <w:r>
          <w:rPr>
            <w:rFonts w:ascii="仿宋" w:eastAsia="仿宋" w:hAnsi="仿宋" w:cs="仿宋" w:hint="eastAsia"/>
            <w:lang w:eastAsia="zh-CN"/>
          </w:rPr>
          <w:t>十、医用二氧化碳系统项目风险管理</w:t>
        </w:r>
        <w:r>
          <w:tab/>
        </w:r>
        <w:r>
          <w:fldChar w:fldCharType="begin"/>
        </w:r>
        <w:r>
          <w:instrText xml:space="preserve"> PAGEREF _Toc31352 \h </w:instrText>
        </w:r>
        <w:r>
          <w:fldChar w:fldCharType="separate"/>
        </w:r>
        <w:r>
          <w:t>33</w:t>
        </w:r>
        <w:r>
          <w:fldChar w:fldCharType="end"/>
        </w:r>
      </w:hyperlink>
    </w:p>
    <w:p>
      <w:pPr>
        <w:pStyle w:val="TOC2"/>
        <w:tabs>
          <w:tab w:val="right" w:leader="dot" w:pos="8306"/>
        </w:tabs>
      </w:pPr>
      <w:hyperlink w:anchor="_Toc32395" w:history="1">
        <w:r>
          <w:rPr>
            <w:rFonts w:ascii="仿宋" w:eastAsia="仿宋" w:hAnsi="仿宋" w:cs="仿宋" w:hint="eastAsia"/>
            <w:lang w:eastAsia="zh-CN"/>
          </w:rPr>
          <w:t>(一)、风险识别与评估</w:t>
        </w:r>
        <w:r>
          <w:tab/>
        </w:r>
        <w:r>
          <w:fldChar w:fldCharType="begin"/>
        </w:r>
        <w:r>
          <w:instrText xml:space="preserve"> PAGEREF _Toc32395 \h </w:instrText>
        </w:r>
        <w:r>
          <w:fldChar w:fldCharType="separate"/>
        </w:r>
        <w:r>
          <w:t>33</w:t>
        </w:r>
        <w:r>
          <w:fldChar w:fldCharType="end"/>
        </w:r>
      </w:hyperlink>
    </w:p>
    <w:p>
      <w:pPr>
        <w:pStyle w:val="TOC2"/>
        <w:tabs>
          <w:tab w:val="right" w:leader="dot" w:pos="8306"/>
        </w:tabs>
      </w:pPr>
      <w:hyperlink w:anchor="_Toc16540" w:history="1">
        <w:r>
          <w:rPr>
            <w:rFonts w:ascii="仿宋" w:eastAsia="仿宋" w:hAnsi="仿宋" w:cs="仿宋" w:hint="eastAsia"/>
            <w:lang w:eastAsia="zh-CN"/>
          </w:rPr>
          <w:t>(二)、风险应对策略</w:t>
        </w:r>
        <w:r>
          <w:tab/>
        </w:r>
        <w:r>
          <w:fldChar w:fldCharType="begin"/>
        </w:r>
        <w:r>
          <w:instrText xml:space="preserve"> PAGEREF _Toc16540 \h </w:instrText>
        </w:r>
        <w:r>
          <w:fldChar w:fldCharType="separate"/>
        </w:r>
        <w:r>
          <w:t>35</w:t>
        </w:r>
        <w:r>
          <w:fldChar w:fldCharType="end"/>
        </w:r>
      </w:hyperlink>
    </w:p>
    <w:p>
      <w:pPr>
        <w:pStyle w:val="TOC2"/>
        <w:tabs>
          <w:tab w:val="right" w:leader="dot" w:pos="8306"/>
        </w:tabs>
      </w:pPr>
      <w:hyperlink w:anchor="_Toc7545" w:history="1">
        <w:r>
          <w:rPr>
            <w:rFonts w:ascii="仿宋" w:eastAsia="仿宋" w:hAnsi="仿宋" w:cs="仿宋" w:hint="eastAsia"/>
            <w:lang w:eastAsia="zh-CN"/>
          </w:rPr>
          <w:t>(三)、风险监控与控制</w:t>
        </w:r>
        <w:r>
          <w:tab/>
        </w:r>
        <w:r>
          <w:fldChar w:fldCharType="begin"/>
        </w:r>
        <w:r>
          <w:instrText xml:space="preserve"> PAGEREF _Toc7545 \h </w:instrText>
        </w:r>
        <w:r>
          <w:fldChar w:fldCharType="separate"/>
        </w:r>
        <w:r>
          <w:t>36</w:t>
        </w:r>
        <w:r>
          <w:fldChar w:fldCharType="end"/>
        </w:r>
      </w:hyperlink>
    </w:p>
    <w:p>
      <w:pPr>
        <w:pStyle w:val="TOC1"/>
        <w:tabs>
          <w:tab w:val="right" w:leader="dot" w:pos="8306"/>
        </w:tabs>
      </w:pPr>
      <w:hyperlink w:anchor="_Toc13283" w:history="1">
        <w:r>
          <w:rPr>
            <w:rFonts w:ascii="仿宋" w:eastAsia="仿宋" w:hAnsi="仿宋" w:cs="仿宋" w:hint="eastAsia"/>
            <w:lang w:eastAsia="zh-CN"/>
          </w:rPr>
          <w:t>十一、生产安全保护</w:t>
        </w:r>
        <w:r>
          <w:tab/>
        </w:r>
        <w:r>
          <w:fldChar w:fldCharType="begin"/>
        </w:r>
        <w:r>
          <w:instrText xml:space="preserve"> PAGEREF _Toc13283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6" w:history="1">
        <w:r>
          <w:rPr>
            <w:rFonts w:ascii="仿宋" w:eastAsia="仿宋" w:hAnsi="仿宋" w:cs="仿宋" w:hint="eastAsia"/>
            <w:lang w:eastAsia="zh-CN"/>
          </w:rPr>
          <w:t>(一)、消防安全</w:t>
        </w:r>
        <w:r>
          <w:tab/>
        </w:r>
        <w:r>
          <w:fldChar w:fldCharType="begin"/>
        </w:r>
        <w:r>
          <w:instrText xml:space="preserve"> PAGEREF _Toc26386 \h </w:instrText>
        </w:r>
        <w:r>
          <w:fldChar w:fldCharType="separate"/>
        </w:r>
        <w:r>
          <w:t>37</w:t>
        </w:r>
        <w:r>
          <w:fldChar w:fldCharType="end"/>
        </w:r>
      </w:hyperlink>
    </w:p>
    <w:p>
      <w:pPr>
        <w:pStyle w:val="TOC2"/>
        <w:tabs>
          <w:tab w:val="right" w:leader="dot" w:pos="8306"/>
        </w:tabs>
      </w:pPr>
      <w:hyperlink w:anchor="_Toc12780" w:history="1">
        <w:r>
          <w:rPr>
            <w:rFonts w:ascii="仿宋" w:eastAsia="仿宋" w:hAnsi="仿宋" w:cs="仿宋" w:hint="eastAsia"/>
            <w:lang w:eastAsia="zh-CN"/>
          </w:rPr>
          <w:t>(二)、防火防爆总图布置措施</w:t>
        </w:r>
        <w:r>
          <w:tab/>
        </w:r>
        <w:r>
          <w:fldChar w:fldCharType="begin"/>
        </w:r>
        <w:r>
          <w:instrText xml:space="preserve"> PAGEREF _Toc12780 \h </w:instrText>
        </w:r>
        <w:r>
          <w:fldChar w:fldCharType="separate"/>
        </w:r>
        <w:r>
          <w:t>39</w:t>
        </w:r>
        <w:r>
          <w:fldChar w:fldCharType="end"/>
        </w:r>
      </w:hyperlink>
    </w:p>
    <w:p>
      <w:pPr>
        <w:pStyle w:val="TOC2"/>
        <w:tabs>
          <w:tab w:val="right" w:leader="dot" w:pos="8306"/>
        </w:tabs>
      </w:pPr>
      <w:hyperlink w:anchor="_Toc3358" w:history="1">
        <w:r>
          <w:rPr>
            <w:rFonts w:ascii="仿宋" w:eastAsia="仿宋" w:hAnsi="仿宋" w:cs="仿宋" w:hint="eastAsia"/>
            <w:lang w:eastAsia="zh-CN"/>
          </w:rPr>
          <w:t>(三)、自然灾害防范措施</w:t>
        </w:r>
        <w:r>
          <w:tab/>
        </w:r>
        <w:r>
          <w:fldChar w:fldCharType="begin"/>
        </w:r>
        <w:r>
          <w:instrText xml:space="preserve"> PAGEREF _Toc3358 \h </w:instrText>
        </w:r>
        <w:r>
          <w:fldChar w:fldCharType="separate"/>
        </w:r>
        <w:r>
          <w:t>40</w:t>
        </w:r>
        <w:r>
          <w:fldChar w:fldCharType="end"/>
        </w:r>
      </w:hyperlink>
    </w:p>
    <w:p>
      <w:pPr>
        <w:pStyle w:val="TOC2"/>
        <w:tabs>
          <w:tab w:val="right" w:leader="dot" w:pos="8306"/>
        </w:tabs>
      </w:pPr>
      <w:hyperlink w:anchor="_Toc19834" w:history="1">
        <w:r>
          <w:rPr>
            <w:rFonts w:ascii="仿宋" w:eastAsia="仿宋" w:hAnsi="仿宋" w:cs="仿宋" w:hint="eastAsia"/>
            <w:lang w:eastAsia="zh-CN"/>
          </w:rPr>
          <w:t>(四)、安全色及安全标志使用要求</w:t>
        </w:r>
        <w:r>
          <w:tab/>
        </w:r>
        <w:r>
          <w:fldChar w:fldCharType="begin"/>
        </w:r>
        <w:r>
          <w:instrText xml:space="preserve"> PAGEREF _Toc19834 \h </w:instrText>
        </w:r>
        <w:r>
          <w:fldChar w:fldCharType="separate"/>
        </w:r>
        <w:r>
          <w:t>41</w:t>
        </w:r>
        <w:r>
          <w:fldChar w:fldCharType="end"/>
        </w:r>
      </w:hyperlink>
    </w:p>
    <w:p>
      <w:pPr>
        <w:pStyle w:val="TOC2"/>
        <w:tabs>
          <w:tab w:val="right" w:leader="dot" w:pos="8306"/>
        </w:tabs>
      </w:pPr>
      <w:hyperlink w:anchor="_Toc18177" w:history="1">
        <w:r>
          <w:rPr>
            <w:rFonts w:ascii="仿宋" w:eastAsia="仿宋" w:hAnsi="仿宋" w:cs="仿宋" w:hint="eastAsia"/>
            <w:lang w:eastAsia="zh-CN"/>
          </w:rPr>
          <w:t>(五)、防尘防毒措施</w:t>
        </w:r>
        <w:r>
          <w:tab/>
        </w:r>
        <w:r>
          <w:fldChar w:fldCharType="begin"/>
        </w:r>
        <w:r>
          <w:instrText xml:space="preserve"> PAGEREF _Toc18177 \h </w:instrText>
        </w:r>
        <w:r>
          <w:fldChar w:fldCharType="separate"/>
        </w:r>
        <w:r>
          <w:t>42</w:t>
        </w:r>
        <w:r>
          <w:fldChar w:fldCharType="end"/>
        </w:r>
      </w:hyperlink>
    </w:p>
    <w:p>
      <w:pPr>
        <w:pStyle w:val="TOC2"/>
        <w:tabs>
          <w:tab w:val="right" w:leader="dot" w:pos="8306"/>
        </w:tabs>
      </w:pPr>
      <w:hyperlink w:anchor="_Toc22856" w:history="1">
        <w:r>
          <w:rPr>
            <w:rFonts w:ascii="仿宋" w:eastAsia="仿宋" w:hAnsi="仿宋" w:cs="仿宋" w:hint="eastAsia"/>
            <w:lang w:eastAsia="zh-CN"/>
          </w:rPr>
          <w:t>(六)、防静电、触电防护及防雷措施</w:t>
        </w:r>
        <w:r>
          <w:tab/>
        </w:r>
        <w:r>
          <w:fldChar w:fldCharType="begin"/>
        </w:r>
        <w:r>
          <w:instrText xml:space="preserve"> PAGEREF _Toc22856 \h </w:instrText>
        </w:r>
        <w:r>
          <w:fldChar w:fldCharType="separate"/>
        </w:r>
        <w:r>
          <w:t>43</w:t>
        </w:r>
        <w:r>
          <w:fldChar w:fldCharType="end"/>
        </w:r>
      </w:hyperlink>
    </w:p>
    <w:p>
      <w:pPr>
        <w:pStyle w:val="TOC2"/>
        <w:tabs>
          <w:tab w:val="right" w:leader="dot" w:pos="8306"/>
        </w:tabs>
      </w:pPr>
      <w:hyperlink w:anchor="_Toc22991" w:history="1">
        <w:r>
          <w:rPr>
            <w:rFonts w:ascii="仿宋" w:eastAsia="仿宋" w:hAnsi="仿宋" w:cs="仿宋" w:hint="eastAsia"/>
            <w:lang w:eastAsia="zh-CN"/>
          </w:rPr>
          <w:t>(七)、机械设备安全保障措施</w:t>
        </w:r>
        <w:r>
          <w:tab/>
        </w:r>
        <w:r>
          <w:fldChar w:fldCharType="begin"/>
        </w:r>
        <w:r>
          <w:instrText xml:space="preserve"> PAGEREF _Toc22991 \h </w:instrText>
        </w:r>
        <w:r>
          <w:fldChar w:fldCharType="separate"/>
        </w:r>
        <w:r>
          <w:t>44</w:t>
        </w:r>
        <w:r>
          <w:fldChar w:fldCharType="end"/>
        </w:r>
      </w:hyperlink>
    </w:p>
    <w:p>
      <w:pPr>
        <w:pStyle w:val="TOC1"/>
        <w:tabs>
          <w:tab w:val="right" w:leader="dot" w:pos="8306"/>
        </w:tabs>
      </w:pPr>
      <w:hyperlink w:anchor="_Toc22103" w:history="1">
        <w:r>
          <w:rPr>
            <w:rFonts w:ascii="仿宋" w:eastAsia="仿宋" w:hAnsi="仿宋" w:cs="仿宋" w:hint="eastAsia"/>
            <w:lang w:eastAsia="zh-CN"/>
          </w:rPr>
          <w:t>十二、医用二氧化碳系统项目技术管理</w:t>
        </w:r>
        <w:r>
          <w:tab/>
        </w:r>
        <w:r>
          <w:fldChar w:fldCharType="begin"/>
        </w:r>
        <w:r>
          <w:instrText xml:space="preserve"> PAGEREF _Toc22103 \h </w:instrText>
        </w:r>
        <w:r>
          <w:fldChar w:fldCharType="separate"/>
        </w:r>
        <w:r>
          <w:t>46</w:t>
        </w:r>
        <w:r>
          <w:fldChar w:fldCharType="end"/>
        </w:r>
      </w:hyperlink>
    </w:p>
    <w:p>
      <w:pPr>
        <w:pStyle w:val="TOC2"/>
        <w:tabs>
          <w:tab w:val="right" w:leader="dot" w:pos="8306"/>
        </w:tabs>
      </w:pPr>
      <w:hyperlink w:anchor="_Toc14805" w:history="1">
        <w:r>
          <w:rPr>
            <w:rFonts w:ascii="仿宋" w:eastAsia="仿宋" w:hAnsi="仿宋" w:cs="仿宋" w:hint="eastAsia"/>
            <w:lang w:eastAsia="zh-CN"/>
          </w:rPr>
          <w:t>(一)、技术方案选用方向</w:t>
        </w:r>
        <w:r>
          <w:tab/>
        </w:r>
        <w:r>
          <w:fldChar w:fldCharType="begin"/>
        </w:r>
        <w:r>
          <w:instrText xml:space="preserve"> PAGEREF _Toc14805 \h </w:instrText>
        </w:r>
        <w:r>
          <w:fldChar w:fldCharType="separate"/>
        </w:r>
        <w:r>
          <w:t>46</w:t>
        </w:r>
        <w:r>
          <w:fldChar w:fldCharType="end"/>
        </w:r>
      </w:hyperlink>
    </w:p>
    <w:p>
      <w:pPr>
        <w:pStyle w:val="TOC2"/>
        <w:tabs>
          <w:tab w:val="right" w:leader="dot" w:pos="8306"/>
        </w:tabs>
      </w:pPr>
      <w:hyperlink w:anchor="_Toc18891" w:history="1">
        <w:r>
          <w:rPr>
            <w:rFonts w:ascii="仿宋" w:eastAsia="仿宋" w:hAnsi="仿宋" w:cs="仿宋" w:hint="eastAsia"/>
            <w:lang w:eastAsia="zh-CN"/>
          </w:rPr>
          <w:t>(二)、工艺技术方案选用原则</w:t>
        </w:r>
        <w:r>
          <w:tab/>
        </w:r>
        <w:r>
          <w:fldChar w:fldCharType="begin"/>
        </w:r>
        <w:r>
          <w:instrText xml:space="preserve"> PAGEREF _Toc18891 \h </w:instrText>
        </w:r>
        <w:r>
          <w:fldChar w:fldCharType="separate"/>
        </w:r>
        <w:r>
          <w:t>48</w:t>
        </w:r>
        <w:r>
          <w:fldChar w:fldCharType="end"/>
        </w:r>
      </w:hyperlink>
    </w:p>
    <w:p>
      <w:pPr>
        <w:pStyle w:val="TOC2"/>
        <w:tabs>
          <w:tab w:val="right" w:leader="dot" w:pos="8306"/>
        </w:tabs>
      </w:pPr>
      <w:hyperlink w:anchor="_Toc22922" w:history="1">
        <w:r>
          <w:rPr>
            <w:rFonts w:ascii="仿宋" w:eastAsia="仿宋" w:hAnsi="仿宋" w:cs="仿宋" w:hint="eastAsia"/>
            <w:lang w:eastAsia="zh-CN"/>
          </w:rPr>
          <w:t>(三)、工艺技术方案要求</w:t>
        </w:r>
        <w:r>
          <w:tab/>
        </w:r>
        <w:r>
          <w:fldChar w:fldCharType="begin"/>
        </w:r>
        <w:r>
          <w:instrText xml:space="preserve"> PAGEREF _Toc22922 \h </w:instrText>
        </w:r>
        <w:r>
          <w:fldChar w:fldCharType="separate"/>
        </w:r>
        <w:r>
          <w:t>50</w:t>
        </w:r>
        <w:r>
          <w:fldChar w:fldCharType="end"/>
        </w:r>
      </w:hyperlink>
    </w:p>
    <w:p>
      <w:pPr>
        <w:pStyle w:val="TOC1"/>
        <w:tabs>
          <w:tab w:val="right" w:leader="dot" w:pos="8306"/>
        </w:tabs>
      </w:pPr>
      <w:hyperlink w:anchor="_Toc24211" w:history="1">
        <w:r>
          <w:rPr>
            <w:rFonts w:ascii="仿宋" w:eastAsia="仿宋" w:hAnsi="仿宋" w:cs="仿宋" w:hint="eastAsia"/>
            <w:lang w:eastAsia="zh-CN"/>
          </w:rPr>
          <w:t>十三、风险识别与分类</w:t>
        </w:r>
        <w:r>
          <w:tab/>
        </w:r>
        <w:r>
          <w:fldChar w:fldCharType="begin"/>
        </w:r>
        <w:r>
          <w:instrText xml:space="preserve"> PAGEREF _Toc24211 \h </w:instrText>
        </w:r>
        <w:r>
          <w:fldChar w:fldCharType="separate"/>
        </w:r>
        <w:r>
          <w:t>52</w:t>
        </w:r>
        <w:r>
          <w:fldChar w:fldCharType="end"/>
        </w:r>
      </w:hyperlink>
    </w:p>
    <w:p>
      <w:pPr>
        <w:pStyle w:val="TOC2"/>
        <w:tabs>
          <w:tab w:val="right" w:leader="dot" w:pos="8306"/>
        </w:tabs>
      </w:pPr>
      <w:hyperlink w:anchor="_Toc6420" w:history="1">
        <w:r>
          <w:rPr>
            <w:rFonts w:ascii="仿宋" w:eastAsia="仿宋" w:hAnsi="仿宋" w:cs="仿宋" w:hint="eastAsia"/>
            <w:lang w:eastAsia="zh-CN"/>
          </w:rPr>
          <w:t>(一)、风险识别</w:t>
        </w:r>
        <w:r>
          <w:tab/>
        </w:r>
        <w:r>
          <w:fldChar w:fldCharType="begin"/>
        </w:r>
        <w:r>
          <w:instrText xml:space="preserve"> PAGEREF _Toc6420 \h </w:instrText>
        </w:r>
        <w:r>
          <w:fldChar w:fldCharType="separate"/>
        </w:r>
        <w:r>
          <w:t>52</w:t>
        </w:r>
        <w:r>
          <w:fldChar w:fldCharType="end"/>
        </w:r>
      </w:hyperlink>
    </w:p>
    <w:p>
      <w:pPr>
        <w:pStyle w:val="TOC2"/>
        <w:tabs>
          <w:tab w:val="right" w:leader="dot" w:pos="8306"/>
        </w:tabs>
      </w:pPr>
      <w:hyperlink w:anchor="_Toc6512" w:history="1">
        <w:r>
          <w:rPr>
            <w:rFonts w:ascii="仿宋" w:eastAsia="仿宋" w:hAnsi="仿宋" w:cs="仿宋" w:hint="eastAsia"/>
            <w:lang w:eastAsia="zh-CN"/>
          </w:rPr>
          <w:t>(二)、风险分类</w:t>
        </w:r>
        <w:r>
          <w:tab/>
        </w:r>
        <w:r>
          <w:fldChar w:fldCharType="begin"/>
        </w:r>
        <w:r>
          <w:instrText xml:space="preserve"> PAGEREF _Toc6512 \h </w:instrText>
        </w:r>
        <w:r>
          <w:fldChar w:fldCharType="separate"/>
        </w:r>
        <w:r>
          <w:t>53</w:t>
        </w:r>
        <w:r>
          <w:fldChar w:fldCharType="end"/>
        </w:r>
      </w:hyperlink>
    </w:p>
    <w:p>
      <w:pPr>
        <w:pStyle w:val="TOC1"/>
        <w:tabs>
          <w:tab w:val="right" w:leader="dot" w:pos="8306"/>
        </w:tabs>
      </w:pPr>
      <w:hyperlink w:anchor="_Toc8882" w:history="1">
        <w:r>
          <w:rPr>
            <w:rFonts w:ascii="仿宋" w:eastAsia="仿宋" w:hAnsi="仿宋" w:cs="仿宋" w:hint="eastAsia"/>
            <w:lang w:eastAsia="zh-CN"/>
          </w:rPr>
          <w:t>十四、医用二氧化碳系统项目变更管理</w:t>
        </w:r>
        <w:r>
          <w:tab/>
        </w:r>
        <w:r>
          <w:fldChar w:fldCharType="begin"/>
        </w:r>
        <w:r>
          <w:instrText xml:space="preserve"> PAGEREF _Toc8882 \h </w:instrText>
        </w:r>
        <w:r>
          <w:fldChar w:fldCharType="separate"/>
        </w:r>
        <w:r>
          <w:t>55</w:t>
        </w:r>
        <w:r>
          <w:fldChar w:fldCharType="end"/>
        </w:r>
      </w:hyperlink>
    </w:p>
    <w:p>
      <w:pPr>
        <w:pStyle w:val="TOC2"/>
        <w:tabs>
          <w:tab w:val="right" w:leader="dot" w:pos="8306"/>
        </w:tabs>
      </w:pPr>
      <w:hyperlink w:anchor="_Toc23063" w:history="1">
        <w:r>
          <w:rPr>
            <w:rFonts w:ascii="仿宋" w:eastAsia="仿宋" w:hAnsi="仿宋" w:cs="仿宋" w:hint="eastAsia"/>
            <w:lang w:eastAsia="zh-CN"/>
          </w:rPr>
          <w:t>(一)、变更申请与评估</w:t>
        </w:r>
        <w:r>
          <w:tab/>
        </w:r>
        <w:r>
          <w:fldChar w:fldCharType="begin"/>
        </w:r>
        <w:r>
          <w:instrText xml:space="preserve"> PAGEREF _Toc23063 \h </w:instrText>
        </w:r>
        <w:r>
          <w:fldChar w:fldCharType="separate"/>
        </w:r>
        <w:r>
          <w:t>55</w:t>
        </w:r>
        <w:r>
          <w:fldChar w:fldCharType="end"/>
        </w:r>
      </w:hyperlink>
    </w:p>
    <w:p>
      <w:pPr>
        <w:pStyle w:val="TOC2"/>
        <w:tabs>
          <w:tab w:val="right" w:leader="dot" w:pos="8306"/>
        </w:tabs>
      </w:pPr>
      <w:hyperlink w:anchor="_Toc9174" w:history="1">
        <w:r>
          <w:rPr>
            <w:rFonts w:ascii="仿宋" w:eastAsia="仿宋" w:hAnsi="仿宋" w:cs="仿宋" w:hint="eastAsia"/>
            <w:lang w:eastAsia="zh-CN"/>
          </w:rPr>
          <w:t>(二)、变更实施与控制</w:t>
        </w:r>
        <w:r>
          <w:tab/>
        </w:r>
        <w:r>
          <w:fldChar w:fldCharType="begin"/>
        </w:r>
        <w:r>
          <w:instrText xml:space="preserve"> PAGEREF _Toc9174 \h </w:instrText>
        </w:r>
        <w:r>
          <w:fldChar w:fldCharType="separate"/>
        </w:r>
        <w:r>
          <w:t>56</w:t>
        </w:r>
        <w:r>
          <w:fldChar w:fldCharType="end"/>
        </w:r>
      </w:hyperlink>
    </w:p>
    <w:p>
      <w:pPr>
        <w:pStyle w:val="TOC1"/>
        <w:tabs>
          <w:tab w:val="right" w:leader="dot" w:pos="8306"/>
        </w:tabs>
      </w:pPr>
      <w:hyperlink w:anchor="_Toc31363" w:history="1">
        <w:r>
          <w:rPr>
            <w:rFonts w:ascii="仿宋" w:eastAsia="仿宋" w:hAnsi="仿宋" w:cs="仿宋" w:hint="eastAsia"/>
            <w:lang w:eastAsia="zh-CN"/>
          </w:rPr>
          <w:t>十五、医用二氧化碳系统项目实施保障措施</w:t>
        </w:r>
        <w:r>
          <w:tab/>
        </w:r>
        <w:r>
          <w:fldChar w:fldCharType="begin"/>
        </w:r>
        <w:r>
          <w:instrText xml:space="preserve"> PAGEREF _Toc31363 \h </w:instrText>
        </w:r>
        <w:r>
          <w:fldChar w:fldCharType="separate"/>
        </w:r>
        <w:r>
          <w:t>57</w:t>
        </w:r>
        <w:r>
          <w:fldChar w:fldCharType="end"/>
        </w:r>
      </w:hyperlink>
    </w:p>
    <w:p>
      <w:pPr>
        <w:pStyle w:val="TOC2"/>
        <w:tabs>
          <w:tab w:val="right" w:leader="dot" w:pos="8306"/>
        </w:tabs>
      </w:pPr>
      <w:hyperlink w:anchor="_Toc4019" w:history="1">
        <w:r>
          <w:rPr>
            <w:rFonts w:ascii="仿宋" w:eastAsia="仿宋" w:hAnsi="仿宋" w:cs="仿宋" w:hint="eastAsia"/>
            <w:lang w:eastAsia="zh-CN"/>
          </w:rPr>
          <w:t>(一)、医用二氧化碳系统项目实施保障机制</w:t>
        </w:r>
        <w:r>
          <w:tab/>
        </w:r>
        <w:r>
          <w:fldChar w:fldCharType="begin"/>
        </w:r>
        <w:r>
          <w:instrText xml:space="preserve"> PAGEREF _Toc4019 \h </w:instrText>
        </w:r>
        <w:r>
          <w:fldChar w:fldCharType="separate"/>
        </w:r>
        <w:r>
          <w:t>57</w:t>
        </w:r>
        <w:r>
          <w:fldChar w:fldCharType="end"/>
        </w:r>
      </w:hyperlink>
    </w:p>
    <w:p>
      <w:pPr>
        <w:pStyle w:val="TOC2"/>
        <w:tabs>
          <w:tab w:val="right" w:leader="dot" w:pos="8306"/>
        </w:tabs>
      </w:pPr>
      <w:hyperlink w:anchor="_Toc9647" w:history="1">
        <w:r>
          <w:rPr>
            <w:rFonts w:ascii="仿宋" w:eastAsia="仿宋" w:hAnsi="仿宋" w:cs="仿宋" w:hint="eastAsia"/>
            <w:lang w:eastAsia="zh-CN"/>
          </w:rPr>
          <w:t>(二)、医用二氧化碳系统项目法律合规要求</w:t>
        </w:r>
        <w:r>
          <w:tab/>
        </w:r>
        <w:r>
          <w:fldChar w:fldCharType="begin"/>
        </w:r>
        <w:r>
          <w:instrText xml:space="preserve"> PAGEREF _Toc9647 \h </w:instrText>
        </w:r>
        <w:r>
          <w:fldChar w:fldCharType="separate"/>
        </w:r>
        <w:r>
          <w:t>60</w:t>
        </w:r>
        <w:r>
          <w:fldChar w:fldCharType="end"/>
        </w:r>
      </w:hyperlink>
    </w:p>
    <w:p>
      <w:pPr>
        <w:pStyle w:val="TOC2"/>
        <w:tabs>
          <w:tab w:val="right" w:leader="dot" w:pos="8306"/>
        </w:tabs>
      </w:pPr>
      <w:hyperlink w:anchor="_Toc16260" w:history="1">
        <w:r>
          <w:rPr>
            <w:rFonts w:ascii="仿宋" w:eastAsia="仿宋" w:hAnsi="仿宋" w:cs="仿宋" w:hint="eastAsia"/>
            <w:lang w:eastAsia="zh-CN"/>
          </w:rPr>
          <w:t>(三)、医用二氧化碳系统项目合同管理与法律事务</w:t>
        </w:r>
        <w:r>
          <w:tab/>
        </w:r>
        <w:r>
          <w:fldChar w:fldCharType="begin"/>
        </w:r>
        <w:r>
          <w:instrText xml:space="preserve"> PAGEREF _Toc16260 \h </w:instrText>
        </w:r>
        <w:r>
          <w:fldChar w:fldCharType="separate"/>
        </w:r>
        <w:r>
          <w:t>65</w:t>
        </w:r>
        <w:r>
          <w:fldChar w:fldCharType="end"/>
        </w:r>
      </w:hyperlink>
    </w:p>
    <w:p>
      <w:pPr>
        <w:pStyle w:val="TOC2"/>
        <w:tabs>
          <w:tab w:val="right" w:leader="dot" w:pos="8306"/>
        </w:tabs>
      </w:pPr>
      <w:hyperlink w:anchor="_Toc2389" w:history="1">
        <w:r>
          <w:rPr>
            <w:rFonts w:ascii="仿宋" w:eastAsia="仿宋" w:hAnsi="仿宋" w:cs="仿宋" w:hint="eastAsia"/>
            <w:lang w:eastAsia="zh-CN"/>
          </w:rPr>
          <w:t>(四)、医用二氧化碳系统项目知识产权保护策略</w:t>
        </w:r>
        <w:r>
          <w:tab/>
        </w:r>
        <w:r>
          <w:fldChar w:fldCharType="begin"/>
        </w:r>
        <w:r>
          <w:instrText xml:space="preserve"> PAGEREF _Toc2389 \h </w:instrText>
        </w:r>
        <w:r>
          <w:fldChar w:fldCharType="separate"/>
        </w:r>
        <w:r>
          <w:t>71</w:t>
        </w:r>
        <w:r>
          <w:fldChar w:fldCharType="end"/>
        </w:r>
      </w:hyperlink>
    </w:p>
    <w:p>
      <w:pPr>
        <w:pStyle w:val="TOC1"/>
        <w:tabs>
          <w:tab w:val="right" w:leader="dot" w:pos="8306"/>
        </w:tabs>
      </w:pPr>
      <w:hyperlink w:anchor="_Toc9700" w:history="1">
        <w:r>
          <w:rPr>
            <w:rFonts w:ascii="仿宋" w:eastAsia="仿宋" w:hAnsi="仿宋" w:cs="仿宋" w:hint="eastAsia"/>
            <w:lang w:eastAsia="zh-CN"/>
          </w:rPr>
          <w:t>十六、营销与推广策略</w:t>
        </w:r>
        <w:r>
          <w:tab/>
        </w:r>
        <w:r>
          <w:fldChar w:fldCharType="begin"/>
        </w:r>
        <w:r>
          <w:instrText xml:space="preserve"> PAGEREF _Toc9700 \h </w:instrText>
        </w:r>
        <w:r>
          <w:fldChar w:fldCharType="separate"/>
        </w:r>
        <w:r>
          <w:t>74</w:t>
        </w:r>
        <w:r>
          <w:fldChar w:fldCharType="end"/>
        </w:r>
      </w:hyperlink>
    </w:p>
    <w:p>
      <w:pPr>
        <w:pStyle w:val="TOC2"/>
        <w:tabs>
          <w:tab w:val="right" w:leader="dot" w:pos="8306"/>
        </w:tabs>
      </w:pPr>
      <w:hyperlink w:anchor="_Toc25185" w:history="1">
        <w:r>
          <w:rPr>
            <w:rFonts w:ascii="仿宋" w:eastAsia="仿宋" w:hAnsi="仿宋" w:cs="仿宋" w:hint="eastAsia"/>
            <w:lang w:eastAsia="zh-CN"/>
          </w:rPr>
          <w:t>(一)、产品/服务定位与特点</w:t>
        </w:r>
        <w:r>
          <w:tab/>
        </w:r>
        <w:r>
          <w:fldChar w:fldCharType="begin"/>
        </w:r>
        <w:r>
          <w:instrText xml:space="preserve"> PAGEREF _Toc25185 \h </w:instrText>
        </w:r>
        <w:r>
          <w:fldChar w:fldCharType="separate"/>
        </w:r>
        <w:r>
          <w:t>74</w:t>
        </w:r>
        <w:r>
          <w:fldChar w:fldCharType="end"/>
        </w:r>
      </w:hyperlink>
    </w:p>
    <w:p>
      <w:pPr>
        <w:pStyle w:val="TOC2"/>
        <w:tabs>
          <w:tab w:val="right" w:leader="dot" w:pos="8306"/>
        </w:tabs>
      </w:pPr>
      <w:hyperlink w:anchor="_Toc13792" w:history="1">
        <w:r>
          <w:rPr>
            <w:rFonts w:ascii="仿宋" w:eastAsia="仿宋" w:hAnsi="仿宋" w:cs="仿宋" w:hint="eastAsia"/>
            <w:lang w:eastAsia="zh-CN"/>
          </w:rPr>
          <w:t>(二)、市场定位与竞争分析</w:t>
        </w:r>
        <w:r>
          <w:tab/>
        </w:r>
        <w:r>
          <w:fldChar w:fldCharType="begin"/>
        </w:r>
        <w:r>
          <w:instrText xml:space="preserve"> PAGEREF _Toc13792 \h </w:instrText>
        </w:r>
        <w:r>
          <w:fldChar w:fldCharType="separate"/>
        </w:r>
        <w:r>
          <w:t>75</w:t>
        </w:r>
        <w:r>
          <w:fldChar w:fldCharType="end"/>
        </w:r>
      </w:hyperlink>
    </w:p>
    <w:p>
      <w:pPr>
        <w:pStyle w:val="TOC2"/>
        <w:tabs>
          <w:tab w:val="right" w:leader="dot" w:pos="8306"/>
        </w:tabs>
      </w:pPr>
      <w:hyperlink w:anchor="_Toc8756" w:history="1">
        <w:r>
          <w:rPr>
            <w:rFonts w:ascii="仿宋" w:eastAsia="仿宋" w:hAnsi="仿宋" w:cs="仿宋" w:hint="eastAsia"/>
            <w:lang w:eastAsia="zh-CN"/>
          </w:rPr>
          <w:t>(三)、营销渠道与策略</w:t>
        </w:r>
        <w:r>
          <w:tab/>
        </w:r>
        <w:r>
          <w:fldChar w:fldCharType="begin"/>
        </w:r>
        <w:r>
          <w:instrText xml:space="preserve"> PAGEREF _Toc8756 \h </w:instrText>
        </w:r>
        <w:r>
          <w:fldChar w:fldCharType="separate"/>
        </w:r>
        <w:r>
          <w:t>77</w:t>
        </w:r>
        <w:r>
          <w:fldChar w:fldCharType="end"/>
        </w:r>
      </w:hyperlink>
    </w:p>
    <w:p>
      <w:pPr>
        <w:pStyle w:val="TOC2"/>
        <w:tabs>
          <w:tab w:val="right" w:leader="dot" w:pos="8306"/>
        </w:tabs>
      </w:pPr>
      <w:hyperlink w:anchor="_Toc25521" w:history="1">
        <w:r>
          <w:rPr>
            <w:rFonts w:ascii="仿宋" w:eastAsia="仿宋" w:hAnsi="仿宋" w:cs="仿宋" w:hint="eastAsia"/>
            <w:lang w:eastAsia="zh-CN"/>
          </w:rPr>
          <w:t>(四)、推广与宣传活动</w:t>
        </w:r>
        <w:r>
          <w:tab/>
        </w:r>
        <w:r>
          <w:fldChar w:fldCharType="begin"/>
        </w:r>
        <w:r>
          <w:instrText xml:space="preserve"> PAGEREF _Toc25521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09"/>
      <w:r>
        <w:rPr>
          <w:rFonts w:ascii="仿宋" w:eastAsia="仿宋" w:hAnsi="仿宋" w:cs="仿宋" w:hint="eastAsia"/>
          <w:sz w:val="28"/>
          <w:lang w:eastAsia="zh-CN"/>
        </w:rPr>
        <w:t>一、医用二氧化碳系统项目建设背景及必要性分析</w:t>
      </w:r>
      <w:bookmarkEnd w:id="2"/>
    </w:p>
    <w:p>
      <w:pPr>
        <w:pStyle w:val="Heading2"/>
        <w:rPr>
          <w:rFonts w:ascii="仿宋" w:eastAsia="仿宋" w:hAnsi="仿宋" w:cs="仿宋" w:hint="eastAsia"/>
          <w:lang w:eastAsia="zh-CN"/>
        </w:rPr>
      </w:pPr>
      <w:bookmarkStart w:id="3" w:name="_Toc30843"/>
      <w:r>
        <w:rPr>
          <w:rFonts w:ascii="仿宋" w:eastAsia="仿宋" w:hAnsi="仿宋" w:cs="仿宋" w:hint="eastAsia"/>
          <w:lang w:eastAsia="zh-CN"/>
        </w:rPr>
        <w:t>(一)、医用二氧化碳系统项目背景分析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二氧化碳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二氧化碳系统项目在这个潮流中的定位。同时，我们将关注行业内涌现的新兴机遇，以便医用二氧化碳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二氧化碳系统项目提供了强大的发展动力。我们将聚焦于行业内最新的技术发展趋势，包括但不限于人工智能、大数据分析、物联网等领域。通过深度的技术研究，我们将确保医用二氧化碳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二氧化碳系统项目发展的源泉。我们将投入更多的精力对市场需求进行深入剖析，超越表面的需求，深入挖掘潜在的市场痛点和机遇。通过对市场需求的细致了解，医用二氧化碳系统项目将更有针对性地设计解决方案，满足市场的多样化需求，从而更好地促进医用二氧化碳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二氧化碳系统项目战略至关重要。我们将对竞争态势进行更为深入的分析，包括但不限于市场份额、产品特点、客户满意度等多个维度。通过深度的竞争分析，医用二氧化碳系统项目将能够更准确地把握市场脉搏，制定具有竞争力的医用二氧化碳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二氧化碳系统项目的发展具有直接的影响。我们将进行更为全面的法规和政策分析，了解行业发展中的潜在法律风险和合规挑战。通过充分了解和遵守相关法规，医用二氧化碳系统项目将确保在法律框架内合法合规运营，为医用二氧化碳系统项目的稳健发展提供有力支持。</w:t>
      </w:r>
    </w:p>
    <w:p>
      <w:pPr>
        <w:pStyle w:val="Heading2"/>
        <w:ind w:firstLine="560" w:firstLineChars="200"/>
        <w:rPr>
          <w:rFonts w:ascii="仿宋" w:eastAsia="仿宋" w:hAnsi="仿宋" w:cs="仿宋" w:hint="eastAsia"/>
          <w:sz w:val="28"/>
          <w:lang w:eastAsia="zh-CN"/>
        </w:rPr>
      </w:pPr>
      <w:bookmarkStart w:id="4" w:name="_Toc2489"/>
      <w:r>
        <w:rPr>
          <w:rFonts w:ascii="仿宋" w:eastAsia="仿宋" w:hAnsi="仿宋" w:cs="仿宋" w:hint="eastAsia"/>
          <w:sz w:val="28"/>
          <w:lang w:eastAsia="zh-CN"/>
        </w:rPr>
        <w:t>(二)、医用二氧化碳系统项目建设必要性分析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建设的迫切性源于对行业发展趋势的深刻洞察。我们正处于一个行业变革的时代，科技创新、数字化转型成为企业发展的关键动力。医用二氧化碳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建设不仅仅是为了跟上潮流，更是为了通过技术创新推动企业的持续发展。通过引入先进的技术和解决方案，医用二氧化碳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二氧化碳系统项目的建设成为必然选择，通过提高产品质量、拓展服务领域，从而在竞争中获得更多的机会。医用二氧化碳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二氧化碳系统项目建设的必要性体现在对客户需求更精准的满足。通过医用二氧化碳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项目建设的背后是对企业持续创新的追求。只有通过不断创新，企业才能在竞争中立于不败之地。医用二氧化碳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24"/>
      <w:r>
        <w:rPr>
          <w:rFonts w:ascii="仿宋" w:eastAsia="仿宋" w:hAnsi="仿宋" w:cs="仿宋" w:hint="eastAsia"/>
          <w:sz w:val="28"/>
          <w:lang w:eastAsia="zh-CN"/>
        </w:rPr>
        <w:t>二、医用二氧化碳系统项目选址可行性分析</w:t>
      </w:r>
      <w:bookmarkEnd w:id="5"/>
    </w:p>
    <w:p>
      <w:pPr>
        <w:pStyle w:val="Heading2"/>
        <w:rPr>
          <w:rFonts w:ascii="仿宋" w:eastAsia="仿宋" w:hAnsi="仿宋" w:cs="仿宋" w:hint="eastAsia"/>
          <w:lang w:eastAsia="zh-CN"/>
        </w:rPr>
      </w:pPr>
      <w:bookmarkStart w:id="6" w:name="_Toc15855"/>
      <w:r>
        <w:rPr>
          <w:rFonts w:ascii="仿宋" w:eastAsia="仿宋" w:hAnsi="仿宋" w:cs="仿宋" w:hint="eastAsia"/>
          <w:lang w:eastAsia="zh-CN"/>
        </w:rPr>
        <w:t>(一)、医用二氧化碳系统项目选址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该医用二氧化碳系统项目选址位于XX省XX市XX区XXX街道</w:t>
      </w:r>
    </w:p>
    <w:p>
      <w:pPr>
        <w:pStyle w:val="Heading2"/>
        <w:ind w:firstLine="560" w:firstLineChars="200"/>
        <w:rPr>
          <w:rFonts w:ascii="仿宋" w:eastAsia="仿宋" w:hAnsi="仿宋" w:cs="仿宋" w:hint="eastAsia"/>
          <w:sz w:val="28"/>
          <w:lang w:eastAsia="zh-CN"/>
        </w:rPr>
      </w:pPr>
      <w:bookmarkStart w:id="7" w:name="_Toc111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二氧化碳系统项目的征地面积将根据医用二氧化碳系统项目的实际规模和需求进行精确规划。具体面积XXX平方米，旨在确保医用二氧化碳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净用地面积是在征地面积基础上去除不可利用面积后的实际可开发用地。具体面积XXX平方米，考虑到环保、交通、安全等多方面因素，以确保医用二氧化碳系统项目在整体利用效率上达到最优。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医用二氧化碳系统项目计划建设的建筑总规模具体面积XXX平方米。这一规模的确定综合考虑了医用二氧化碳系统项目的性质、规模，以及城市规划的相关要求，确保建筑布局与周边环境协调一致。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绿地率是医用二氧化碳系统项目用地中被规划为绿地的比例。具体面积XXX平方米，旨在通过合理规划绿地，改善医用二氧化碳系统项目周边环境，提升居民生活质量，并符合城市整体绿化规划。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容积率是用地上可以建设的建筑总体积与用地面积之比。具体面积XXX，通过合理的容积率规划，确保医用二氧化碳系统项目建筑规模与周边环境和谐共生。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二氧化碳系统项目选址与当地城市规划相一致，具体面积XXX平方米。通过与城市规划部门深入沟通，确保医用二氧化碳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二氧化碳系统项目选址符合当地产业政策，具体面积XXX平方米。这包括医用二氧化碳系统项目对当地经济的促进作用，以及对相关产业的带动效应，确保医用二氧化碳系统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用地总体要求必须符合环保和可持续发展的原则，具体面积XXX平方米。通过采用绿色建筑设计、节能减排等措施，确保医用二氧化碳系统项目在建设和运营过程中对环境的影响最小化，达到可持续发展的要求。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确保医用二氧化碳系统项目选址具备必要的公共设施配套，具体面积XXX平方米。这包括交通便利性、教育、医疗等基础设施，以提高居民生活品质，使得医用二氧化碳系统项目选址更具吸引力。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考虑用地总体要求对当地社会稳定性的影响，具体面积XXX平方米。通过深入了解当地社区反馈，确保医用二氧化碳系统项目的选址和建设过程对当地社会和谐稳定产生积极作用。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二氧化碳系统项目选址不仅符合法规和规划，还在实际操作中具有可行性。这一全面规划将为医用二氧化碳系统项目的成功实施提供坚实的基础，确保医用二氧化碳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9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医用二氧化碳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二氧化碳系统项目的设备规划和空间设计中，我们将采取灵活设备布局的措施。设备布局将根据实际需求进行灵活设计，避免不必要的浪费。通过合理规划设备摆放位置，我们将提高设备的利用率，减少设备间距，以确保医用二氧化碳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二氧化碳系统项目内部引入共享设施的概念，例如共享会议室、办公区等。通过这种方式，我们可以减少对资源的重复建设，提高资源共享效率，从而减小医用二氧化碳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2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二氧化碳系统项目的总图布置中，我们将不同功能区域进行明确的规划，以最大程度满足医用二氧化碳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8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用二氧化碳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二氧化碳系统项目对环境的影响是综合评价的重要因素之一。我们将详细考虑选址周边的自然环境、生态保护区、水源地等情况，确保医用二氧化碳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对选址的评价还需充分考虑当地政府的产业政策和法规。我们将详细了解医用二氧化碳系统项目所在地的相关政策，确保医用二氧化碳系统项目的规划和运营与当地法规相符，降低不必要的法律风险。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考虑到社会稳定性对企业运营的重要性，我们将评估选址地区的社会安全情况、劳工关系、社区反馈等方面，以确保医用二氧化碳系统项目的建设和运营不会受到社会稳定性的负面影响。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最后，我们将综合考虑用地成本，包括土地购置费用、土地开发成本等。通过对用地成本的详细评估，我们能够做出更为精确的经济效益分析，为医用二氧化碳系统项目的投资决策提供有力支持。</w:t>
      </w:r>
    </w:p>
    <w:p>
      <w:pPr>
        <w:pStyle w:val="Heading1"/>
        <w:ind w:firstLine="560" w:firstLineChars="200"/>
        <w:rPr>
          <w:rFonts w:ascii="仿宋" w:eastAsia="仿宋" w:hAnsi="仿宋" w:cs="仿宋" w:hint="eastAsia"/>
          <w:sz w:val="28"/>
          <w:lang w:eastAsia="zh-CN"/>
        </w:rPr>
      </w:pPr>
      <w:bookmarkStart w:id="11" w:name="_Toc32173"/>
      <w:r>
        <w:rPr>
          <w:rFonts w:ascii="仿宋" w:eastAsia="仿宋" w:hAnsi="仿宋" w:cs="仿宋" w:hint="eastAsia"/>
          <w:sz w:val="28"/>
          <w:lang w:eastAsia="zh-CN"/>
        </w:rPr>
        <w:t>三、医用二氧化碳系统项目危机管理</w:t>
      </w:r>
      <w:bookmarkEnd w:id="11"/>
    </w:p>
    <w:p>
      <w:pPr>
        <w:pStyle w:val="Heading2"/>
        <w:rPr>
          <w:rFonts w:ascii="仿宋" w:eastAsia="仿宋" w:hAnsi="仿宋" w:cs="仿宋" w:hint="eastAsia"/>
          <w:lang w:eastAsia="zh-CN"/>
        </w:rPr>
      </w:pPr>
      <w:bookmarkStart w:id="12" w:name="_Toc2927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二氧化碳系统项目危机管理中，危机预警与识别是确保医用二氧化碳系统项目稳健运行的核心步骤。通过建立全面的监测机制，医用二氧化碳系统项目团队旨在及时发现和理解潜在的风险和危机因素，以便采取及时的预防和应对措施，确保医用二氧化碳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二氧化碳系统项目团队全面分析了整个医用二氧化碳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二氧化碳系统项目团队着重于明确定义医用二氧化碳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二氧化碳系统项目进展的持续监控，团队能够及时发现潜在问题并作出迅速反应。医用二氧化碳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在这一阶段，团队的专业素养和反应速度将发挥至关重要的作用，以确保潜在危机能够在初期得到有效的处理，最大程度地减轻负面影响。通过危机预警与识别，医用二氧化碳系统项目得以更有序、可控地推进。</w:t>
      </w:r>
    </w:p>
    <w:p>
      <w:pPr>
        <w:pStyle w:val="Heading2"/>
        <w:ind w:firstLine="560" w:firstLineChars="200"/>
        <w:rPr>
          <w:rFonts w:ascii="仿宋" w:eastAsia="仿宋" w:hAnsi="仿宋" w:cs="仿宋" w:hint="eastAsia"/>
          <w:sz w:val="28"/>
          <w:lang w:eastAsia="zh-CN"/>
        </w:rPr>
      </w:pPr>
      <w:bookmarkStart w:id="13" w:name="_Toc673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在危机发生时，医用二氧化碳系统项目团队立即行动，成立了应急小组。该小组的任务是迅速制定并实施紧急应对措施，以最小化潜在损失。以下是采取的主要措施：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暂停医用二氧化碳系统项目进度：为遏制危机蔓延，医用二氧化碳系统项目暂时停止进行，以便全面评估当前状况。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资源重新分配：重新评估医用二氧化碳系统项目资源的分配，确保最大限度地减小损失。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实时沟通：与关键利益相关者建立实时沟通机制，向他们传递医用二氧化碳系统项目危机的实际状况，保障医用二氧化碳系统项目核心利益。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在紧急应对的同时，医用二氧化碳系统项目团队强调了团队协作和有效沟通的重要性。以下是团队协作的关键举措：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信息共享机制：建立了信息共享平台，确保团队成员能够及时获取医用二氧化碳系统项目危机的实时信息。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领导者沟通：医用二氧化碳系统项目领导者通过定期会议和即时沟通工具，指导团队应对危机，保持团队稳定运行。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随着危机得到初步控制，医用二氧化碳系统项目团队转向制定恢复计划，以确保医用二氧化碳系统项目能够从中迅速恢复。主要恢复计划包括：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修复受损的进度计划：重新评估医用二氧化碳系统项目进度，制定修复计划，确保医用二氧化碳系统项目尽快回归正常进程。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重新调整资源分配：优化资源分配，确保医用二氧化碳系统项目在有限资源下高效运转。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风险管理机制加强：对医用二氧化碳系统项目风险进行全面评估，制定更强化的风险管理策略，以预防未来可能的危机。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85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679"/>
      <w:r>
        <w:rPr>
          <w:rFonts w:ascii="仿宋" w:eastAsia="仿宋" w:hAnsi="仿宋" w:cs="仿宋" w:hint="eastAsia"/>
          <w:lang w:eastAsia="zh-CN"/>
        </w:rPr>
        <w:t>(一)、医用二氧化碳系统行业分析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二氧化碳系统行业一直以来都是市场的关注焦点。行业内的发展趋势、竞争态势以及潜在机会都对医用二氧化碳系统项目的推进产生深远的影响。通过深入研究行业的整体概貌，我们将更好地理解行业的核心特征，为医用二氧化碳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二氧化碳系统行业，技术一直是推动创新和发展的关键因素。我们将对当前技术趋势进行详尽分析，包括但不限于人工智能、大数据应用、先进制造技术等。这有助于医用二氧化碳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二氧化碳系统项目成功的基础。我们将对主要竞争对手进行深入研究，包括其市场份额、产品特点、市场定位等。通过全面了解竞争对手的优势和劣势，医用二氧化碳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686"/>
      <w:r>
        <w:rPr>
          <w:rFonts w:ascii="仿宋" w:eastAsia="仿宋" w:hAnsi="仿宋" w:cs="仿宋" w:hint="eastAsia"/>
          <w:sz w:val="28"/>
          <w:lang w:eastAsia="zh-CN"/>
        </w:rPr>
        <w:t>(二)、医用二氧化碳系统市场分析预测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二氧化碳系统市场未来的增长趋势。这包括市场的整体规模、各细分领域的发展趋势等。医用二氧化碳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二氧化碳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二氧化碳系统项目实施过程中需要充分考虑的因素。我们将对市场风险进行全面评估，包括但不限于政策法规风险、市场竞争风险、技术变革风险等。通过对潜在风险的深入分析，医用二氧化碳系统项目可以制定相应的风险缓解策略，降低不确定性对医用二氧化碳系统项目的影响。</w:t>
      </w:r>
    </w:p>
    <w:p>
      <w:pPr>
        <w:pStyle w:val="Heading1"/>
        <w:ind w:firstLine="560" w:firstLineChars="200"/>
        <w:rPr>
          <w:rFonts w:ascii="仿宋" w:eastAsia="仿宋" w:hAnsi="仿宋" w:cs="仿宋" w:hint="eastAsia"/>
          <w:sz w:val="28"/>
          <w:lang w:eastAsia="zh-CN"/>
        </w:rPr>
      </w:pPr>
      <w:bookmarkStart w:id="17" w:name="_Toc24113"/>
      <w:r>
        <w:rPr>
          <w:rFonts w:ascii="仿宋" w:eastAsia="仿宋" w:hAnsi="仿宋" w:cs="仿宋" w:hint="eastAsia"/>
          <w:sz w:val="28"/>
          <w:lang w:eastAsia="zh-CN"/>
        </w:rPr>
        <w:t>五、医用二氧化碳系统项目建设单位说明</w:t>
      </w:r>
      <w:bookmarkEnd w:id="17"/>
    </w:p>
    <w:p>
      <w:pPr>
        <w:pStyle w:val="Heading2"/>
        <w:rPr>
          <w:rFonts w:ascii="仿宋" w:eastAsia="仿宋" w:hAnsi="仿宋" w:cs="仿宋" w:hint="eastAsia"/>
          <w:lang w:eastAsia="zh-CN"/>
        </w:rPr>
      </w:pPr>
      <w:bookmarkStart w:id="18" w:name="_Toc17320"/>
      <w:r>
        <w:rPr>
          <w:rFonts w:ascii="仿宋" w:eastAsia="仿宋" w:hAnsi="仿宋" w:cs="仿宋" w:hint="eastAsia"/>
          <w:lang w:eastAsia="zh-CN"/>
        </w:rPr>
        <w:t>(一)、医用二氧化碳系统项目承办单位基本情况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181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https://d.book118.com/795244002340011041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医用二氧化碳系统项目计划设计方案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12137"/>
    <w:rsid w:val="1FB12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440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2024-01-12T07:45:00Z</dcterms:created>
  <dcterms:modified xsi:type="dcterms:W3CDTF">2024-01-12T07:45:56Z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BA57368688C941CC9E46CEA81E3E7C3A_11</vt:lpwstr>
  </property>
  <property fmtid="{D5CDD505-2E9C-101B-9397-08002B2CF9AE}" pid="3" name="KSOProductBuildVer">
    <vt:lpwstr>2052-12.1.0.16120</vt:lpwstr>
  </property>
</Properties>
</file>