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医药商业项目规划设计纲要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3" w:history="1">
        <w:r>
          <w:rPr>
            <w:rFonts w:ascii="仿宋" w:eastAsia="仿宋" w:hAnsi="仿宋" w:cs="仿宋" w:hint="eastAsia"/>
            <w:lang w:eastAsia="zh-CN"/>
          </w:rPr>
          <w:t>概论</w:t>
        </w:r>
        <w:r>
          <w:tab/>
        </w:r>
        <w:r>
          <w:fldChar w:fldCharType="begin"/>
        </w:r>
        <w:r>
          <w:instrText xml:space="preserve"> PAGEREF _Toc863 \h </w:instrText>
        </w:r>
        <w:r>
          <w:fldChar w:fldCharType="separate"/>
        </w:r>
        <w:r>
          <w:t>3</w:t>
        </w:r>
        <w:r>
          <w:fldChar w:fldCharType="end"/>
        </w:r>
      </w:hyperlink>
    </w:p>
    <w:p>
      <w:pPr>
        <w:pStyle w:val="TOC1"/>
        <w:tabs>
          <w:tab w:val="right" w:leader="dot" w:pos="8306"/>
        </w:tabs>
      </w:pPr>
      <w:hyperlink w:anchor="_Toc26786" w:history="1">
        <w:r>
          <w:rPr>
            <w:rFonts w:ascii="仿宋" w:eastAsia="仿宋" w:hAnsi="仿宋" w:cs="仿宋" w:hint="eastAsia"/>
            <w:lang w:eastAsia="zh-CN"/>
          </w:rPr>
          <w:t>一、工艺说明</w:t>
        </w:r>
        <w:r>
          <w:tab/>
        </w:r>
        <w:r>
          <w:fldChar w:fldCharType="begin"/>
        </w:r>
        <w:r>
          <w:instrText xml:space="preserve"> PAGEREF _Toc26786 \h </w:instrText>
        </w:r>
        <w:r>
          <w:fldChar w:fldCharType="separate"/>
        </w:r>
        <w:r>
          <w:t>3</w:t>
        </w:r>
        <w:r>
          <w:fldChar w:fldCharType="end"/>
        </w:r>
      </w:hyperlink>
    </w:p>
    <w:p>
      <w:pPr>
        <w:pStyle w:val="TOC2"/>
        <w:tabs>
          <w:tab w:val="right" w:leader="dot" w:pos="8306"/>
        </w:tabs>
      </w:pPr>
      <w:hyperlink w:anchor="_Toc24607" w:history="1">
        <w:r>
          <w:rPr>
            <w:rFonts w:ascii="仿宋" w:eastAsia="仿宋" w:hAnsi="仿宋" w:cs="仿宋" w:hint="eastAsia"/>
            <w:lang w:eastAsia="zh-CN"/>
          </w:rPr>
          <w:t>(一)、技术管理特点</w:t>
        </w:r>
        <w:r>
          <w:tab/>
        </w:r>
        <w:r>
          <w:fldChar w:fldCharType="begin"/>
        </w:r>
        <w:r>
          <w:instrText xml:space="preserve"> PAGEREF _Toc24607 \h </w:instrText>
        </w:r>
        <w:r>
          <w:fldChar w:fldCharType="separate"/>
        </w:r>
        <w:r>
          <w:t>3</w:t>
        </w:r>
        <w:r>
          <w:fldChar w:fldCharType="end"/>
        </w:r>
      </w:hyperlink>
    </w:p>
    <w:p>
      <w:pPr>
        <w:pStyle w:val="TOC2"/>
        <w:tabs>
          <w:tab w:val="right" w:leader="dot" w:pos="8306"/>
        </w:tabs>
      </w:pPr>
      <w:hyperlink w:anchor="_Toc8457" w:history="1">
        <w:r>
          <w:rPr>
            <w:rFonts w:ascii="仿宋" w:eastAsia="仿宋" w:hAnsi="仿宋" w:cs="仿宋" w:hint="eastAsia"/>
            <w:lang w:eastAsia="zh-CN"/>
          </w:rPr>
          <w:t>(二)、医药商业项目工艺技术设计方案</w:t>
        </w:r>
        <w:r>
          <w:tab/>
        </w:r>
        <w:r>
          <w:fldChar w:fldCharType="begin"/>
        </w:r>
        <w:r>
          <w:instrText xml:space="preserve"> PAGEREF _Toc8457 \h </w:instrText>
        </w:r>
        <w:r>
          <w:fldChar w:fldCharType="separate"/>
        </w:r>
        <w:r>
          <w:t>4</w:t>
        </w:r>
        <w:r>
          <w:fldChar w:fldCharType="end"/>
        </w:r>
      </w:hyperlink>
    </w:p>
    <w:p>
      <w:pPr>
        <w:pStyle w:val="TOC2"/>
        <w:tabs>
          <w:tab w:val="right" w:leader="dot" w:pos="8306"/>
        </w:tabs>
      </w:pPr>
      <w:hyperlink w:anchor="_Toc20635" w:history="1">
        <w:r>
          <w:rPr>
            <w:rFonts w:ascii="仿宋" w:eastAsia="仿宋" w:hAnsi="仿宋" w:cs="仿宋" w:hint="eastAsia"/>
            <w:lang w:eastAsia="zh-CN"/>
          </w:rPr>
          <w:t>(三)、设备选型方案</w:t>
        </w:r>
        <w:r>
          <w:tab/>
        </w:r>
        <w:r>
          <w:fldChar w:fldCharType="begin"/>
        </w:r>
        <w:r>
          <w:instrText xml:space="preserve"> PAGEREF _Toc20635 \h </w:instrText>
        </w:r>
        <w:r>
          <w:fldChar w:fldCharType="separate"/>
        </w:r>
        <w:r>
          <w:t>5</w:t>
        </w:r>
        <w:r>
          <w:fldChar w:fldCharType="end"/>
        </w:r>
      </w:hyperlink>
    </w:p>
    <w:p>
      <w:pPr>
        <w:pStyle w:val="TOC1"/>
        <w:tabs>
          <w:tab w:val="right" w:leader="dot" w:pos="8306"/>
        </w:tabs>
      </w:pPr>
      <w:hyperlink w:anchor="_Toc29088" w:history="1">
        <w:r>
          <w:rPr>
            <w:rFonts w:ascii="仿宋" w:eastAsia="仿宋" w:hAnsi="仿宋" w:cs="仿宋" w:hint="eastAsia"/>
            <w:lang w:eastAsia="zh-CN"/>
          </w:rPr>
          <w:t>二、医药商业项目选址可行性分析</w:t>
        </w:r>
        <w:r>
          <w:tab/>
        </w:r>
        <w:r>
          <w:fldChar w:fldCharType="begin"/>
        </w:r>
        <w:r>
          <w:instrText xml:space="preserve"> PAGEREF _Toc29088 \h </w:instrText>
        </w:r>
        <w:r>
          <w:fldChar w:fldCharType="separate"/>
        </w:r>
        <w:r>
          <w:t>7</w:t>
        </w:r>
        <w:r>
          <w:fldChar w:fldCharType="end"/>
        </w:r>
      </w:hyperlink>
    </w:p>
    <w:p>
      <w:pPr>
        <w:pStyle w:val="TOC2"/>
        <w:tabs>
          <w:tab w:val="right" w:leader="dot" w:pos="8306"/>
        </w:tabs>
      </w:pPr>
      <w:hyperlink w:anchor="_Toc11091" w:history="1">
        <w:r>
          <w:rPr>
            <w:rFonts w:ascii="仿宋" w:eastAsia="仿宋" w:hAnsi="仿宋" w:cs="仿宋" w:hint="eastAsia"/>
            <w:lang w:eastAsia="zh-CN"/>
          </w:rPr>
          <w:t>(一)、医药商业项目选址</w:t>
        </w:r>
        <w:r>
          <w:tab/>
        </w:r>
        <w:r>
          <w:fldChar w:fldCharType="begin"/>
        </w:r>
        <w:r>
          <w:instrText xml:space="preserve"> PAGEREF _Toc11091 \h </w:instrText>
        </w:r>
        <w:r>
          <w:fldChar w:fldCharType="separate"/>
        </w:r>
        <w:r>
          <w:t>7</w:t>
        </w:r>
        <w:r>
          <w:fldChar w:fldCharType="end"/>
        </w:r>
      </w:hyperlink>
    </w:p>
    <w:p>
      <w:pPr>
        <w:pStyle w:val="TOC2"/>
        <w:tabs>
          <w:tab w:val="right" w:leader="dot" w:pos="8306"/>
        </w:tabs>
      </w:pPr>
      <w:hyperlink w:anchor="_Toc25638" w:history="1">
        <w:r>
          <w:rPr>
            <w:rFonts w:ascii="仿宋" w:eastAsia="仿宋" w:hAnsi="仿宋" w:cs="仿宋" w:hint="eastAsia"/>
            <w:lang w:eastAsia="zh-CN"/>
          </w:rPr>
          <w:t>(二)、用地控制指标</w:t>
        </w:r>
        <w:r>
          <w:tab/>
        </w:r>
        <w:r>
          <w:fldChar w:fldCharType="begin"/>
        </w:r>
        <w:r>
          <w:instrText xml:space="preserve"> PAGEREF _Toc25638 \h </w:instrText>
        </w:r>
        <w:r>
          <w:fldChar w:fldCharType="separate"/>
        </w:r>
        <w:r>
          <w:t>7</w:t>
        </w:r>
        <w:r>
          <w:fldChar w:fldCharType="end"/>
        </w:r>
      </w:hyperlink>
    </w:p>
    <w:p>
      <w:pPr>
        <w:pStyle w:val="TOC2"/>
        <w:tabs>
          <w:tab w:val="right" w:leader="dot" w:pos="8306"/>
        </w:tabs>
      </w:pPr>
      <w:hyperlink w:anchor="_Toc4952" w:history="1">
        <w:r>
          <w:rPr>
            <w:rFonts w:ascii="仿宋" w:eastAsia="仿宋" w:hAnsi="仿宋" w:cs="仿宋" w:hint="eastAsia"/>
            <w:lang w:eastAsia="zh-CN"/>
          </w:rPr>
          <w:t>(三)、节约用地措施</w:t>
        </w:r>
        <w:r>
          <w:tab/>
        </w:r>
        <w:r>
          <w:fldChar w:fldCharType="begin"/>
        </w:r>
        <w:r>
          <w:instrText xml:space="preserve"> PAGEREF _Toc4952 \h </w:instrText>
        </w:r>
        <w:r>
          <w:fldChar w:fldCharType="separate"/>
        </w:r>
        <w:r>
          <w:t>9</w:t>
        </w:r>
        <w:r>
          <w:fldChar w:fldCharType="end"/>
        </w:r>
      </w:hyperlink>
    </w:p>
    <w:p>
      <w:pPr>
        <w:pStyle w:val="TOC2"/>
        <w:tabs>
          <w:tab w:val="right" w:leader="dot" w:pos="8306"/>
        </w:tabs>
      </w:pPr>
      <w:hyperlink w:anchor="_Toc5743" w:history="1">
        <w:r>
          <w:rPr>
            <w:rFonts w:ascii="仿宋" w:eastAsia="仿宋" w:hAnsi="仿宋" w:cs="仿宋" w:hint="eastAsia"/>
            <w:lang w:eastAsia="zh-CN"/>
          </w:rPr>
          <w:t>(四)、总图布置方案</w:t>
        </w:r>
        <w:r>
          <w:tab/>
        </w:r>
        <w:r>
          <w:fldChar w:fldCharType="begin"/>
        </w:r>
        <w:r>
          <w:instrText xml:space="preserve"> PAGEREF _Toc5743 \h </w:instrText>
        </w:r>
        <w:r>
          <w:fldChar w:fldCharType="separate"/>
        </w:r>
        <w:r>
          <w:t>10</w:t>
        </w:r>
        <w:r>
          <w:fldChar w:fldCharType="end"/>
        </w:r>
      </w:hyperlink>
    </w:p>
    <w:p>
      <w:pPr>
        <w:pStyle w:val="TOC2"/>
        <w:tabs>
          <w:tab w:val="right" w:leader="dot" w:pos="8306"/>
        </w:tabs>
      </w:pPr>
      <w:hyperlink w:anchor="_Toc16915" w:history="1">
        <w:r>
          <w:rPr>
            <w:rFonts w:ascii="仿宋" w:eastAsia="仿宋" w:hAnsi="仿宋" w:cs="仿宋" w:hint="eastAsia"/>
            <w:lang w:eastAsia="zh-CN"/>
          </w:rPr>
          <w:t>(五)、选址综合评价</w:t>
        </w:r>
        <w:r>
          <w:tab/>
        </w:r>
        <w:r>
          <w:fldChar w:fldCharType="begin"/>
        </w:r>
        <w:r>
          <w:instrText xml:space="preserve"> PAGEREF _Toc16915 \h </w:instrText>
        </w:r>
        <w:r>
          <w:fldChar w:fldCharType="separate"/>
        </w:r>
        <w:r>
          <w:t>11</w:t>
        </w:r>
        <w:r>
          <w:fldChar w:fldCharType="end"/>
        </w:r>
      </w:hyperlink>
    </w:p>
    <w:p>
      <w:pPr>
        <w:pStyle w:val="TOC1"/>
        <w:tabs>
          <w:tab w:val="right" w:leader="dot" w:pos="8306"/>
        </w:tabs>
      </w:pPr>
      <w:hyperlink w:anchor="_Toc11165" w:history="1">
        <w:r>
          <w:rPr>
            <w:rFonts w:ascii="仿宋" w:eastAsia="仿宋" w:hAnsi="仿宋" w:cs="仿宋" w:hint="eastAsia"/>
            <w:lang w:eastAsia="zh-CN"/>
          </w:rPr>
          <w:t>三、市场分析、调研</w:t>
        </w:r>
        <w:r>
          <w:tab/>
        </w:r>
        <w:r>
          <w:fldChar w:fldCharType="begin"/>
        </w:r>
        <w:r>
          <w:instrText xml:space="preserve"> PAGEREF _Toc11165 \h </w:instrText>
        </w:r>
        <w:r>
          <w:fldChar w:fldCharType="separate"/>
        </w:r>
        <w:r>
          <w:t>12</w:t>
        </w:r>
        <w:r>
          <w:fldChar w:fldCharType="end"/>
        </w:r>
      </w:hyperlink>
    </w:p>
    <w:p>
      <w:pPr>
        <w:pStyle w:val="TOC2"/>
        <w:tabs>
          <w:tab w:val="right" w:leader="dot" w:pos="8306"/>
        </w:tabs>
      </w:pPr>
      <w:hyperlink w:anchor="_Toc18447" w:history="1">
        <w:r>
          <w:rPr>
            <w:rFonts w:ascii="仿宋" w:eastAsia="仿宋" w:hAnsi="仿宋" w:cs="仿宋" w:hint="eastAsia"/>
            <w:lang w:eastAsia="zh-CN"/>
          </w:rPr>
          <w:t>(一)、医药商业行业分析</w:t>
        </w:r>
        <w:r>
          <w:tab/>
        </w:r>
        <w:r>
          <w:fldChar w:fldCharType="begin"/>
        </w:r>
        <w:r>
          <w:instrText xml:space="preserve"> PAGEREF _Toc18447 \h </w:instrText>
        </w:r>
        <w:r>
          <w:fldChar w:fldCharType="separate"/>
        </w:r>
        <w:r>
          <w:t>12</w:t>
        </w:r>
        <w:r>
          <w:fldChar w:fldCharType="end"/>
        </w:r>
      </w:hyperlink>
    </w:p>
    <w:p>
      <w:pPr>
        <w:pStyle w:val="TOC2"/>
        <w:tabs>
          <w:tab w:val="right" w:leader="dot" w:pos="8306"/>
        </w:tabs>
      </w:pPr>
      <w:hyperlink w:anchor="_Toc19508" w:history="1">
        <w:r>
          <w:rPr>
            <w:rFonts w:ascii="仿宋" w:eastAsia="仿宋" w:hAnsi="仿宋" w:cs="仿宋" w:hint="eastAsia"/>
            <w:lang w:eastAsia="zh-CN"/>
          </w:rPr>
          <w:t>(二)、医药商业市场分析预测</w:t>
        </w:r>
        <w:r>
          <w:tab/>
        </w:r>
        <w:r>
          <w:fldChar w:fldCharType="begin"/>
        </w:r>
        <w:r>
          <w:instrText xml:space="preserve"> PAGEREF _Toc19508 \h </w:instrText>
        </w:r>
        <w:r>
          <w:fldChar w:fldCharType="separate"/>
        </w:r>
        <w:r>
          <w:t>13</w:t>
        </w:r>
        <w:r>
          <w:fldChar w:fldCharType="end"/>
        </w:r>
      </w:hyperlink>
    </w:p>
    <w:p>
      <w:pPr>
        <w:pStyle w:val="TOC1"/>
        <w:tabs>
          <w:tab w:val="right" w:leader="dot" w:pos="8306"/>
        </w:tabs>
      </w:pPr>
      <w:hyperlink w:anchor="_Toc17731" w:history="1">
        <w:r>
          <w:rPr>
            <w:rFonts w:ascii="仿宋" w:eastAsia="仿宋" w:hAnsi="仿宋" w:cs="仿宋" w:hint="eastAsia"/>
            <w:lang w:eastAsia="zh-CN"/>
          </w:rPr>
          <w:t>四、医药商业项目概论</w:t>
        </w:r>
        <w:r>
          <w:tab/>
        </w:r>
        <w:r>
          <w:fldChar w:fldCharType="begin"/>
        </w:r>
        <w:r>
          <w:instrText xml:space="preserve"> PAGEREF _Toc17731 \h </w:instrText>
        </w:r>
        <w:r>
          <w:fldChar w:fldCharType="separate"/>
        </w:r>
        <w:r>
          <w:t>13</w:t>
        </w:r>
        <w:r>
          <w:fldChar w:fldCharType="end"/>
        </w:r>
      </w:hyperlink>
    </w:p>
    <w:p>
      <w:pPr>
        <w:pStyle w:val="TOC2"/>
        <w:tabs>
          <w:tab w:val="right" w:leader="dot" w:pos="8306"/>
        </w:tabs>
      </w:pPr>
      <w:hyperlink w:anchor="_Toc21457" w:history="1">
        <w:r>
          <w:rPr>
            <w:rFonts w:ascii="仿宋" w:eastAsia="仿宋" w:hAnsi="仿宋" w:cs="仿宋" w:hint="eastAsia"/>
            <w:lang w:eastAsia="zh-CN"/>
          </w:rPr>
          <w:t>(一)、医药商业项目概况</w:t>
        </w:r>
        <w:r>
          <w:tab/>
        </w:r>
        <w:r>
          <w:fldChar w:fldCharType="begin"/>
        </w:r>
        <w:r>
          <w:instrText xml:space="preserve"> PAGEREF _Toc21457 \h </w:instrText>
        </w:r>
        <w:r>
          <w:fldChar w:fldCharType="separate"/>
        </w:r>
        <w:r>
          <w:t>13</w:t>
        </w:r>
        <w:r>
          <w:fldChar w:fldCharType="end"/>
        </w:r>
      </w:hyperlink>
    </w:p>
    <w:p>
      <w:pPr>
        <w:pStyle w:val="TOC2"/>
        <w:tabs>
          <w:tab w:val="right" w:leader="dot" w:pos="8306"/>
        </w:tabs>
      </w:pPr>
      <w:hyperlink w:anchor="_Toc23658" w:history="1">
        <w:r>
          <w:rPr>
            <w:rFonts w:ascii="仿宋" w:eastAsia="仿宋" w:hAnsi="仿宋" w:cs="仿宋" w:hint="eastAsia"/>
            <w:lang w:eastAsia="zh-CN"/>
          </w:rPr>
          <w:t>(二)、医药商业项目目标</w:t>
        </w:r>
        <w:r>
          <w:tab/>
        </w:r>
        <w:r>
          <w:fldChar w:fldCharType="begin"/>
        </w:r>
        <w:r>
          <w:instrText xml:space="preserve"> PAGEREF _Toc23658 \h </w:instrText>
        </w:r>
        <w:r>
          <w:fldChar w:fldCharType="separate"/>
        </w:r>
        <w:r>
          <w:t>16</w:t>
        </w:r>
        <w:r>
          <w:fldChar w:fldCharType="end"/>
        </w:r>
      </w:hyperlink>
    </w:p>
    <w:p>
      <w:pPr>
        <w:pStyle w:val="TOC2"/>
        <w:tabs>
          <w:tab w:val="right" w:leader="dot" w:pos="8306"/>
        </w:tabs>
      </w:pPr>
      <w:hyperlink w:anchor="_Toc389" w:history="1">
        <w:r>
          <w:rPr>
            <w:rFonts w:ascii="仿宋" w:eastAsia="仿宋" w:hAnsi="仿宋" w:cs="仿宋" w:hint="eastAsia"/>
            <w:lang w:eastAsia="zh-CN"/>
          </w:rPr>
          <w:t>(三)、医药商业项目提出的理由</w:t>
        </w:r>
        <w:r>
          <w:tab/>
        </w:r>
        <w:r>
          <w:fldChar w:fldCharType="begin"/>
        </w:r>
        <w:r>
          <w:instrText xml:space="preserve"> PAGEREF _Toc389 \h </w:instrText>
        </w:r>
        <w:r>
          <w:fldChar w:fldCharType="separate"/>
        </w:r>
        <w:r>
          <w:t>16</w:t>
        </w:r>
        <w:r>
          <w:fldChar w:fldCharType="end"/>
        </w:r>
      </w:hyperlink>
    </w:p>
    <w:p>
      <w:pPr>
        <w:pStyle w:val="TOC2"/>
        <w:tabs>
          <w:tab w:val="right" w:leader="dot" w:pos="8306"/>
        </w:tabs>
      </w:pPr>
      <w:hyperlink w:anchor="_Toc625" w:history="1">
        <w:r>
          <w:rPr>
            <w:rFonts w:ascii="仿宋" w:eastAsia="仿宋" w:hAnsi="仿宋" w:cs="仿宋" w:hint="eastAsia"/>
            <w:lang w:eastAsia="zh-CN"/>
          </w:rPr>
          <w:t>(四)、医药商业项目意义</w:t>
        </w:r>
        <w:r>
          <w:tab/>
        </w:r>
        <w:r>
          <w:fldChar w:fldCharType="begin"/>
        </w:r>
        <w:r>
          <w:instrText xml:space="preserve"> PAGEREF _Toc625 \h </w:instrText>
        </w:r>
        <w:r>
          <w:fldChar w:fldCharType="separate"/>
        </w:r>
        <w:r>
          <w:t>18</w:t>
        </w:r>
        <w:r>
          <w:fldChar w:fldCharType="end"/>
        </w:r>
      </w:hyperlink>
    </w:p>
    <w:p>
      <w:pPr>
        <w:pStyle w:val="TOC2"/>
        <w:tabs>
          <w:tab w:val="right" w:leader="dot" w:pos="8306"/>
        </w:tabs>
      </w:pPr>
      <w:hyperlink w:anchor="_Toc26664" w:history="1">
        <w:r>
          <w:rPr>
            <w:rFonts w:ascii="仿宋" w:eastAsia="仿宋" w:hAnsi="仿宋" w:cs="仿宋" w:hint="eastAsia"/>
            <w:lang w:eastAsia="zh-CN"/>
          </w:rPr>
          <w:t>(五)、医药商业项目背景</w:t>
        </w:r>
        <w:r>
          <w:tab/>
        </w:r>
        <w:r>
          <w:fldChar w:fldCharType="begin"/>
        </w:r>
        <w:r>
          <w:instrText xml:space="preserve"> PAGEREF _Toc26664 \h </w:instrText>
        </w:r>
        <w:r>
          <w:fldChar w:fldCharType="separate"/>
        </w:r>
        <w:r>
          <w:t>19</w:t>
        </w:r>
        <w:r>
          <w:fldChar w:fldCharType="end"/>
        </w:r>
      </w:hyperlink>
    </w:p>
    <w:p>
      <w:pPr>
        <w:pStyle w:val="TOC1"/>
        <w:tabs>
          <w:tab w:val="right" w:leader="dot" w:pos="8306"/>
        </w:tabs>
      </w:pPr>
      <w:hyperlink w:anchor="_Toc4611" w:history="1">
        <w:r>
          <w:rPr>
            <w:rFonts w:ascii="仿宋" w:eastAsia="仿宋" w:hAnsi="仿宋" w:cs="仿宋" w:hint="eastAsia"/>
            <w:lang w:eastAsia="zh-CN"/>
          </w:rPr>
          <w:t>五、医药商业项目绩效评估</w:t>
        </w:r>
        <w:r>
          <w:tab/>
        </w:r>
        <w:r>
          <w:fldChar w:fldCharType="begin"/>
        </w:r>
        <w:r>
          <w:instrText xml:space="preserve"> PAGEREF _Toc4611 \h </w:instrText>
        </w:r>
        <w:r>
          <w:fldChar w:fldCharType="separate"/>
        </w:r>
        <w:r>
          <w:t>20</w:t>
        </w:r>
        <w:r>
          <w:fldChar w:fldCharType="end"/>
        </w:r>
      </w:hyperlink>
    </w:p>
    <w:p>
      <w:pPr>
        <w:pStyle w:val="TOC2"/>
        <w:tabs>
          <w:tab w:val="right" w:leader="dot" w:pos="8306"/>
        </w:tabs>
      </w:pPr>
      <w:hyperlink w:anchor="_Toc1566" w:history="1">
        <w:r>
          <w:rPr>
            <w:rFonts w:ascii="仿宋" w:eastAsia="仿宋" w:hAnsi="仿宋" w:cs="仿宋" w:hint="eastAsia"/>
            <w:lang w:eastAsia="zh-CN"/>
          </w:rPr>
          <w:t>(一)、绩效评估指标</w:t>
        </w:r>
        <w:r>
          <w:tab/>
        </w:r>
        <w:r>
          <w:fldChar w:fldCharType="begin"/>
        </w:r>
        <w:r>
          <w:instrText xml:space="preserve"> PAGEREF _Toc1566 \h </w:instrText>
        </w:r>
        <w:r>
          <w:fldChar w:fldCharType="separate"/>
        </w:r>
        <w:r>
          <w:t>20</w:t>
        </w:r>
        <w:r>
          <w:fldChar w:fldCharType="end"/>
        </w:r>
      </w:hyperlink>
    </w:p>
    <w:p>
      <w:pPr>
        <w:pStyle w:val="TOC2"/>
        <w:tabs>
          <w:tab w:val="right" w:leader="dot" w:pos="8306"/>
        </w:tabs>
      </w:pPr>
      <w:hyperlink w:anchor="_Toc3255" w:history="1">
        <w:r>
          <w:rPr>
            <w:rFonts w:ascii="仿宋" w:eastAsia="仿宋" w:hAnsi="仿宋" w:cs="仿宋" w:hint="eastAsia"/>
            <w:lang w:eastAsia="zh-CN"/>
          </w:rPr>
          <w:t>(二)、绩效评估方法</w:t>
        </w:r>
        <w:r>
          <w:tab/>
        </w:r>
        <w:r>
          <w:fldChar w:fldCharType="begin"/>
        </w:r>
        <w:r>
          <w:instrText xml:space="preserve"> PAGEREF _Toc3255 \h </w:instrText>
        </w:r>
        <w:r>
          <w:fldChar w:fldCharType="separate"/>
        </w:r>
        <w:r>
          <w:t>21</w:t>
        </w:r>
        <w:r>
          <w:fldChar w:fldCharType="end"/>
        </w:r>
      </w:hyperlink>
    </w:p>
    <w:p>
      <w:pPr>
        <w:pStyle w:val="TOC2"/>
        <w:tabs>
          <w:tab w:val="right" w:leader="dot" w:pos="8306"/>
        </w:tabs>
      </w:pPr>
      <w:hyperlink w:anchor="_Toc26721" w:history="1">
        <w:r>
          <w:rPr>
            <w:rFonts w:ascii="仿宋" w:eastAsia="仿宋" w:hAnsi="仿宋" w:cs="仿宋" w:hint="eastAsia"/>
            <w:lang w:eastAsia="zh-CN"/>
          </w:rPr>
          <w:t>(三)、绩效评估周期</w:t>
        </w:r>
        <w:r>
          <w:tab/>
        </w:r>
        <w:r>
          <w:fldChar w:fldCharType="begin"/>
        </w:r>
        <w:r>
          <w:instrText xml:space="preserve"> PAGEREF _Toc26721 \h </w:instrText>
        </w:r>
        <w:r>
          <w:fldChar w:fldCharType="separate"/>
        </w:r>
        <w:r>
          <w:t>22</w:t>
        </w:r>
        <w:r>
          <w:fldChar w:fldCharType="end"/>
        </w:r>
      </w:hyperlink>
    </w:p>
    <w:p>
      <w:pPr>
        <w:pStyle w:val="TOC1"/>
        <w:tabs>
          <w:tab w:val="right" w:leader="dot" w:pos="8306"/>
        </w:tabs>
      </w:pPr>
      <w:hyperlink w:anchor="_Toc32367" w:history="1">
        <w:r>
          <w:rPr>
            <w:rFonts w:ascii="仿宋" w:eastAsia="仿宋" w:hAnsi="仿宋" w:cs="仿宋" w:hint="eastAsia"/>
            <w:lang w:eastAsia="zh-CN"/>
          </w:rPr>
          <w:t>六、产品规划分析</w:t>
        </w:r>
        <w:r>
          <w:tab/>
        </w:r>
        <w:r>
          <w:fldChar w:fldCharType="begin"/>
        </w:r>
        <w:r>
          <w:instrText xml:space="preserve"> PAGEREF _Toc32367 \h </w:instrText>
        </w:r>
        <w:r>
          <w:fldChar w:fldCharType="separate"/>
        </w:r>
        <w:r>
          <w:t>23</w:t>
        </w:r>
        <w:r>
          <w:fldChar w:fldCharType="end"/>
        </w:r>
      </w:hyperlink>
    </w:p>
    <w:p>
      <w:pPr>
        <w:pStyle w:val="TOC2"/>
        <w:tabs>
          <w:tab w:val="right" w:leader="dot" w:pos="8306"/>
        </w:tabs>
      </w:pPr>
      <w:hyperlink w:anchor="_Toc6869" w:history="1">
        <w:r>
          <w:rPr>
            <w:rFonts w:ascii="仿宋" w:eastAsia="仿宋" w:hAnsi="仿宋" w:cs="仿宋" w:hint="eastAsia"/>
            <w:lang w:eastAsia="zh-CN"/>
          </w:rPr>
          <w:t>(一)、产品规划</w:t>
        </w:r>
        <w:r>
          <w:tab/>
        </w:r>
        <w:r>
          <w:fldChar w:fldCharType="begin"/>
        </w:r>
        <w:r>
          <w:instrText xml:space="preserve"> PAGEREF _Toc6869 \h </w:instrText>
        </w:r>
        <w:r>
          <w:fldChar w:fldCharType="separate"/>
        </w:r>
        <w:r>
          <w:t>23</w:t>
        </w:r>
        <w:r>
          <w:fldChar w:fldCharType="end"/>
        </w:r>
      </w:hyperlink>
    </w:p>
    <w:p>
      <w:pPr>
        <w:pStyle w:val="TOC2"/>
        <w:tabs>
          <w:tab w:val="right" w:leader="dot" w:pos="8306"/>
        </w:tabs>
      </w:pPr>
      <w:hyperlink w:anchor="_Toc23779" w:history="1">
        <w:r>
          <w:rPr>
            <w:rFonts w:ascii="仿宋" w:eastAsia="仿宋" w:hAnsi="仿宋" w:cs="仿宋" w:hint="eastAsia"/>
            <w:lang w:eastAsia="zh-CN"/>
          </w:rPr>
          <w:t>(二)、建设规模</w:t>
        </w:r>
        <w:r>
          <w:tab/>
        </w:r>
        <w:r>
          <w:fldChar w:fldCharType="begin"/>
        </w:r>
        <w:r>
          <w:instrText xml:space="preserve"> PAGEREF _Toc23779 \h </w:instrText>
        </w:r>
        <w:r>
          <w:fldChar w:fldCharType="separate"/>
        </w:r>
        <w:r>
          <w:t>24</w:t>
        </w:r>
        <w:r>
          <w:fldChar w:fldCharType="end"/>
        </w:r>
      </w:hyperlink>
    </w:p>
    <w:p>
      <w:pPr>
        <w:pStyle w:val="TOC1"/>
        <w:tabs>
          <w:tab w:val="right" w:leader="dot" w:pos="8306"/>
        </w:tabs>
      </w:pPr>
      <w:hyperlink w:anchor="_Toc30760" w:history="1">
        <w:r>
          <w:rPr>
            <w:rFonts w:ascii="仿宋" w:eastAsia="仿宋" w:hAnsi="仿宋" w:cs="仿宋" w:hint="eastAsia"/>
            <w:lang w:eastAsia="zh-CN"/>
          </w:rPr>
          <w:t>七、医药商业项目技术管理</w:t>
        </w:r>
        <w:r>
          <w:tab/>
        </w:r>
        <w:r>
          <w:fldChar w:fldCharType="begin"/>
        </w:r>
        <w:r>
          <w:instrText xml:space="preserve"> PAGEREF _Toc30760 \h </w:instrText>
        </w:r>
        <w:r>
          <w:fldChar w:fldCharType="separate"/>
        </w:r>
        <w:r>
          <w:t>25</w:t>
        </w:r>
        <w:r>
          <w:fldChar w:fldCharType="end"/>
        </w:r>
      </w:hyperlink>
    </w:p>
    <w:p>
      <w:pPr>
        <w:pStyle w:val="TOC2"/>
        <w:tabs>
          <w:tab w:val="right" w:leader="dot" w:pos="8306"/>
        </w:tabs>
      </w:pPr>
      <w:hyperlink w:anchor="_Toc19579" w:history="1">
        <w:r>
          <w:rPr>
            <w:rFonts w:ascii="仿宋" w:eastAsia="仿宋" w:hAnsi="仿宋" w:cs="仿宋" w:hint="eastAsia"/>
            <w:lang w:eastAsia="zh-CN"/>
          </w:rPr>
          <w:t>(一)、技术方案选用方向</w:t>
        </w:r>
        <w:r>
          <w:tab/>
        </w:r>
        <w:r>
          <w:fldChar w:fldCharType="begin"/>
        </w:r>
        <w:r>
          <w:instrText xml:space="preserve"> PAGEREF _Toc19579 \h </w:instrText>
        </w:r>
        <w:r>
          <w:fldChar w:fldCharType="separate"/>
        </w:r>
        <w:r>
          <w:t>25</w:t>
        </w:r>
        <w:r>
          <w:fldChar w:fldCharType="end"/>
        </w:r>
      </w:hyperlink>
    </w:p>
    <w:p>
      <w:pPr>
        <w:pStyle w:val="TOC2"/>
        <w:tabs>
          <w:tab w:val="right" w:leader="dot" w:pos="8306"/>
        </w:tabs>
      </w:pPr>
      <w:hyperlink w:anchor="_Toc15824" w:history="1">
        <w:r>
          <w:rPr>
            <w:rFonts w:ascii="仿宋" w:eastAsia="仿宋" w:hAnsi="仿宋" w:cs="仿宋" w:hint="eastAsia"/>
            <w:lang w:eastAsia="zh-CN"/>
          </w:rPr>
          <w:t>(二)、工艺技术方案选用原则</w:t>
        </w:r>
        <w:r>
          <w:tab/>
        </w:r>
        <w:r>
          <w:fldChar w:fldCharType="begin"/>
        </w:r>
        <w:r>
          <w:instrText xml:space="preserve"> PAGEREF _Toc15824 \h </w:instrText>
        </w:r>
        <w:r>
          <w:fldChar w:fldCharType="separate"/>
        </w:r>
        <w:r>
          <w:t>27</w:t>
        </w:r>
        <w:r>
          <w:fldChar w:fldCharType="end"/>
        </w:r>
      </w:hyperlink>
    </w:p>
    <w:p>
      <w:pPr>
        <w:pStyle w:val="TOC2"/>
        <w:tabs>
          <w:tab w:val="right" w:leader="dot" w:pos="8306"/>
        </w:tabs>
      </w:pPr>
      <w:hyperlink w:anchor="_Toc15574" w:history="1">
        <w:r>
          <w:rPr>
            <w:rFonts w:ascii="仿宋" w:eastAsia="仿宋" w:hAnsi="仿宋" w:cs="仿宋" w:hint="eastAsia"/>
            <w:lang w:eastAsia="zh-CN"/>
          </w:rPr>
          <w:t>(三)、工艺技术方案要求</w:t>
        </w:r>
        <w:r>
          <w:tab/>
        </w:r>
        <w:r>
          <w:fldChar w:fldCharType="begin"/>
        </w:r>
        <w:r>
          <w:instrText xml:space="preserve"> PAGEREF _Toc15574 \h </w:instrText>
        </w:r>
        <w:r>
          <w:fldChar w:fldCharType="separate"/>
        </w:r>
        <w:r>
          <w:t>29</w:t>
        </w:r>
        <w:r>
          <w:fldChar w:fldCharType="end"/>
        </w:r>
      </w:hyperlink>
    </w:p>
    <w:p>
      <w:pPr>
        <w:pStyle w:val="TOC1"/>
        <w:tabs>
          <w:tab w:val="right" w:leader="dot" w:pos="8306"/>
        </w:tabs>
      </w:pPr>
      <w:hyperlink w:anchor="_Toc11495" w:history="1">
        <w:r>
          <w:rPr>
            <w:rFonts w:ascii="仿宋" w:eastAsia="仿宋" w:hAnsi="仿宋" w:cs="仿宋" w:hint="eastAsia"/>
            <w:lang w:eastAsia="zh-CN"/>
          </w:rPr>
          <w:t>八、医药商业项目投资规划</w:t>
        </w:r>
        <w:r>
          <w:tab/>
        </w:r>
        <w:r>
          <w:fldChar w:fldCharType="begin"/>
        </w:r>
        <w:r>
          <w:instrText xml:space="preserve"> PAGEREF _Toc11495 \h </w:instrText>
        </w:r>
        <w:r>
          <w:fldChar w:fldCharType="separate"/>
        </w:r>
        <w:r>
          <w:t>31</w:t>
        </w:r>
        <w:r>
          <w:fldChar w:fldCharType="end"/>
        </w:r>
      </w:hyperlink>
    </w:p>
    <w:p>
      <w:pPr>
        <w:pStyle w:val="TOC2"/>
        <w:tabs>
          <w:tab w:val="right" w:leader="dot" w:pos="8306"/>
        </w:tabs>
      </w:pPr>
      <w:hyperlink w:anchor="_Toc8885" w:history="1">
        <w:r>
          <w:rPr>
            <w:rFonts w:ascii="仿宋" w:eastAsia="仿宋" w:hAnsi="仿宋" w:cs="仿宋" w:hint="eastAsia"/>
            <w:lang w:eastAsia="zh-CN"/>
          </w:rPr>
          <w:t>(一)、医药商业项目总投资估算</w:t>
        </w:r>
        <w:r>
          <w:tab/>
        </w:r>
        <w:r>
          <w:fldChar w:fldCharType="begin"/>
        </w:r>
        <w:r>
          <w:instrText xml:space="preserve"> PAGEREF _Toc8885 \h </w:instrText>
        </w:r>
        <w:r>
          <w:fldChar w:fldCharType="separate"/>
        </w:r>
        <w:r>
          <w:t>31</w:t>
        </w:r>
        <w:r>
          <w:fldChar w:fldCharType="end"/>
        </w:r>
      </w:hyperlink>
    </w:p>
    <w:p>
      <w:pPr>
        <w:pStyle w:val="TOC2"/>
        <w:tabs>
          <w:tab w:val="right" w:leader="dot" w:pos="8306"/>
        </w:tabs>
      </w:pPr>
      <w:hyperlink w:anchor="_Toc1781" w:history="1">
        <w:r>
          <w:rPr>
            <w:rFonts w:ascii="仿宋" w:eastAsia="仿宋" w:hAnsi="仿宋" w:cs="仿宋" w:hint="eastAsia"/>
            <w:lang w:eastAsia="zh-CN"/>
          </w:rPr>
          <w:t>(二)、资金筹措</w:t>
        </w:r>
        <w:r>
          <w:tab/>
        </w:r>
        <w:r>
          <w:fldChar w:fldCharType="begin"/>
        </w:r>
        <w:r>
          <w:instrText xml:space="preserve"> PAGEREF _Toc1781 \h </w:instrText>
        </w:r>
        <w:r>
          <w:fldChar w:fldCharType="separate"/>
        </w:r>
        <w:r>
          <w:t>32</w:t>
        </w:r>
        <w:r>
          <w:fldChar w:fldCharType="end"/>
        </w:r>
      </w:hyperlink>
    </w:p>
    <w:p>
      <w:pPr>
        <w:pStyle w:val="TOC1"/>
        <w:tabs>
          <w:tab w:val="right" w:leader="dot" w:pos="8306"/>
        </w:tabs>
      </w:pPr>
      <w:hyperlink w:anchor="_Toc554" w:history="1">
        <w:r>
          <w:rPr>
            <w:rFonts w:ascii="仿宋" w:eastAsia="仿宋" w:hAnsi="仿宋" w:cs="仿宋" w:hint="eastAsia"/>
            <w:lang w:eastAsia="zh-CN"/>
          </w:rPr>
          <w:t>九、医药商业项目财务管理</w:t>
        </w:r>
        <w:r>
          <w:tab/>
        </w:r>
        <w:r>
          <w:fldChar w:fldCharType="begin"/>
        </w:r>
        <w:r>
          <w:instrText xml:space="preserve"> PAGEREF _Toc554 \h </w:instrText>
        </w:r>
        <w:r>
          <w:fldChar w:fldCharType="separate"/>
        </w:r>
        <w:r>
          <w:t>33</w:t>
        </w:r>
        <w:r>
          <w:fldChar w:fldCharType="end"/>
        </w:r>
      </w:hyperlink>
    </w:p>
    <w:p>
      <w:pPr>
        <w:pStyle w:val="TOC2"/>
        <w:tabs>
          <w:tab w:val="right" w:leader="dot" w:pos="8306"/>
        </w:tabs>
      </w:pPr>
      <w:hyperlink w:anchor="_Toc28128" w:history="1">
        <w:r>
          <w:rPr>
            <w:rFonts w:ascii="仿宋" w:eastAsia="仿宋" w:hAnsi="仿宋" w:cs="仿宋" w:hint="eastAsia"/>
            <w:lang w:eastAsia="zh-CN"/>
          </w:rPr>
          <w:t>(一)、资金需求大</w:t>
        </w:r>
        <w:r>
          <w:tab/>
        </w:r>
        <w:r>
          <w:fldChar w:fldCharType="begin"/>
        </w:r>
        <w:r>
          <w:instrText xml:space="preserve"> PAGEREF _Toc28128 \h </w:instrText>
        </w:r>
        <w:r>
          <w:fldChar w:fldCharType="separate"/>
        </w:r>
        <w:r>
          <w:t>33</w:t>
        </w:r>
        <w:r>
          <w:fldChar w:fldCharType="end"/>
        </w:r>
      </w:hyperlink>
    </w:p>
    <w:p>
      <w:pPr>
        <w:pStyle w:val="TOC2"/>
        <w:tabs>
          <w:tab w:val="right" w:leader="dot" w:pos="8306"/>
        </w:tabs>
      </w:pPr>
      <w:hyperlink w:anchor="_Toc21295" w:history="1">
        <w:r>
          <w:rPr>
            <w:rFonts w:ascii="仿宋" w:eastAsia="仿宋" w:hAnsi="仿宋" w:cs="仿宋" w:hint="eastAsia"/>
            <w:lang w:eastAsia="zh-CN"/>
          </w:rPr>
          <w:t>(二)、研发周期长</w:t>
        </w:r>
        <w:r>
          <w:tab/>
        </w:r>
        <w:r>
          <w:fldChar w:fldCharType="begin"/>
        </w:r>
        <w:r>
          <w:instrText xml:space="preserve"> PAGEREF _Toc21295 \h </w:instrText>
        </w:r>
        <w:r>
          <w:fldChar w:fldCharType="separate"/>
        </w:r>
        <w:r>
          <w:t>34</w:t>
        </w:r>
        <w:r>
          <w:fldChar w:fldCharType="end"/>
        </w:r>
      </w:hyperlink>
    </w:p>
    <w:p>
      <w:pPr>
        <w:pStyle w:val="TOC2"/>
        <w:tabs>
          <w:tab w:val="right" w:leader="dot" w:pos="8306"/>
        </w:tabs>
      </w:pPr>
      <w:hyperlink w:anchor="_Toc10402" w:history="1">
        <w:r>
          <w:rPr>
            <w:rFonts w:ascii="仿宋" w:eastAsia="仿宋" w:hAnsi="仿宋" w:cs="仿宋" w:hint="eastAsia"/>
            <w:lang w:eastAsia="zh-CN"/>
          </w:rPr>
          <w:t>(三)、市场风险大</w:t>
        </w:r>
        <w:r>
          <w:tab/>
        </w:r>
        <w:r>
          <w:fldChar w:fldCharType="begin"/>
        </w:r>
        <w:r>
          <w:instrText xml:space="preserve"> PAGEREF _Toc10402 \h </w:instrText>
        </w:r>
        <w:r>
          <w:fldChar w:fldCharType="separate"/>
        </w:r>
        <w:r>
          <w:t>35</w:t>
        </w:r>
        <w:r>
          <w:fldChar w:fldCharType="end"/>
        </w:r>
      </w:hyperlink>
    </w:p>
    <w:p>
      <w:pPr>
        <w:pStyle w:val="TOC2"/>
        <w:tabs>
          <w:tab w:val="right" w:leader="dot" w:pos="8306"/>
        </w:tabs>
      </w:pPr>
      <w:hyperlink w:anchor="_Toc23576" w:history="1">
        <w:r>
          <w:rPr>
            <w:rFonts w:ascii="仿宋" w:eastAsia="仿宋" w:hAnsi="仿宋" w:cs="仿宋" w:hint="eastAsia"/>
            <w:lang w:eastAsia="zh-CN"/>
          </w:rPr>
          <w:t>(四)、利润率高</w:t>
        </w:r>
        <w:r>
          <w:tab/>
        </w:r>
        <w:r>
          <w:fldChar w:fldCharType="begin"/>
        </w:r>
        <w:r>
          <w:instrText xml:space="preserve"> PAGEREF _Toc23576 \h </w:instrText>
        </w:r>
        <w:r>
          <w:fldChar w:fldCharType="separate"/>
        </w:r>
        <w:r>
          <w:t>38</w:t>
        </w:r>
        <w:r>
          <w:fldChar w:fldCharType="end"/>
        </w:r>
      </w:hyperlink>
    </w:p>
    <w:p>
      <w:pPr>
        <w:pStyle w:val="TOC1"/>
        <w:tabs>
          <w:tab w:val="right" w:leader="dot" w:pos="8306"/>
        </w:tabs>
      </w:pPr>
      <w:hyperlink w:anchor="_Toc6777" w:history="1">
        <w:r>
          <w:rPr>
            <w:rFonts w:ascii="仿宋" w:eastAsia="仿宋" w:hAnsi="仿宋" w:cs="仿宋" w:hint="eastAsia"/>
            <w:lang w:eastAsia="zh-CN"/>
          </w:rPr>
          <w:t>十、医药商业项目经营效益</w:t>
        </w:r>
        <w:r>
          <w:tab/>
        </w:r>
        <w:r>
          <w:fldChar w:fldCharType="begin"/>
        </w:r>
        <w:r>
          <w:instrText xml:space="preserve"> PAGEREF _Toc6777 \h </w:instrText>
        </w:r>
        <w:r>
          <w:fldChar w:fldCharType="separate"/>
        </w:r>
        <w:r>
          <w:t>40</w:t>
        </w:r>
        <w:r>
          <w:fldChar w:fldCharType="end"/>
        </w:r>
      </w:hyperlink>
    </w:p>
    <w:p>
      <w:pPr>
        <w:pStyle w:val="TOC2"/>
        <w:tabs>
          <w:tab w:val="right" w:leader="dot" w:pos="8306"/>
        </w:tabs>
      </w:pPr>
      <w:hyperlink w:anchor="_Toc14463" w:history="1">
        <w:r>
          <w:rPr>
            <w:rFonts w:ascii="仿宋" w:eastAsia="仿宋" w:hAnsi="仿宋" w:cs="仿宋" w:hint="eastAsia"/>
            <w:lang w:eastAsia="zh-CN"/>
          </w:rPr>
          <w:t>(一)、经济评价财务测算</w:t>
        </w:r>
        <w:r>
          <w:tab/>
        </w:r>
        <w:r>
          <w:fldChar w:fldCharType="begin"/>
        </w:r>
        <w:r>
          <w:instrText xml:space="preserve"> PAGEREF _Toc14463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2" w:history="1">
        <w:r>
          <w:rPr>
            <w:rFonts w:ascii="仿宋" w:eastAsia="仿宋" w:hAnsi="仿宋" w:cs="仿宋" w:hint="eastAsia"/>
            <w:lang w:eastAsia="zh-CN"/>
          </w:rPr>
          <w:t>(二)、医药商业项目盈利能力分析</w:t>
        </w:r>
        <w:r>
          <w:tab/>
        </w:r>
        <w:r>
          <w:fldChar w:fldCharType="begin"/>
        </w:r>
        <w:r>
          <w:instrText xml:space="preserve"> PAGEREF _Toc26782 \h </w:instrText>
        </w:r>
        <w:r>
          <w:fldChar w:fldCharType="separate"/>
        </w:r>
        <w:r>
          <w:t>41</w:t>
        </w:r>
        <w:r>
          <w:fldChar w:fldCharType="end"/>
        </w:r>
      </w:hyperlink>
    </w:p>
    <w:p>
      <w:pPr>
        <w:pStyle w:val="TOC1"/>
        <w:tabs>
          <w:tab w:val="right" w:leader="dot" w:pos="8306"/>
        </w:tabs>
      </w:pPr>
      <w:hyperlink w:anchor="_Toc14488" w:history="1">
        <w:r>
          <w:rPr>
            <w:rFonts w:ascii="仿宋" w:eastAsia="仿宋" w:hAnsi="仿宋" w:cs="仿宋" w:hint="eastAsia"/>
            <w:lang w:eastAsia="zh-CN"/>
          </w:rPr>
          <w:t>十一、医药商业项目人力资源管理</w:t>
        </w:r>
        <w:r>
          <w:tab/>
        </w:r>
        <w:r>
          <w:fldChar w:fldCharType="begin"/>
        </w:r>
        <w:r>
          <w:instrText xml:space="preserve"> PAGEREF _Toc14488 \h </w:instrText>
        </w:r>
        <w:r>
          <w:fldChar w:fldCharType="separate"/>
        </w:r>
        <w:r>
          <w:t>42</w:t>
        </w:r>
        <w:r>
          <w:fldChar w:fldCharType="end"/>
        </w:r>
      </w:hyperlink>
    </w:p>
    <w:p>
      <w:pPr>
        <w:pStyle w:val="TOC2"/>
        <w:tabs>
          <w:tab w:val="right" w:leader="dot" w:pos="8306"/>
        </w:tabs>
      </w:pPr>
      <w:hyperlink w:anchor="_Toc27350" w:history="1">
        <w:r>
          <w:rPr>
            <w:rFonts w:ascii="仿宋" w:eastAsia="仿宋" w:hAnsi="仿宋" w:cs="仿宋" w:hint="eastAsia"/>
            <w:lang w:eastAsia="zh-CN"/>
          </w:rPr>
          <w:t>(一)、建立健全的预算管理制度</w:t>
        </w:r>
        <w:r>
          <w:tab/>
        </w:r>
        <w:r>
          <w:fldChar w:fldCharType="begin"/>
        </w:r>
        <w:r>
          <w:instrText xml:space="preserve"> PAGEREF _Toc27350 \h </w:instrText>
        </w:r>
        <w:r>
          <w:fldChar w:fldCharType="separate"/>
        </w:r>
        <w:r>
          <w:t>42</w:t>
        </w:r>
        <w:r>
          <w:fldChar w:fldCharType="end"/>
        </w:r>
      </w:hyperlink>
    </w:p>
    <w:p>
      <w:pPr>
        <w:pStyle w:val="TOC2"/>
        <w:tabs>
          <w:tab w:val="right" w:leader="dot" w:pos="8306"/>
        </w:tabs>
      </w:pPr>
      <w:hyperlink w:anchor="_Toc25610" w:history="1">
        <w:r>
          <w:rPr>
            <w:rFonts w:ascii="仿宋" w:eastAsia="仿宋" w:hAnsi="仿宋" w:cs="仿宋" w:hint="eastAsia"/>
            <w:lang w:eastAsia="zh-CN"/>
          </w:rPr>
          <w:t>(二)、加强资金流动监控</w:t>
        </w:r>
        <w:r>
          <w:tab/>
        </w:r>
        <w:r>
          <w:fldChar w:fldCharType="begin"/>
        </w:r>
        <w:r>
          <w:instrText xml:space="preserve"> PAGEREF _Toc25610 \h </w:instrText>
        </w:r>
        <w:r>
          <w:fldChar w:fldCharType="separate"/>
        </w:r>
        <w:r>
          <w:t>44</w:t>
        </w:r>
        <w:r>
          <w:fldChar w:fldCharType="end"/>
        </w:r>
      </w:hyperlink>
    </w:p>
    <w:p>
      <w:pPr>
        <w:pStyle w:val="TOC2"/>
        <w:tabs>
          <w:tab w:val="right" w:leader="dot" w:pos="8306"/>
        </w:tabs>
      </w:pPr>
      <w:hyperlink w:anchor="_Toc9552" w:history="1">
        <w:r>
          <w:rPr>
            <w:rFonts w:ascii="仿宋" w:eastAsia="仿宋" w:hAnsi="仿宋" w:cs="仿宋" w:hint="eastAsia"/>
            <w:lang w:eastAsia="zh-CN"/>
          </w:rPr>
          <w:t>(三)、制定完善的风险控制机制</w:t>
        </w:r>
        <w:r>
          <w:tab/>
        </w:r>
        <w:r>
          <w:fldChar w:fldCharType="begin"/>
        </w:r>
        <w:r>
          <w:instrText xml:space="preserve"> PAGEREF _Toc9552 \h </w:instrText>
        </w:r>
        <w:r>
          <w:fldChar w:fldCharType="separate"/>
        </w:r>
        <w:r>
          <w:t>45</w:t>
        </w:r>
        <w:r>
          <w:fldChar w:fldCharType="end"/>
        </w:r>
      </w:hyperlink>
    </w:p>
    <w:p>
      <w:pPr>
        <w:pStyle w:val="TOC2"/>
        <w:tabs>
          <w:tab w:val="right" w:leader="dot" w:pos="8306"/>
        </w:tabs>
      </w:pPr>
      <w:hyperlink w:anchor="_Toc1225" w:history="1">
        <w:r>
          <w:rPr>
            <w:rFonts w:ascii="仿宋" w:eastAsia="仿宋" w:hAnsi="仿宋" w:cs="仿宋" w:hint="eastAsia"/>
            <w:lang w:eastAsia="zh-CN"/>
          </w:rPr>
          <w:t>(四)、优化成本管理</w:t>
        </w:r>
        <w:r>
          <w:tab/>
        </w:r>
        <w:r>
          <w:fldChar w:fldCharType="begin"/>
        </w:r>
        <w:r>
          <w:instrText xml:space="preserve"> PAGEREF _Toc1225 \h </w:instrText>
        </w:r>
        <w:r>
          <w:fldChar w:fldCharType="separate"/>
        </w:r>
        <w:r>
          <w:t>46</w:t>
        </w:r>
        <w:r>
          <w:fldChar w:fldCharType="end"/>
        </w:r>
      </w:hyperlink>
    </w:p>
    <w:p>
      <w:pPr>
        <w:pStyle w:val="TOC1"/>
        <w:tabs>
          <w:tab w:val="right" w:leader="dot" w:pos="8306"/>
        </w:tabs>
      </w:pPr>
      <w:hyperlink w:anchor="_Toc16045" w:history="1">
        <w:r>
          <w:rPr>
            <w:rFonts w:ascii="仿宋" w:eastAsia="仿宋" w:hAnsi="仿宋" w:cs="仿宋" w:hint="eastAsia"/>
            <w:lang w:eastAsia="zh-CN"/>
          </w:rPr>
          <w:t>十二、生产安全保护</w:t>
        </w:r>
        <w:r>
          <w:tab/>
        </w:r>
        <w:r>
          <w:fldChar w:fldCharType="begin"/>
        </w:r>
        <w:r>
          <w:instrText xml:space="preserve"> PAGEREF _Toc16045 \h </w:instrText>
        </w:r>
        <w:r>
          <w:fldChar w:fldCharType="separate"/>
        </w:r>
        <w:r>
          <w:t>47</w:t>
        </w:r>
        <w:r>
          <w:fldChar w:fldCharType="end"/>
        </w:r>
      </w:hyperlink>
    </w:p>
    <w:p>
      <w:pPr>
        <w:pStyle w:val="TOC2"/>
        <w:tabs>
          <w:tab w:val="right" w:leader="dot" w:pos="8306"/>
        </w:tabs>
      </w:pPr>
      <w:hyperlink w:anchor="_Toc387" w:history="1">
        <w:r>
          <w:rPr>
            <w:rFonts w:ascii="仿宋" w:eastAsia="仿宋" w:hAnsi="仿宋" w:cs="仿宋" w:hint="eastAsia"/>
            <w:lang w:eastAsia="zh-CN"/>
          </w:rPr>
          <w:t>(一)、消防安全</w:t>
        </w:r>
        <w:r>
          <w:tab/>
        </w:r>
        <w:r>
          <w:fldChar w:fldCharType="begin"/>
        </w:r>
        <w:r>
          <w:instrText xml:space="preserve"> PAGEREF _Toc387 \h </w:instrText>
        </w:r>
        <w:r>
          <w:fldChar w:fldCharType="separate"/>
        </w:r>
        <w:r>
          <w:t>47</w:t>
        </w:r>
        <w:r>
          <w:fldChar w:fldCharType="end"/>
        </w:r>
      </w:hyperlink>
    </w:p>
    <w:p>
      <w:pPr>
        <w:pStyle w:val="TOC2"/>
        <w:tabs>
          <w:tab w:val="right" w:leader="dot" w:pos="8306"/>
        </w:tabs>
      </w:pPr>
      <w:hyperlink w:anchor="_Toc15151" w:history="1">
        <w:r>
          <w:rPr>
            <w:rFonts w:ascii="仿宋" w:eastAsia="仿宋" w:hAnsi="仿宋" w:cs="仿宋" w:hint="eastAsia"/>
            <w:lang w:eastAsia="zh-CN"/>
          </w:rPr>
          <w:t>(二)、防火防爆总图布置措施</w:t>
        </w:r>
        <w:r>
          <w:tab/>
        </w:r>
        <w:r>
          <w:fldChar w:fldCharType="begin"/>
        </w:r>
        <w:r>
          <w:instrText xml:space="preserve"> PAGEREF _Toc15151 \h </w:instrText>
        </w:r>
        <w:r>
          <w:fldChar w:fldCharType="separate"/>
        </w:r>
        <w:r>
          <w:t>49</w:t>
        </w:r>
        <w:r>
          <w:fldChar w:fldCharType="end"/>
        </w:r>
      </w:hyperlink>
    </w:p>
    <w:p>
      <w:pPr>
        <w:pStyle w:val="TOC2"/>
        <w:tabs>
          <w:tab w:val="right" w:leader="dot" w:pos="8306"/>
        </w:tabs>
      </w:pPr>
      <w:hyperlink w:anchor="_Toc19604" w:history="1">
        <w:r>
          <w:rPr>
            <w:rFonts w:ascii="仿宋" w:eastAsia="仿宋" w:hAnsi="仿宋" w:cs="仿宋" w:hint="eastAsia"/>
            <w:lang w:eastAsia="zh-CN"/>
          </w:rPr>
          <w:t>(三)、自然灾害防范措施</w:t>
        </w:r>
        <w:r>
          <w:tab/>
        </w:r>
        <w:r>
          <w:fldChar w:fldCharType="begin"/>
        </w:r>
        <w:r>
          <w:instrText xml:space="preserve"> PAGEREF _Toc19604 \h </w:instrText>
        </w:r>
        <w:r>
          <w:fldChar w:fldCharType="separate"/>
        </w:r>
        <w:r>
          <w:t>49</w:t>
        </w:r>
        <w:r>
          <w:fldChar w:fldCharType="end"/>
        </w:r>
      </w:hyperlink>
    </w:p>
    <w:p>
      <w:pPr>
        <w:pStyle w:val="TOC2"/>
        <w:tabs>
          <w:tab w:val="right" w:leader="dot" w:pos="8306"/>
        </w:tabs>
      </w:pPr>
      <w:hyperlink w:anchor="_Toc20054" w:history="1">
        <w:r>
          <w:rPr>
            <w:rFonts w:ascii="仿宋" w:eastAsia="仿宋" w:hAnsi="仿宋" w:cs="仿宋" w:hint="eastAsia"/>
            <w:lang w:eastAsia="zh-CN"/>
          </w:rPr>
          <w:t>(四)、安全色及安全标志使用要求</w:t>
        </w:r>
        <w:r>
          <w:tab/>
        </w:r>
        <w:r>
          <w:fldChar w:fldCharType="begin"/>
        </w:r>
        <w:r>
          <w:instrText xml:space="preserve"> PAGEREF _Toc20054 \h </w:instrText>
        </w:r>
        <w:r>
          <w:fldChar w:fldCharType="separate"/>
        </w:r>
        <w:r>
          <w:t>50</w:t>
        </w:r>
        <w:r>
          <w:fldChar w:fldCharType="end"/>
        </w:r>
      </w:hyperlink>
    </w:p>
    <w:p>
      <w:pPr>
        <w:pStyle w:val="TOC2"/>
        <w:tabs>
          <w:tab w:val="right" w:leader="dot" w:pos="8306"/>
        </w:tabs>
      </w:pPr>
      <w:hyperlink w:anchor="_Toc5038" w:history="1">
        <w:r>
          <w:rPr>
            <w:rFonts w:ascii="仿宋" w:eastAsia="仿宋" w:hAnsi="仿宋" w:cs="仿宋" w:hint="eastAsia"/>
            <w:lang w:eastAsia="zh-CN"/>
          </w:rPr>
          <w:t>(五)、防尘防毒措施</w:t>
        </w:r>
        <w:r>
          <w:tab/>
        </w:r>
        <w:r>
          <w:fldChar w:fldCharType="begin"/>
        </w:r>
        <w:r>
          <w:instrText xml:space="preserve"> PAGEREF _Toc5038 \h </w:instrText>
        </w:r>
        <w:r>
          <w:fldChar w:fldCharType="separate"/>
        </w:r>
        <w:r>
          <w:t>51</w:t>
        </w:r>
        <w:r>
          <w:fldChar w:fldCharType="end"/>
        </w:r>
      </w:hyperlink>
    </w:p>
    <w:p>
      <w:pPr>
        <w:pStyle w:val="TOC2"/>
        <w:tabs>
          <w:tab w:val="right" w:leader="dot" w:pos="8306"/>
        </w:tabs>
      </w:pPr>
      <w:hyperlink w:anchor="_Toc24186" w:history="1">
        <w:r>
          <w:rPr>
            <w:rFonts w:ascii="仿宋" w:eastAsia="仿宋" w:hAnsi="仿宋" w:cs="仿宋" w:hint="eastAsia"/>
            <w:lang w:eastAsia="zh-CN"/>
          </w:rPr>
          <w:t>(六)、防静电、触电防护及防雷措施</w:t>
        </w:r>
        <w:r>
          <w:tab/>
        </w:r>
        <w:r>
          <w:fldChar w:fldCharType="begin"/>
        </w:r>
        <w:r>
          <w:instrText xml:space="preserve"> PAGEREF _Toc24186 \h </w:instrText>
        </w:r>
        <w:r>
          <w:fldChar w:fldCharType="separate"/>
        </w:r>
        <w:r>
          <w:t>52</w:t>
        </w:r>
        <w:r>
          <w:fldChar w:fldCharType="end"/>
        </w:r>
      </w:hyperlink>
    </w:p>
    <w:p>
      <w:pPr>
        <w:pStyle w:val="TOC2"/>
        <w:tabs>
          <w:tab w:val="right" w:leader="dot" w:pos="8306"/>
        </w:tabs>
      </w:pPr>
      <w:hyperlink w:anchor="_Toc32140" w:history="1">
        <w:r>
          <w:rPr>
            <w:rFonts w:ascii="仿宋" w:eastAsia="仿宋" w:hAnsi="仿宋" w:cs="仿宋" w:hint="eastAsia"/>
            <w:lang w:eastAsia="zh-CN"/>
          </w:rPr>
          <w:t>(七)、机械设备安全保障措施</w:t>
        </w:r>
        <w:r>
          <w:tab/>
        </w:r>
        <w:r>
          <w:fldChar w:fldCharType="begin"/>
        </w:r>
        <w:r>
          <w:instrText xml:space="preserve"> PAGEREF _Toc32140 \h </w:instrText>
        </w:r>
        <w:r>
          <w:fldChar w:fldCharType="separate"/>
        </w:r>
        <w:r>
          <w:t>54</w:t>
        </w:r>
        <w:r>
          <w:fldChar w:fldCharType="end"/>
        </w:r>
      </w:hyperlink>
    </w:p>
    <w:p>
      <w:pPr>
        <w:pStyle w:val="TOC1"/>
        <w:tabs>
          <w:tab w:val="right" w:leader="dot" w:pos="8306"/>
        </w:tabs>
      </w:pPr>
      <w:hyperlink w:anchor="_Toc29218" w:history="1">
        <w:r>
          <w:rPr>
            <w:rFonts w:ascii="仿宋" w:eastAsia="仿宋" w:hAnsi="仿宋" w:cs="仿宋" w:hint="eastAsia"/>
            <w:lang w:eastAsia="zh-CN"/>
          </w:rPr>
          <w:t>十三、质量管理体系</w:t>
        </w:r>
        <w:r>
          <w:tab/>
        </w:r>
        <w:r>
          <w:fldChar w:fldCharType="begin"/>
        </w:r>
        <w:r>
          <w:instrText xml:space="preserve"> PAGEREF _Toc29218 \h </w:instrText>
        </w:r>
        <w:r>
          <w:fldChar w:fldCharType="separate"/>
        </w:r>
        <w:r>
          <w:t>55</w:t>
        </w:r>
        <w:r>
          <w:fldChar w:fldCharType="end"/>
        </w:r>
      </w:hyperlink>
    </w:p>
    <w:p>
      <w:pPr>
        <w:pStyle w:val="TOC2"/>
        <w:tabs>
          <w:tab w:val="right" w:leader="dot" w:pos="8306"/>
        </w:tabs>
      </w:pPr>
      <w:hyperlink w:anchor="_Toc28266" w:history="1">
        <w:r>
          <w:rPr>
            <w:rFonts w:ascii="仿宋" w:eastAsia="仿宋" w:hAnsi="仿宋" w:cs="仿宋" w:hint="eastAsia"/>
            <w:lang w:eastAsia="zh-CN"/>
          </w:rPr>
          <w:t>(一)、质量目标与方针</w:t>
        </w:r>
        <w:r>
          <w:tab/>
        </w:r>
        <w:r>
          <w:fldChar w:fldCharType="begin"/>
        </w:r>
        <w:r>
          <w:instrText xml:space="preserve"> PAGEREF _Toc28266 \h </w:instrText>
        </w:r>
        <w:r>
          <w:fldChar w:fldCharType="separate"/>
        </w:r>
        <w:r>
          <w:t>55</w:t>
        </w:r>
        <w:r>
          <w:fldChar w:fldCharType="end"/>
        </w:r>
      </w:hyperlink>
    </w:p>
    <w:p>
      <w:pPr>
        <w:pStyle w:val="TOC2"/>
        <w:tabs>
          <w:tab w:val="right" w:leader="dot" w:pos="8306"/>
        </w:tabs>
      </w:pPr>
      <w:hyperlink w:anchor="_Toc15657" w:history="1">
        <w:r>
          <w:rPr>
            <w:rFonts w:ascii="仿宋" w:eastAsia="仿宋" w:hAnsi="仿宋" w:cs="仿宋" w:hint="eastAsia"/>
            <w:lang w:eastAsia="zh-CN"/>
          </w:rPr>
          <w:t>(二)、质量管理责任</w:t>
        </w:r>
        <w:r>
          <w:tab/>
        </w:r>
        <w:r>
          <w:fldChar w:fldCharType="begin"/>
        </w:r>
        <w:r>
          <w:instrText xml:space="preserve"> PAGEREF _Toc15657 \h </w:instrText>
        </w:r>
        <w:r>
          <w:fldChar w:fldCharType="separate"/>
        </w:r>
        <w:r>
          <w:t>56</w:t>
        </w:r>
        <w:r>
          <w:fldChar w:fldCharType="end"/>
        </w:r>
      </w:hyperlink>
    </w:p>
    <w:p>
      <w:pPr>
        <w:pStyle w:val="TOC2"/>
        <w:tabs>
          <w:tab w:val="right" w:leader="dot" w:pos="8306"/>
        </w:tabs>
      </w:pPr>
      <w:hyperlink w:anchor="_Toc20761" w:history="1">
        <w:r>
          <w:rPr>
            <w:rFonts w:ascii="仿宋" w:eastAsia="仿宋" w:hAnsi="仿宋" w:cs="仿宋" w:hint="eastAsia"/>
            <w:lang w:eastAsia="zh-CN"/>
          </w:rPr>
          <w:t>(三)、质量管理体系文件</w:t>
        </w:r>
        <w:r>
          <w:tab/>
        </w:r>
        <w:r>
          <w:fldChar w:fldCharType="begin"/>
        </w:r>
        <w:r>
          <w:instrText xml:space="preserve"> PAGEREF _Toc20761 \h </w:instrText>
        </w:r>
        <w:r>
          <w:fldChar w:fldCharType="separate"/>
        </w:r>
        <w:r>
          <w:t>57</w:t>
        </w:r>
        <w:r>
          <w:fldChar w:fldCharType="end"/>
        </w:r>
      </w:hyperlink>
    </w:p>
    <w:p>
      <w:pPr>
        <w:pStyle w:val="TOC2"/>
        <w:tabs>
          <w:tab w:val="right" w:leader="dot" w:pos="8306"/>
        </w:tabs>
      </w:pPr>
      <w:hyperlink w:anchor="_Toc29678" w:history="1">
        <w:r>
          <w:rPr>
            <w:rFonts w:ascii="仿宋" w:eastAsia="仿宋" w:hAnsi="仿宋" w:cs="仿宋" w:hint="eastAsia"/>
            <w:lang w:eastAsia="zh-CN"/>
          </w:rPr>
          <w:t>(四)、质量培训与教育</w:t>
        </w:r>
        <w:r>
          <w:tab/>
        </w:r>
        <w:r>
          <w:fldChar w:fldCharType="begin"/>
        </w:r>
        <w:r>
          <w:instrText xml:space="preserve"> PAGEREF _Toc29678 \h </w:instrText>
        </w:r>
        <w:r>
          <w:fldChar w:fldCharType="separate"/>
        </w:r>
        <w:r>
          <w:t>59</w:t>
        </w:r>
        <w:r>
          <w:fldChar w:fldCharType="end"/>
        </w:r>
      </w:hyperlink>
    </w:p>
    <w:p>
      <w:pPr>
        <w:pStyle w:val="TOC2"/>
        <w:tabs>
          <w:tab w:val="right" w:leader="dot" w:pos="8306"/>
        </w:tabs>
      </w:pPr>
      <w:hyperlink w:anchor="_Toc4590" w:history="1">
        <w:r>
          <w:rPr>
            <w:rFonts w:ascii="仿宋" w:eastAsia="仿宋" w:hAnsi="仿宋" w:cs="仿宋" w:hint="eastAsia"/>
            <w:lang w:eastAsia="zh-CN"/>
          </w:rPr>
          <w:t>(五)、质量审核与评价</w:t>
        </w:r>
        <w:r>
          <w:tab/>
        </w:r>
        <w:r>
          <w:fldChar w:fldCharType="begin"/>
        </w:r>
        <w:r>
          <w:instrText xml:space="preserve"> PAGEREF _Toc4590 \h </w:instrText>
        </w:r>
        <w:r>
          <w:fldChar w:fldCharType="separate"/>
        </w:r>
        <w:r>
          <w:t>61</w:t>
        </w:r>
        <w:r>
          <w:fldChar w:fldCharType="end"/>
        </w:r>
      </w:hyperlink>
    </w:p>
    <w:p>
      <w:pPr>
        <w:pStyle w:val="TOC2"/>
        <w:tabs>
          <w:tab w:val="right" w:leader="dot" w:pos="8306"/>
        </w:tabs>
      </w:pPr>
      <w:hyperlink w:anchor="_Toc32035" w:history="1">
        <w:r>
          <w:rPr>
            <w:rFonts w:ascii="仿宋" w:eastAsia="仿宋" w:hAnsi="仿宋" w:cs="仿宋" w:hint="eastAsia"/>
            <w:lang w:eastAsia="zh-CN"/>
          </w:rPr>
          <w:t>(六)、不符合与纠正措施</w:t>
        </w:r>
        <w:r>
          <w:tab/>
        </w:r>
        <w:r>
          <w:fldChar w:fldCharType="begin"/>
        </w:r>
        <w:r>
          <w:instrText xml:space="preserve"> PAGEREF _Toc32035 \h </w:instrText>
        </w:r>
        <w:r>
          <w:fldChar w:fldCharType="separate"/>
        </w:r>
        <w:r>
          <w:t>62</w:t>
        </w:r>
        <w:r>
          <w:fldChar w:fldCharType="end"/>
        </w:r>
      </w:hyperlink>
    </w:p>
    <w:p>
      <w:pPr>
        <w:pStyle w:val="TOC1"/>
        <w:tabs>
          <w:tab w:val="right" w:leader="dot" w:pos="8306"/>
        </w:tabs>
      </w:pPr>
      <w:hyperlink w:anchor="_Toc8662" w:history="1">
        <w:r>
          <w:rPr>
            <w:rFonts w:ascii="仿宋" w:eastAsia="仿宋" w:hAnsi="仿宋" w:cs="仿宋" w:hint="eastAsia"/>
            <w:lang w:eastAsia="zh-CN"/>
          </w:rPr>
          <w:t>十四、医药商业项目治理与监督</w:t>
        </w:r>
        <w:r>
          <w:tab/>
        </w:r>
        <w:r>
          <w:fldChar w:fldCharType="begin"/>
        </w:r>
        <w:r>
          <w:instrText xml:space="preserve"> PAGEREF _Toc8662 \h </w:instrText>
        </w:r>
        <w:r>
          <w:fldChar w:fldCharType="separate"/>
        </w:r>
        <w:r>
          <w:t>63</w:t>
        </w:r>
        <w:r>
          <w:fldChar w:fldCharType="end"/>
        </w:r>
      </w:hyperlink>
    </w:p>
    <w:p>
      <w:pPr>
        <w:pStyle w:val="TOC2"/>
        <w:tabs>
          <w:tab w:val="right" w:leader="dot" w:pos="8306"/>
        </w:tabs>
      </w:pPr>
      <w:hyperlink w:anchor="_Toc7928" w:history="1">
        <w:r>
          <w:rPr>
            <w:rFonts w:ascii="仿宋" w:eastAsia="仿宋" w:hAnsi="仿宋" w:cs="仿宋" w:hint="eastAsia"/>
            <w:lang w:eastAsia="zh-CN"/>
          </w:rPr>
          <w:t>(一)、医药商业项目治理结构</w:t>
        </w:r>
        <w:r>
          <w:tab/>
        </w:r>
        <w:r>
          <w:fldChar w:fldCharType="begin"/>
        </w:r>
        <w:r>
          <w:instrText xml:space="preserve"> PAGEREF _Toc7928 \h </w:instrText>
        </w:r>
        <w:r>
          <w:fldChar w:fldCharType="separate"/>
        </w:r>
        <w:r>
          <w:t>63</w:t>
        </w:r>
        <w:r>
          <w:fldChar w:fldCharType="end"/>
        </w:r>
      </w:hyperlink>
    </w:p>
    <w:p>
      <w:pPr>
        <w:pStyle w:val="TOC2"/>
        <w:tabs>
          <w:tab w:val="right" w:leader="dot" w:pos="8306"/>
        </w:tabs>
      </w:pPr>
      <w:hyperlink w:anchor="_Toc19283" w:history="1">
        <w:r>
          <w:rPr>
            <w:rFonts w:ascii="仿宋" w:eastAsia="仿宋" w:hAnsi="仿宋" w:cs="仿宋" w:hint="eastAsia"/>
            <w:lang w:eastAsia="zh-CN"/>
          </w:rPr>
          <w:t>(二)、监督与审计</w:t>
        </w:r>
        <w:r>
          <w:tab/>
        </w:r>
        <w:r>
          <w:fldChar w:fldCharType="begin"/>
        </w:r>
        <w:r>
          <w:instrText xml:space="preserve"> PAGEREF _Toc19283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6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技术管理特点体现在其创新导向。通过引入最先进的技术趋势和解决方案，医药商业项目致力于提升科技含量、提高质量和效率水平。这意味着我们将采用最新的工具和方法，确保医药商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商业项目技术管理的显著特征。通过整合不同领域的技术资源，我们实现了跨学科的协同工作。这有助于优化技术架构，提高整体效能。此外，整合性策略还促进了不同技术团队之间的紧密沟通和高效合作，确保医药商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商业项目所采用的技术。通过不断优化技术方案，医药商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药商业项目团队将在医药商业项目初期识别可能的技术风险，并采取相应的预防和应对措施。通过建立健全的风险评估机制，医药商业项目能够在实施过程中及时发现并解决潜在的技术问题，保障医药商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药商业项目中，技术将成为医药商业项目成功的有力支持。这一深度剖析揭示了技术管理在医药商业项目实施中的关键作用，为医药商业项目的技术基础奠定了坚实的基础。</w:t>
      </w:r>
    </w:p>
    <w:p>
      <w:pPr>
        <w:pStyle w:val="Heading2"/>
        <w:ind w:firstLine="560" w:firstLineChars="200"/>
        <w:rPr>
          <w:rFonts w:ascii="仿宋" w:eastAsia="仿宋" w:hAnsi="仿宋" w:cs="仿宋" w:hint="eastAsia"/>
          <w:sz w:val="28"/>
          <w:lang w:eastAsia="zh-CN"/>
        </w:rPr>
      </w:pPr>
      <w:bookmarkStart w:id="4" w:name="_Toc8457"/>
      <w:r>
        <w:rPr>
          <w:rFonts w:ascii="仿宋" w:eastAsia="仿宋" w:hAnsi="仿宋" w:cs="仿宋" w:hint="eastAsia"/>
          <w:sz w:val="28"/>
          <w:lang w:eastAsia="zh-CN"/>
        </w:rPr>
        <w:t>(二)、医药商业项目工艺技术设计方案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商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商业项目将严格按照相关行业规范要求进行组织。通过有效控制产品质量，医药商业项目将致力于为顾客提供优质的医药商业项目产品和良好的服务。这体现了医药商业项目对于生产活动合规性和质量标准的高度重视，为医药商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药商业项目注重生态效益和清洁生产原则。医药商业项目建设将紧密结合地方特色经济发展，与社会经济发展规划和区域环境保护规划方案相协调一致。通过与当地区域自然生态系统的结合，医药商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药商业项目产品具有多样化的客户需求和个性化的特点。因此，医药商业项目产品规格品种多样，且单批生产数量较小。为满足这一特点，医药商业项目承办单位将建设先进的柔性制造生产线。通过广泛应用柔性制造技术，医药商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商业项目采用的技术具有较高的技术含量和自动化水平，处于国内先进水平。这一技术选用不仅体现了对生产效率、质量和环境友好性的高标准要求，同时为医药商业项目的可持续发展奠定了坚实的基础。</w:t>
      </w:r>
    </w:p>
    <w:p>
      <w:pPr>
        <w:pStyle w:val="Heading2"/>
        <w:ind w:firstLine="560" w:firstLineChars="200"/>
        <w:rPr>
          <w:rFonts w:ascii="仿宋" w:eastAsia="仿宋" w:hAnsi="仿宋" w:cs="仿宋" w:hint="eastAsia"/>
          <w:sz w:val="28"/>
          <w:lang w:eastAsia="zh-CN"/>
        </w:rPr>
      </w:pPr>
      <w:bookmarkStart w:id="5" w:name="_Toc206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为确保医药商业项目的高效生产和技术实施，我们制定了一套精心设计的设备选型方案，以满足医药商业项目生产、质量和环保的要求。该方案的主要特点如下：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商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针对医药商业项目产品的多样性和小批量生产的特点，我们将建设柔性制造生产线。通过在设备选型中考虑柔性制造技术，可以灵活应对不同产品规格和生产需求，实现生产线的高度灵活性和适应性。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088"/>
      <w:r>
        <w:rPr>
          <w:rFonts w:ascii="仿宋" w:eastAsia="仿宋" w:hAnsi="仿宋" w:cs="仿宋" w:hint="eastAsia"/>
          <w:sz w:val="28"/>
          <w:lang w:eastAsia="zh-CN"/>
        </w:rPr>
        <w:t>二、医药商业项目选址可行性分析</w:t>
      </w:r>
      <w:bookmarkEnd w:id="6"/>
    </w:p>
    <w:p>
      <w:pPr>
        <w:pStyle w:val="Heading2"/>
        <w:rPr>
          <w:rFonts w:ascii="仿宋" w:eastAsia="仿宋" w:hAnsi="仿宋" w:cs="仿宋" w:hint="eastAsia"/>
          <w:lang w:eastAsia="zh-CN"/>
        </w:rPr>
      </w:pPr>
      <w:bookmarkStart w:id="7" w:name="_Toc11091"/>
      <w:r>
        <w:rPr>
          <w:rFonts w:ascii="仿宋" w:eastAsia="仿宋" w:hAnsi="仿宋" w:cs="仿宋" w:hint="eastAsia"/>
          <w:lang w:eastAsia="zh-CN"/>
        </w:rPr>
        <w:t>(一)、医药商业项目选址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该医药商业项目选址位于XX省XX市XX区XXX街道</w:t>
      </w:r>
    </w:p>
    <w:p>
      <w:pPr>
        <w:pStyle w:val="Heading2"/>
        <w:ind w:firstLine="560" w:firstLineChars="200"/>
        <w:rPr>
          <w:rFonts w:ascii="仿宋" w:eastAsia="仿宋" w:hAnsi="仿宋" w:cs="仿宋" w:hint="eastAsia"/>
          <w:sz w:val="28"/>
          <w:lang w:eastAsia="zh-CN"/>
        </w:rPr>
      </w:pPr>
      <w:bookmarkStart w:id="8" w:name="_Toc2563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医药商业项目的征地面积将根据医药商业项目的实际规模和需求进行精确规划。具体面积XXX平方米，旨在确保医药商业项目不仅能够满足当前的发展需求，还能够预留空间以适应未来的扩展。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净用地面积是在征地面积基础上去除不可利用面积后的实际可开发用地。具体面积XXX平方米，考虑到环保、交通、安全等多方面因素，以确保医药商业项目在整体利用效率上达到最优。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医药商业项目计划建设的建筑总规模具体面积XXX平方米。这一规模的确定综合考虑了医药商业项目的性质、规模，以及城市规划的相关要求，确保建筑布局与周边环境协调一致。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绿地率是医药商业项目用地中被规划为绿地的比例。具体面积XXX平方米，旨在通过合理规划绿地，改善医药商业项目周边环境，提升居民生活质量，并符合城市整体绿化规划。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容积率是用地上可以建设的建筑总体积与用地面积之比。具体面积XXX，通过合理的容积率规划，确保医药商业项目建筑规模与周边环境和谐共生。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确保医药商业项目选址与当地城市规划相一致，具体面积XXX平方米。通过与城市规划部门深入沟通，确保医药商业项目不仅符合城市的整体发展方向，还能够融入城市的发展布局，为城市的长远发展贡献力量。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药商业项目选址符合当地产业政策，具体面积XXX平方米。这包括医药商业项目对当地经济的促进作用，以及对相关产业的带动效应，确保医药商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用地总体要求必须符合环保和可持续发展的原则，具体面积XXX平方米。通过采用绿色建筑设计、节能减排等措施，确保医药商业项目在建设和运营过程中对环境的影响最小化，达到可持续发展的要求。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确保医药商业项目选址具备必要的公共设施配套，具体面积XXX平方米。这包括交通便利性、教育、医疗等基础设施，以提高居民生活品质，使得医药商业项目选址更具吸引力。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考虑用地总体要求对当地社会稳定性的影响，具体面积XXX平方米。通过深入了解当地社区反馈，确保医药商业项目的选址和建设过程对当地社会和谐稳定产生积极作用。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医药商业项目选址不仅符合法规和规划，还在实际操作中具有可行性。这一全面规划将为医药商业项目的成功实施提供坚实的基础，确保医药商业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95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商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药商业项目的设备规划和空间设计中，我们将采取灵活设备布局的措施。设备布局将根据实际需求进行灵活设计，避免不必要的浪费。通过合理规划设备摆放位置，我们将提高设备的利用率，减少设备间距，以确保医药商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药商业项目内部引入共享设施的概念，例如共享会议室、办公区等。通过这种方式，我们可以减少对资源的重复建设，提高资源共享效率，从而减小医药商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7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药商业项目的总图布置中，我们将不同功能区域进行明确的规划，以最大程度满足医药商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9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药商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医药商业项目对环境的影响是综合评价的重要因素之一。我们将详细考虑选址周边的自然环境、生态保护区、水源地等情况，确保医药商业项目的建设和运营对环境影响最小化，并符合当地的环保法规标准。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对选址的评价还需充分考虑当地政府的产业政策和法规。我们将详细了解医药商业项目所在地的相关政策，确保医药商业项目的规划和运营与当地法规相符，降低不必要的法律风险。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考虑到社会稳定性对企业运营的重要性，我们将评估选址地区的社会安全情况、劳工关系、社区反馈等方面，以确保医药商业项目的建设和运营不会受到社会稳定性的负面影响。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最后，我们将综合考虑用地成本，包括土地购置费用、土地开发成本等。通过对用地成本的详细评估，我们能够做出更为精确的经济效益分析，为医药商业项目的投资决策提供有力支持。</w:t>
      </w:r>
    </w:p>
    <w:p>
      <w:pPr>
        <w:pStyle w:val="Heading1"/>
        <w:ind w:firstLine="560" w:firstLineChars="200"/>
        <w:rPr>
          <w:rFonts w:ascii="仿宋" w:eastAsia="仿宋" w:hAnsi="仿宋" w:cs="仿宋" w:hint="eastAsia"/>
          <w:sz w:val="28"/>
          <w:lang w:eastAsia="zh-CN"/>
        </w:rPr>
      </w:pPr>
      <w:bookmarkStart w:id="12" w:name="_Toc1116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447"/>
      <w:r>
        <w:rPr>
          <w:rFonts w:ascii="仿宋" w:eastAsia="仿宋" w:hAnsi="仿宋" w:cs="仿宋" w:hint="eastAsia"/>
          <w:lang w:eastAsia="zh-CN"/>
        </w:rPr>
        <w:t>(一)、医药商业行业分析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行业一直以来都是市场的关注焦点。行业内的发展趋势、竞争态势以及潜在机会都对医药商业项目的推进产生深远的影响。通过深入研究行业的整体概貌，我们将更好地理解行业的核心特征，为医药商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商业行业，技术一直是推动创新和发展的关键因素。我们将对当前技术趋势进行详尽分析，包括但不限于人工智能、大数据应用、先进制造技术等。这有助于医药商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医药商业项目成功的基础。我们将对主要竞争对手进行深入研究，包括其市场份额、产品特点、市场定位等。通过全面了解竞争对手的优势和劣势，医药商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508"/>
      <w:r>
        <w:rPr>
          <w:rFonts w:ascii="仿宋" w:eastAsia="仿宋" w:hAnsi="仿宋" w:cs="仿宋" w:hint="eastAsia"/>
          <w:sz w:val="28"/>
          <w:lang w:eastAsia="zh-CN"/>
        </w:rPr>
        <w:t>(二)、医药商业市场分析预测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通过对市场规模的深入调研，我们将预测医药商业市场未来的增长趋势。这包括市场的整体规模、各细分领域的发展趋势等。医药商业项目可以根据市场的扩张速度和潜在机会，制定更符合市场需求的发展策略。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商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药商业项目实施过程中需要充分考虑的因素。我们将对市场风险进行全面评估，包括但不限于政策法规风险、市场竞争风险、技术变革风险等。通过对潜在风险的深入分析，医药商业项目可以制定相应的风险缓解策略，降低不确定性对医药商业项目的影响。</w:t>
      </w:r>
    </w:p>
    <w:p>
      <w:pPr>
        <w:pStyle w:val="Heading1"/>
        <w:ind w:firstLine="560" w:firstLineChars="200"/>
        <w:rPr>
          <w:rFonts w:ascii="仿宋" w:eastAsia="仿宋" w:hAnsi="仿宋" w:cs="仿宋" w:hint="eastAsia"/>
          <w:sz w:val="28"/>
          <w:lang w:eastAsia="zh-CN"/>
        </w:rPr>
      </w:pPr>
      <w:bookmarkStart w:id="15" w:name="_Toc17731"/>
      <w:r>
        <w:rPr>
          <w:rFonts w:ascii="仿宋" w:eastAsia="仿宋" w:hAnsi="仿宋" w:cs="仿宋" w:hint="eastAsia"/>
          <w:sz w:val="28"/>
          <w:lang w:eastAsia="zh-CN"/>
        </w:rPr>
        <w:t>四、医药商业项目概论</w:t>
      </w:r>
      <w:bookmarkEnd w:id="15"/>
    </w:p>
    <w:p>
      <w:pPr>
        <w:pStyle w:val="Heading2"/>
        <w:rPr>
          <w:rFonts w:ascii="仿宋" w:eastAsia="仿宋" w:hAnsi="仿宋" w:cs="仿宋" w:hint="eastAsia"/>
          <w:lang w:eastAsia="zh-CN"/>
        </w:rPr>
      </w:pPr>
      <w:bookmarkStart w:id="16" w:name="_Toc21457"/>
      <w:r>
        <w:rPr>
          <w:rFonts w:ascii="仿宋" w:eastAsia="仿宋" w:hAnsi="仿宋" w:cs="仿宋" w:hint="eastAsia"/>
          <w:lang w:eastAsia="zh-CN"/>
        </w:rPr>
        <w:t>(一)、医药商业项目概况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起源追溯至对市场的深入洞察。市场的不断演变与变革为医药商业项目提供了难得的机遇。当前市场存在的需求缺口和变革的大环境共同构成了医药商业项目的背景。这个医药商业项目旨在充分利用市场机遇，填补行业中尚未满足的需求，为客户提供全新的解决方案。市场的变革和需求的增长使得这个医药商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医药商业项目名称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正式命名为医药商业。这个名称不仅仅是一个标识，更代表了医药商业项目的核心理念和愿景。它蕴含着医药商业项目所要解决问题的关键字，具有强烈的表达和辨识度，为医药商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医药商业项目目标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核心目标是提供一种全新、高效的解决方案，满足客户日益增长的需求。医药商业项目追求的不仅仅是满足市场需求，更是在市场中获得卓越的竞争优势。通过不断提升产品或服务的质量和创新水平，医药商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医药商业项目范围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全面涵盖了产品研发、制造、市场推广和售后服务，确保从产品设计到最终用户体验的全方位关注。这一全面的医药商业项目范围是为了确保医药商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医药商业项目时间表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医药商业项目计划在未来18个月内完成，包括研发、测试、市场试点和正式推出等不同阶段。这个时间表的合理设计是为了确保医药商业项目各个阶段的顺利推进，以便按时交付高质量的成果。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医药商业项目预算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医药商业项目总预算估算为XX百万美元，主要分配在研发、市场推广、人员培训和运营等方面。这一充足的预算为医药商业项目提供了充足的资源，确保医药商业项目在各个方面都能取得优异的表现。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医药商业项目风险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医药商业项目可能面临的风险包括市场接受度低、技术难题、竞争激烈等。医药商业项目团队已经制定了相应的风险应对计划，通过前瞻性的风险管理，确保医药商业项目在面对不确定性时能够迅速做出应对。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医药商业项目团队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医药商业项目汇聚了一支经验丰富、多领域专业素养的核心团队，确保医药商业项目在各个方面都能拥有高水平的执行力。团队的协同作战是医药商业项目成功的关键因素之一。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医药商业项目背景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医药商业项目的背景根植于市场对更高效、创新产品的渴望，同时也受到科技发展对行业格局的深刻改变的影响。这为医药商业项目提供了广阔的发展空间和市场需求。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医药商业项目现状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截至目前，医药商业项目已完成市场调研和技术验证，取得了初步的成功。这为医药商业项目在未来的发展奠定了坚实的基础，为更远大的目标打下了坚实的基石。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658"/>
      <w:r>
        <w:rPr>
          <w:rFonts w:ascii="仿宋" w:eastAsia="仿宋" w:hAnsi="仿宋" w:cs="仿宋" w:hint="eastAsia"/>
          <w:sz w:val="28"/>
          <w:lang w:eastAsia="zh-CN"/>
        </w:rPr>
        <w:t>(二)、医药商业项目目标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keyword》医药商业项目首要业务目标是在市场中占据有利地位，实现产品/服务的成功推广和销售。通过不断提升产品质量、创新性，医药商业项目追求成为行业中的领导者，赢得更多客户的青睐。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在科技迅速发展的时代，医药商业项目着眼于技术创新。通过持续的研发和技术升级，医药商业项目旨在推出更具创新性的产品或服务，以满足市场对新鲜、先进解决方案的需求。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为了建立可持续的客户关系，医药商业项目设定了客户满意度目标。通过提供卓越的产品质量和优质的客户服务，医药商业项目追求赢得客户的信任和忠诚度，确保他们的满意度达到行业领先水平。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医药商业项目注重社会责任和可持续发展。通过实施环保、社会责任医药商业项目，医药商业项目致力于在经济发展的同时保护环境，促进社会公平，实现可持续经营。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医药商业项目的团队是实现目标的核心驱动力。因此，医药商业项目设定了团队发展目标，包括提升团队成员的专业技能、培养领导力，以及搭建协同高效的团队工作氛围。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89"/>
      <w:r>
        <w:rPr>
          <w:rFonts w:ascii="仿宋" w:eastAsia="仿宋" w:hAnsi="仿宋" w:cs="仿宋" w:hint="eastAsia"/>
          <w:sz w:val="28"/>
          <w:lang w:eastAsia="zh-CN"/>
        </w:rPr>
        <w:t>(三)、医药商业项目提出的理由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医药商业项目提出的理由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https://d.book118.com/795312102021011112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B1E49"/>
    <w:rsid w:val="667B1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1210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2024-02-20T20:22:00Z</dcterms:created>
  <dcterms:modified xsi:type="dcterms:W3CDTF">2024-02-20T20:22:42Z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5EE3BCF4424B4211BB4162269CD4907D_11</vt:lpwstr>
  </property>
  <property fmtid="{D5CDD505-2E9C-101B-9397-08002B2CF9AE}" pid="3" name="KSOProductBuildVer">
    <vt:lpwstr>2052-12.1.0.16250</vt:lpwstr>
  </property>
</Properties>
</file>