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衣架衣夹项目规划设计纲要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882" w:history="1">
        <w:r>
          <w:rPr>
            <w:rFonts w:ascii="仿宋" w:eastAsia="仿宋" w:hAnsi="仿宋" w:cs="仿宋" w:hint="eastAsia"/>
            <w:lang w:eastAsia="zh-CN"/>
          </w:rPr>
          <w:t>概论</w:t>
        </w:r>
        <w:r>
          <w:tab/>
        </w:r>
        <w:r>
          <w:fldChar w:fldCharType="begin"/>
        </w:r>
        <w:r>
          <w:instrText xml:space="preserve"> PAGEREF _Toc7882 \h </w:instrText>
        </w:r>
        <w:r>
          <w:fldChar w:fldCharType="separate"/>
        </w:r>
        <w:r>
          <w:t>3</w:t>
        </w:r>
        <w:r>
          <w:fldChar w:fldCharType="end"/>
        </w:r>
      </w:hyperlink>
    </w:p>
    <w:p>
      <w:pPr>
        <w:pStyle w:val="TOC1"/>
        <w:tabs>
          <w:tab w:val="right" w:leader="dot" w:pos="8306"/>
        </w:tabs>
      </w:pPr>
      <w:hyperlink w:anchor="_Toc28752" w:history="1">
        <w:r>
          <w:rPr>
            <w:rFonts w:ascii="仿宋" w:eastAsia="仿宋" w:hAnsi="仿宋" w:cs="仿宋" w:hint="eastAsia"/>
            <w:lang w:eastAsia="zh-CN"/>
          </w:rPr>
          <w:t>一、衣架衣夹项目建设单位说明</w:t>
        </w:r>
        <w:r>
          <w:tab/>
        </w:r>
        <w:r>
          <w:fldChar w:fldCharType="begin"/>
        </w:r>
        <w:r>
          <w:instrText xml:space="preserve"> PAGEREF _Toc28752 \h </w:instrText>
        </w:r>
        <w:r>
          <w:fldChar w:fldCharType="separate"/>
        </w:r>
        <w:r>
          <w:t>3</w:t>
        </w:r>
        <w:r>
          <w:fldChar w:fldCharType="end"/>
        </w:r>
      </w:hyperlink>
    </w:p>
    <w:p>
      <w:pPr>
        <w:pStyle w:val="TOC2"/>
        <w:tabs>
          <w:tab w:val="right" w:leader="dot" w:pos="8306"/>
        </w:tabs>
      </w:pPr>
      <w:hyperlink w:anchor="_Toc14824" w:history="1">
        <w:r>
          <w:rPr>
            <w:rFonts w:ascii="仿宋" w:eastAsia="仿宋" w:hAnsi="仿宋" w:cs="仿宋" w:hint="eastAsia"/>
            <w:lang w:eastAsia="zh-CN"/>
          </w:rPr>
          <w:t>(一)、衣架衣夹项目承办单位基本情况</w:t>
        </w:r>
        <w:r>
          <w:tab/>
        </w:r>
        <w:r>
          <w:fldChar w:fldCharType="begin"/>
        </w:r>
        <w:r>
          <w:instrText xml:space="preserve"> PAGEREF _Toc14824 \h </w:instrText>
        </w:r>
        <w:r>
          <w:fldChar w:fldCharType="separate"/>
        </w:r>
        <w:r>
          <w:t>3</w:t>
        </w:r>
        <w:r>
          <w:fldChar w:fldCharType="end"/>
        </w:r>
      </w:hyperlink>
    </w:p>
    <w:p>
      <w:pPr>
        <w:pStyle w:val="TOC2"/>
        <w:tabs>
          <w:tab w:val="right" w:leader="dot" w:pos="8306"/>
        </w:tabs>
      </w:pPr>
      <w:hyperlink w:anchor="_Toc17750" w:history="1">
        <w:r>
          <w:rPr>
            <w:rFonts w:ascii="仿宋" w:eastAsia="仿宋" w:hAnsi="仿宋" w:cs="仿宋" w:hint="eastAsia"/>
            <w:lang w:eastAsia="zh-CN"/>
          </w:rPr>
          <w:t>(二)、公司经济效益分析</w:t>
        </w:r>
        <w:r>
          <w:tab/>
        </w:r>
        <w:r>
          <w:fldChar w:fldCharType="begin"/>
        </w:r>
        <w:r>
          <w:instrText xml:space="preserve"> PAGEREF _Toc17750 \h </w:instrText>
        </w:r>
        <w:r>
          <w:fldChar w:fldCharType="separate"/>
        </w:r>
        <w:r>
          <w:t>4</w:t>
        </w:r>
        <w:r>
          <w:fldChar w:fldCharType="end"/>
        </w:r>
      </w:hyperlink>
    </w:p>
    <w:p>
      <w:pPr>
        <w:pStyle w:val="TOC1"/>
        <w:tabs>
          <w:tab w:val="right" w:leader="dot" w:pos="8306"/>
        </w:tabs>
      </w:pPr>
      <w:hyperlink w:anchor="_Toc16988" w:history="1">
        <w:r>
          <w:rPr>
            <w:rFonts w:ascii="仿宋" w:eastAsia="仿宋" w:hAnsi="仿宋" w:cs="仿宋" w:hint="eastAsia"/>
            <w:lang w:eastAsia="zh-CN"/>
          </w:rPr>
          <w:t>二、衣架衣夹项目概论</w:t>
        </w:r>
        <w:r>
          <w:tab/>
        </w:r>
        <w:r>
          <w:fldChar w:fldCharType="begin"/>
        </w:r>
        <w:r>
          <w:instrText xml:space="preserve"> PAGEREF _Toc16988 \h </w:instrText>
        </w:r>
        <w:r>
          <w:fldChar w:fldCharType="separate"/>
        </w:r>
        <w:r>
          <w:t>5</w:t>
        </w:r>
        <w:r>
          <w:fldChar w:fldCharType="end"/>
        </w:r>
      </w:hyperlink>
    </w:p>
    <w:p>
      <w:pPr>
        <w:pStyle w:val="TOC2"/>
        <w:tabs>
          <w:tab w:val="right" w:leader="dot" w:pos="8306"/>
        </w:tabs>
      </w:pPr>
      <w:hyperlink w:anchor="_Toc9609" w:history="1">
        <w:r>
          <w:rPr>
            <w:rFonts w:ascii="仿宋" w:eastAsia="仿宋" w:hAnsi="仿宋" w:cs="仿宋" w:hint="eastAsia"/>
            <w:lang w:eastAsia="zh-CN"/>
          </w:rPr>
          <w:t>(一)、衣架衣夹项目概况</w:t>
        </w:r>
        <w:r>
          <w:tab/>
        </w:r>
        <w:r>
          <w:fldChar w:fldCharType="begin"/>
        </w:r>
        <w:r>
          <w:instrText xml:space="preserve"> PAGEREF _Toc9609 \h </w:instrText>
        </w:r>
        <w:r>
          <w:fldChar w:fldCharType="separate"/>
        </w:r>
        <w:r>
          <w:t>5</w:t>
        </w:r>
        <w:r>
          <w:fldChar w:fldCharType="end"/>
        </w:r>
      </w:hyperlink>
    </w:p>
    <w:p>
      <w:pPr>
        <w:pStyle w:val="TOC2"/>
        <w:tabs>
          <w:tab w:val="right" w:leader="dot" w:pos="8306"/>
        </w:tabs>
      </w:pPr>
      <w:hyperlink w:anchor="_Toc1204" w:history="1">
        <w:r>
          <w:rPr>
            <w:rFonts w:ascii="仿宋" w:eastAsia="仿宋" w:hAnsi="仿宋" w:cs="仿宋" w:hint="eastAsia"/>
            <w:lang w:eastAsia="zh-CN"/>
          </w:rPr>
          <w:t>(二)、衣架衣夹项目目标</w:t>
        </w:r>
        <w:r>
          <w:tab/>
        </w:r>
        <w:r>
          <w:fldChar w:fldCharType="begin"/>
        </w:r>
        <w:r>
          <w:instrText xml:space="preserve"> PAGEREF _Toc1204 \h </w:instrText>
        </w:r>
        <w:r>
          <w:fldChar w:fldCharType="separate"/>
        </w:r>
        <w:r>
          <w:t>7</w:t>
        </w:r>
        <w:r>
          <w:fldChar w:fldCharType="end"/>
        </w:r>
      </w:hyperlink>
    </w:p>
    <w:p>
      <w:pPr>
        <w:pStyle w:val="TOC2"/>
        <w:tabs>
          <w:tab w:val="right" w:leader="dot" w:pos="8306"/>
        </w:tabs>
      </w:pPr>
      <w:hyperlink w:anchor="_Toc18124" w:history="1">
        <w:r>
          <w:rPr>
            <w:rFonts w:ascii="仿宋" w:eastAsia="仿宋" w:hAnsi="仿宋" w:cs="仿宋" w:hint="eastAsia"/>
            <w:lang w:eastAsia="zh-CN"/>
          </w:rPr>
          <w:t>(三)、衣架衣夹项目提出的理由</w:t>
        </w:r>
        <w:r>
          <w:tab/>
        </w:r>
        <w:r>
          <w:fldChar w:fldCharType="begin"/>
        </w:r>
        <w:r>
          <w:instrText xml:space="preserve"> PAGEREF _Toc18124 \h </w:instrText>
        </w:r>
        <w:r>
          <w:fldChar w:fldCharType="separate"/>
        </w:r>
        <w:r>
          <w:t>8</w:t>
        </w:r>
        <w:r>
          <w:fldChar w:fldCharType="end"/>
        </w:r>
      </w:hyperlink>
    </w:p>
    <w:p>
      <w:pPr>
        <w:pStyle w:val="TOC2"/>
        <w:tabs>
          <w:tab w:val="right" w:leader="dot" w:pos="8306"/>
        </w:tabs>
      </w:pPr>
      <w:hyperlink w:anchor="_Toc13484" w:history="1">
        <w:r>
          <w:rPr>
            <w:rFonts w:ascii="仿宋" w:eastAsia="仿宋" w:hAnsi="仿宋" w:cs="仿宋" w:hint="eastAsia"/>
            <w:lang w:eastAsia="zh-CN"/>
          </w:rPr>
          <w:t>(四)、衣架衣夹项目意义</w:t>
        </w:r>
        <w:r>
          <w:tab/>
        </w:r>
        <w:r>
          <w:fldChar w:fldCharType="begin"/>
        </w:r>
        <w:r>
          <w:instrText xml:space="preserve"> PAGEREF _Toc13484 \h </w:instrText>
        </w:r>
        <w:r>
          <w:fldChar w:fldCharType="separate"/>
        </w:r>
        <w:r>
          <w:t>9</w:t>
        </w:r>
        <w:r>
          <w:fldChar w:fldCharType="end"/>
        </w:r>
      </w:hyperlink>
    </w:p>
    <w:p>
      <w:pPr>
        <w:pStyle w:val="TOC2"/>
        <w:tabs>
          <w:tab w:val="right" w:leader="dot" w:pos="8306"/>
        </w:tabs>
      </w:pPr>
      <w:hyperlink w:anchor="_Toc5571" w:history="1">
        <w:r>
          <w:rPr>
            <w:rFonts w:ascii="仿宋" w:eastAsia="仿宋" w:hAnsi="仿宋" w:cs="仿宋" w:hint="eastAsia"/>
            <w:lang w:eastAsia="zh-CN"/>
          </w:rPr>
          <w:t>(五)、衣架衣夹项目背景</w:t>
        </w:r>
        <w:r>
          <w:tab/>
        </w:r>
        <w:r>
          <w:fldChar w:fldCharType="begin"/>
        </w:r>
        <w:r>
          <w:instrText xml:space="preserve"> PAGEREF _Toc5571 \h </w:instrText>
        </w:r>
        <w:r>
          <w:fldChar w:fldCharType="separate"/>
        </w:r>
        <w:r>
          <w:t>10</w:t>
        </w:r>
        <w:r>
          <w:fldChar w:fldCharType="end"/>
        </w:r>
      </w:hyperlink>
    </w:p>
    <w:p>
      <w:pPr>
        <w:pStyle w:val="TOC1"/>
        <w:tabs>
          <w:tab w:val="right" w:leader="dot" w:pos="8306"/>
        </w:tabs>
      </w:pPr>
      <w:hyperlink w:anchor="_Toc23750" w:history="1">
        <w:r>
          <w:rPr>
            <w:rFonts w:ascii="仿宋" w:eastAsia="仿宋" w:hAnsi="仿宋" w:cs="仿宋" w:hint="eastAsia"/>
            <w:lang w:eastAsia="zh-CN"/>
          </w:rPr>
          <w:t>三、衣架衣夹项目建设背景及必要性分析</w:t>
        </w:r>
        <w:r>
          <w:tab/>
        </w:r>
        <w:r>
          <w:fldChar w:fldCharType="begin"/>
        </w:r>
        <w:r>
          <w:instrText xml:space="preserve"> PAGEREF _Toc23750 \h </w:instrText>
        </w:r>
        <w:r>
          <w:fldChar w:fldCharType="separate"/>
        </w:r>
        <w:r>
          <w:t>11</w:t>
        </w:r>
        <w:r>
          <w:fldChar w:fldCharType="end"/>
        </w:r>
      </w:hyperlink>
    </w:p>
    <w:p>
      <w:pPr>
        <w:pStyle w:val="TOC2"/>
        <w:tabs>
          <w:tab w:val="right" w:leader="dot" w:pos="8306"/>
        </w:tabs>
      </w:pPr>
      <w:hyperlink w:anchor="_Toc18837" w:history="1">
        <w:r>
          <w:rPr>
            <w:rFonts w:ascii="仿宋" w:eastAsia="仿宋" w:hAnsi="仿宋" w:cs="仿宋" w:hint="eastAsia"/>
            <w:lang w:eastAsia="zh-CN"/>
          </w:rPr>
          <w:t>(一)、衣架衣夹项目背景分析</w:t>
        </w:r>
        <w:r>
          <w:tab/>
        </w:r>
        <w:r>
          <w:fldChar w:fldCharType="begin"/>
        </w:r>
        <w:r>
          <w:instrText xml:space="preserve"> PAGEREF _Toc18837 \h </w:instrText>
        </w:r>
        <w:r>
          <w:fldChar w:fldCharType="separate"/>
        </w:r>
        <w:r>
          <w:t>11</w:t>
        </w:r>
        <w:r>
          <w:fldChar w:fldCharType="end"/>
        </w:r>
      </w:hyperlink>
    </w:p>
    <w:p>
      <w:pPr>
        <w:pStyle w:val="TOC2"/>
        <w:tabs>
          <w:tab w:val="right" w:leader="dot" w:pos="8306"/>
        </w:tabs>
      </w:pPr>
      <w:hyperlink w:anchor="_Toc31636" w:history="1">
        <w:r>
          <w:rPr>
            <w:rFonts w:ascii="仿宋" w:eastAsia="仿宋" w:hAnsi="仿宋" w:cs="仿宋" w:hint="eastAsia"/>
            <w:lang w:eastAsia="zh-CN"/>
          </w:rPr>
          <w:t>(二)、衣架衣夹项目建设必要性分析</w:t>
        </w:r>
        <w:r>
          <w:tab/>
        </w:r>
        <w:r>
          <w:fldChar w:fldCharType="begin"/>
        </w:r>
        <w:r>
          <w:instrText xml:space="preserve"> PAGEREF _Toc31636 \h </w:instrText>
        </w:r>
        <w:r>
          <w:fldChar w:fldCharType="separate"/>
        </w:r>
        <w:r>
          <w:t>13</w:t>
        </w:r>
        <w:r>
          <w:fldChar w:fldCharType="end"/>
        </w:r>
      </w:hyperlink>
    </w:p>
    <w:p>
      <w:pPr>
        <w:pStyle w:val="TOC1"/>
        <w:tabs>
          <w:tab w:val="right" w:leader="dot" w:pos="8306"/>
        </w:tabs>
      </w:pPr>
      <w:hyperlink w:anchor="_Toc642" w:history="1">
        <w:r>
          <w:rPr>
            <w:rFonts w:ascii="仿宋" w:eastAsia="仿宋" w:hAnsi="仿宋" w:cs="仿宋" w:hint="eastAsia"/>
            <w:lang w:eastAsia="zh-CN"/>
          </w:rPr>
          <w:t>四、衣架衣夹项目危机管理</w:t>
        </w:r>
        <w:r>
          <w:tab/>
        </w:r>
        <w:r>
          <w:fldChar w:fldCharType="begin"/>
        </w:r>
        <w:r>
          <w:instrText xml:space="preserve"> PAGEREF _Toc642 \h </w:instrText>
        </w:r>
        <w:r>
          <w:fldChar w:fldCharType="separate"/>
        </w:r>
        <w:r>
          <w:t>14</w:t>
        </w:r>
        <w:r>
          <w:fldChar w:fldCharType="end"/>
        </w:r>
      </w:hyperlink>
    </w:p>
    <w:p>
      <w:pPr>
        <w:pStyle w:val="TOC2"/>
        <w:tabs>
          <w:tab w:val="right" w:leader="dot" w:pos="8306"/>
        </w:tabs>
      </w:pPr>
      <w:hyperlink w:anchor="_Toc17508" w:history="1">
        <w:r>
          <w:rPr>
            <w:rFonts w:ascii="仿宋" w:eastAsia="仿宋" w:hAnsi="仿宋" w:cs="仿宋" w:hint="eastAsia"/>
            <w:lang w:eastAsia="zh-CN"/>
          </w:rPr>
          <w:t>(一)、危机预警与识别</w:t>
        </w:r>
        <w:r>
          <w:tab/>
        </w:r>
        <w:r>
          <w:fldChar w:fldCharType="begin"/>
        </w:r>
        <w:r>
          <w:instrText xml:space="preserve"> PAGEREF _Toc17508 \h </w:instrText>
        </w:r>
        <w:r>
          <w:fldChar w:fldCharType="separate"/>
        </w:r>
        <w:r>
          <w:t>14</w:t>
        </w:r>
        <w:r>
          <w:fldChar w:fldCharType="end"/>
        </w:r>
      </w:hyperlink>
    </w:p>
    <w:p>
      <w:pPr>
        <w:pStyle w:val="TOC2"/>
        <w:tabs>
          <w:tab w:val="right" w:leader="dot" w:pos="8306"/>
        </w:tabs>
      </w:pPr>
      <w:hyperlink w:anchor="_Toc12912" w:history="1">
        <w:r>
          <w:rPr>
            <w:rFonts w:ascii="仿宋" w:eastAsia="仿宋" w:hAnsi="仿宋" w:cs="仿宋" w:hint="eastAsia"/>
            <w:lang w:eastAsia="zh-CN"/>
          </w:rPr>
          <w:t>(二)、危机应对与恢复</w:t>
        </w:r>
        <w:r>
          <w:tab/>
        </w:r>
        <w:r>
          <w:fldChar w:fldCharType="begin"/>
        </w:r>
        <w:r>
          <w:instrText xml:space="preserve"> PAGEREF _Toc12912 \h </w:instrText>
        </w:r>
        <w:r>
          <w:fldChar w:fldCharType="separate"/>
        </w:r>
        <w:r>
          <w:t>15</w:t>
        </w:r>
        <w:r>
          <w:fldChar w:fldCharType="end"/>
        </w:r>
      </w:hyperlink>
    </w:p>
    <w:p>
      <w:pPr>
        <w:pStyle w:val="TOC1"/>
        <w:tabs>
          <w:tab w:val="right" w:leader="dot" w:pos="8306"/>
        </w:tabs>
      </w:pPr>
      <w:hyperlink w:anchor="_Toc26152" w:history="1">
        <w:r>
          <w:rPr>
            <w:rFonts w:ascii="仿宋" w:eastAsia="仿宋" w:hAnsi="仿宋" w:cs="仿宋" w:hint="eastAsia"/>
            <w:lang w:eastAsia="zh-CN"/>
          </w:rPr>
          <w:t>五、市场分析、调研</w:t>
        </w:r>
        <w:r>
          <w:tab/>
        </w:r>
        <w:r>
          <w:fldChar w:fldCharType="begin"/>
        </w:r>
        <w:r>
          <w:instrText xml:space="preserve"> PAGEREF _Toc26152 \h </w:instrText>
        </w:r>
        <w:r>
          <w:fldChar w:fldCharType="separate"/>
        </w:r>
        <w:r>
          <w:t>16</w:t>
        </w:r>
        <w:r>
          <w:fldChar w:fldCharType="end"/>
        </w:r>
      </w:hyperlink>
    </w:p>
    <w:p>
      <w:pPr>
        <w:pStyle w:val="TOC2"/>
        <w:tabs>
          <w:tab w:val="right" w:leader="dot" w:pos="8306"/>
        </w:tabs>
      </w:pPr>
      <w:hyperlink w:anchor="_Toc18077" w:history="1">
        <w:r>
          <w:rPr>
            <w:rFonts w:ascii="仿宋" w:eastAsia="仿宋" w:hAnsi="仿宋" w:cs="仿宋" w:hint="eastAsia"/>
            <w:lang w:eastAsia="zh-CN"/>
          </w:rPr>
          <w:t>(一)、衣架衣夹行业分析</w:t>
        </w:r>
        <w:r>
          <w:tab/>
        </w:r>
        <w:r>
          <w:fldChar w:fldCharType="begin"/>
        </w:r>
        <w:r>
          <w:instrText xml:space="preserve"> PAGEREF _Toc18077 \h </w:instrText>
        </w:r>
        <w:r>
          <w:fldChar w:fldCharType="separate"/>
        </w:r>
        <w:r>
          <w:t>16</w:t>
        </w:r>
        <w:r>
          <w:fldChar w:fldCharType="end"/>
        </w:r>
      </w:hyperlink>
    </w:p>
    <w:p>
      <w:pPr>
        <w:pStyle w:val="TOC2"/>
        <w:tabs>
          <w:tab w:val="right" w:leader="dot" w:pos="8306"/>
        </w:tabs>
      </w:pPr>
      <w:hyperlink w:anchor="_Toc4822" w:history="1">
        <w:r>
          <w:rPr>
            <w:rFonts w:ascii="仿宋" w:eastAsia="仿宋" w:hAnsi="仿宋" w:cs="仿宋" w:hint="eastAsia"/>
            <w:lang w:eastAsia="zh-CN"/>
          </w:rPr>
          <w:t>(二)、衣架衣夹市场分析预测</w:t>
        </w:r>
        <w:r>
          <w:tab/>
        </w:r>
        <w:r>
          <w:fldChar w:fldCharType="begin"/>
        </w:r>
        <w:r>
          <w:instrText xml:space="preserve"> PAGEREF _Toc4822 \h </w:instrText>
        </w:r>
        <w:r>
          <w:fldChar w:fldCharType="separate"/>
        </w:r>
        <w:r>
          <w:t>17</w:t>
        </w:r>
        <w:r>
          <w:fldChar w:fldCharType="end"/>
        </w:r>
      </w:hyperlink>
    </w:p>
    <w:p>
      <w:pPr>
        <w:pStyle w:val="TOC1"/>
        <w:tabs>
          <w:tab w:val="right" w:leader="dot" w:pos="8306"/>
        </w:tabs>
      </w:pPr>
      <w:hyperlink w:anchor="_Toc1042" w:history="1">
        <w:r>
          <w:rPr>
            <w:rFonts w:ascii="仿宋" w:eastAsia="仿宋" w:hAnsi="仿宋" w:cs="仿宋" w:hint="eastAsia"/>
            <w:lang w:eastAsia="zh-CN"/>
          </w:rPr>
          <w:t>六、衣架衣夹项目绩效评估</w:t>
        </w:r>
        <w:r>
          <w:tab/>
        </w:r>
        <w:r>
          <w:fldChar w:fldCharType="begin"/>
        </w:r>
        <w:r>
          <w:instrText xml:space="preserve"> PAGEREF _Toc1042 \h </w:instrText>
        </w:r>
        <w:r>
          <w:fldChar w:fldCharType="separate"/>
        </w:r>
        <w:r>
          <w:t>18</w:t>
        </w:r>
        <w:r>
          <w:fldChar w:fldCharType="end"/>
        </w:r>
      </w:hyperlink>
    </w:p>
    <w:p>
      <w:pPr>
        <w:pStyle w:val="TOC2"/>
        <w:tabs>
          <w:tab w:val="right" w:leader="dot" w:pos="8306"/>
        </w:tabs>
      </w:pPr>
      <w:hyperlink w:anchor="_Toc4758" w:history="1">
        <w:r>
          <w:rPr>
            <w:rFonts w:ascii="仿宋" w:eastAsia="仿宋" w:hAnsi="仿宋" w:cs="仿宋" w:hint="eastAsia"/>
            <w:lang w:eastAsia="zh-CN"/>
          </w:rPr>
          <w:t>(一)、绩效评估指标</w:t>
        </w:r>
        <w:r>
          <w:tab/>
        </w:r>
        <w:r>
          <w:fldChar w:fldCharType="begin"/>
        </w:r>
        <w:r>
          <w:instrText xml:space="preserve"> PAGEREF _Toc4758 \h </w:instrText>
        </w:r>
        <w:r>
          <w:fldChar w:fldCharType="separate"/>
        </w:r>
        <w:r>
          <w:t>18</w:t>
        </w:r>
        <w:r>
          <w:fldChar w:fldCharType="end"/>
        </w:r>
      </w:hyperlink>
    </w:p>
    <w:p>
      <w:pPr>
        <w:pStyle w:val="TOC2"/>
        <w:tabs>
          <w:tab w:val="right" w:leader="dot" w:pos="8306"/>
        </w:tabs>
      </w:pPr>
      <w:hyperlink w:anchor="_Toc21651" w:history="1">
        <w:r>
          <w:rPr>
            <w:rFonts w:ascii="仿宋" w:eastAsia="仿宋" w:hAnsi="仿宋" w:cs="仿宋" w:hint="eastAsia"/>
            <w:lang w:eastAsia="zh-CN"/>
          </w:rPr>
          <w:t>(二)、绩效评估方法</w:t>
        </w:r>
        <w:r>
          <w:tab/>
        </w:r>
        <w:r>
          <w:fldChar w:fldCharType="begin"/>
        </w:r>
        <w:r>
          <w:instrText xml:space="preserve"> PAGEREF _Toc21651 \h </w:instrText>
        </w:r>
        <w:r>
          <w:fldChar w:fldCharType="separate"/>
        </w:r>
        <w:r>
          <w:t>19</w:t>
        </w:r>
        <w:r>
          <w:fldChar w:fldCharType="end"/>
        </w:r>
      </w:hyperlink>
    </w:p>
    <w:p>
      <w:pPr>
        <w:pStyle w:val="TOC2"/>
        <w:tabs>
          <w:tab w:val="right" w:leader="dot" w:pos="8306"/>
        </w:tabs>
      </w:pPr>
      <w:hyperlink w:anchor="_Toc18797" w:history="1">
        <w:r>
          <w:rPr>
            <w:rFonts w:ascii="仿宋" w:eastAsia="仿宋" w:hAnsi="仿宋" w:cs="仿宋" w:hint="eastAsia"/>
            <w:lang w:eastAsia="zh-CN"/>
          </w:rPr>
          <w:t>(三)、绩效评估周期</w:t>
        </w:r>
        <w:r>
          <w:tab/>
        </w:r>
        <w:r>
          <w:fldChar w:fldCharType="begin"/>
        </w:r>
        <w:r>
          <w:instrText xml:space="preserve"> PAGEREF _Toc18797 \h </w:instrText>
        </w:r>
        <w:r>
          <w:fldChar w:fldCharType="separate"/>
        </w:r>
        <w:r>
          <w:t>20</w:t>
        </w:r>
        <w:r>
          <w:fldChar w:fldCharType="end"/>
        </w:r>
      </w:hyperlink>
    </w:p>
    <w:p>
      <w:pPr>
        <w:pStyle w:val="TOC1"/>
        <w:tabs>
          <w:tab w:val="right" w:leader="dot" w:pos="8306"/>
        </w:tabs>
      </w:pPr>
      <w:hyperlink w:anchor="_Toc28699" w:history="1">
        <w:r>
          <w:rPr>
            <w:rFonts w:ascii="仿宋" w:eastAsia="仿宋" w:hAnsi="仿宋" w:cs="仿宋" w:hint="eastAsia"/>
            <w:lang w:eastAsia="zh-CN"/>
          </w:rPr>
          <w:t>七、衣架衣夹项目人力资源管理</w:t>
        </w:r>
        <w:r>
          <w:tab/>
        </w:r>
        <w:r>
          <w:fldChar w:fldCharType="begin"/>
        </w:r>
        <w:r>
          <w:instrText xml:space="preserve"> PAGEREF _Toc28699 \h </w:instrText>
        </w:r>
        <w:r>
          <w:fldChar w:fldCharType="separate"/>
        </w:r>
        <w:r>
          <w:t>21</w:t>
        </w:r>
        <w:r>
          <w:fldChar w:fldCharType="end"/>
        </w:r>
      </w:hyperlink>
    </w:p>
    <w:p>
      <w:pPr>
        <w:pStyle w:val="TOC2"/>
        <w:tabs>
          <w:tab w:val="right" w:leader="dot" w:pos="8306"/>
        </w:tabs>
      </w:pPr>
      <w:hyperlink w:anchor="_Toc2897" w:history="1">
        <w:r>
          <w:rPr>
            <w:rFonts w:ascii="仿宋" w:eastAsia="仿宋" w:hAnsi="仿宋" w:cs="仿宋" w:hint="eastAsia"/>
            <w:lang w:eastAsia="zh-CN"/>
          </w:rPr>
          <w:t>(一)、建立健全的预算管理制度</w:t>
        </w:r>
        <w:r>
          <w:tab/>
        </w:r>
        <w:r>
          <w:fldChar w:fldCharType="begin"/>
        </w:r>
        <w:r>
          <w:instrText xml:space="preserve"> PAGEREF _Toc2897 \h </w:instrText>
        </w:r>
        <w:r>
          <w:fldChar w:fldCharType="separate"/>
        </w:r>
        <w:r>
          <w:t>21</w:t>
        </w:r>
        <w:r>
          <w:fldChar w:fldCharType="end"/>
        </w:r>
      </w:hyperlink>
    </w:p>
    <w:p>
      <w:pPr>
        <w:pStyle w:val="TOC2"/>
        <w:tabs>
          <w:tab w:val="right" w:leader="dot" w:pos="8306"/>
        </w:tabs>
      </w:pPr>
      <w:hyperlink w:anchor="_Toc28450" w:history="1">
        <w:r>
          <w:rPr>
            <w:rFonts w:ascii="仿宋" w:eastAsia="仿宋" w:hAnsi="仿宋" w:cs="仿宋" w:hint="eastAsia"/>
            <w:lang w:eastAsia="zh-CN"/>
          </w:rPr>
          <w:t>(二)、加强资金流动监控</w:t>
        </w:r>
        <w:r>
          <w:tab/>
        </w:r>
        <w:r>
          <w:fldChar w:fldCharType="begin"/>
        </w:r>
        <w:r>
          <w:instrText xml:space="preserve"> PAGEREF _Toc28450 \h </w:instrText>
        </w:r>
        <w:r>
          <w:fldChar w:fldCharType="separate"/>
        </w:r>
        <w:r>
          <w:t>23</w:t>
        </w:r>
        <w:r>
          <w:fldChar w:fldCharType="end"/>
        </w:r>
      </w:hyperlink>
    </w:p>
    <w:p>
      <w:pPr>
        <w:pStyle w:val="TOC2"/>
        <w:tabs>
          <w:tab w:val="right" w:leader="dot" w:pos="8306"/>
        </w:tabs>
      </w:pPr>
      <w:hyperlink w:anchor="_Toc14788" w:history="1">
        <w:r>
          <w:rPr>
            <w:rFonts w:ascii="仿宋" w:eastAsia="仿宋" w:hAnsi="仿宋" w:cs="仿宋" w:hint="eastAsia"/>
            <w:lang w:eastAsia="zh-CN"/>
          </w:rPr>
          <w:t>(三)、制定完善的风险控制机制</w:t>
        </w:r>
        <w:r>
          <w:tab/>
        </w:r>
        <w:r>
          <w:fldChar w:fldCharType="begin"/>
        </w:r>
        <w:r>
          <w:instrText xml:space="preserve"> PAGEREF _Toc14788 \h </w:instrText>
        </w:r>
        <w:r>
          <w:fldChar w:fldCharType="separate"/>
        </w:r>
        <w:r>
          <w:t>24</w:t>
        </w:r>
        <w:r>
          <w:fldChar w:fldCharType="end"/>
        </w:r>
      </w:hyperlink>
    </w:p>
    <w:p>
      <w:pPr>
        <w:pStyle w:val="TOC2"/>
        <w:tabs>
          <w:tab w:val="right" w:leader="dot" w:pos="8306"/>
        </w:tabs>
      </w:pPr>
      <w:hyperlink w:anchor="_Toc29769" w:history="1">
        <w:r>
          <w:rPr>
            <w:rFonts w:ascii="仿宋" w:eastAsia="仿宋" w:hAnsi="仿宋" w:cs="仿宋" w:hint="eastAsia"/>
            <w:lang w:eastAsia="zh-CN"/>
          </w:rPr>
          <w:t>(四)、优化成本管理</w:t>
        </w:r>
        <w:r>
          <w:tab/>
        </w:r>
        <w:r>
          <w:fldChar w:fldCharType="begin"/>
        </w:r>
        <w:r>
          <w:instrText xml:space="preserve"> PAGEREF _Toc29769 \h </w:instrText>
        </w:r>
        <w:r>
          <w:fldChar w:fldCharType="separate"/>
        </w:r>
        <w:r>
          <w:t>25</w:t>
        </w:r>
        <w:r>
          <w:fldChar w:fldCharType="end"/>
        </w:r>
      </w:hyperlink>
    </w:p>
    <w:p>
      <w:pPr>
        <w:pStyle w:val="TOC1"/>
        <w:tabs>
          <w:tab w:val="right" w:leader="dot" w:pos="8306"/>
        </w:tabs>
      </w:pPr>
      <w:hyperlink w:anchor="_Toc16238" w:history="1">
        <w:r>
          <w:rPr>
            <w:rFonts w:ascii="仿宋" w:eastAsia="仿宋" w:hAnsi="仿宋" w:cs="仿宋" w:hint="eastAsia"/>
            <w:lang w:eastAsia="zh-CN"/>
          </w:rPr>
          <w:t>八、衣架衣夹项目投资规划</w:t>
        </w:r>
        <w:r>
          <w:tab/>
        </w:r>
        <w:r>
          <w:fldChar w:fldCharType="begin"/>
        </w:r>
        <w:r>
          <w:instrText xml:space="preserve"> PAGEREF _Toc16238 \h </w:instrText>
        </w:r>
        <w:r>
          <w:fldChar w:fldCharType="separate"/>
        </w:r>
        <w:r>
          <w:t>27</w:t>
        </w:r>
        <w:r>
          <w:fldChar w:fldCharType="end"/>
        </w:r>
      </w:hyperlink>
    </w:p>
    <w:p>
      <w:pPr>
        <w:pStyle w:val="TOC2"/>
        <w:tabs>
          <w:tab w:val="right" w:leader="dot" w:pos="8306"/>
        </w:tabs>
      </w:pPr>
      <w:hyperlink w:anchor="_Toc20502" w:history="1">
        <w:r>
          <w:rPr>
            <w:rFonts w:ascii="仿宋" w:eastAsia="仿宋" w:hAnsi="仿宋" w:cs="仿宋" w:hint="eastAsia"/>
            <w:lang w:eastAsia="zh-CN"/>
          </w:rPr>
          <w:t>(一)、衣架衣夹项目总投资估算</w:t>
        </w:r>
        <w:r>
          <w:tab/>
        </w:r>
        <w:r>
          <w:fldChar w:fldCharType="begin"/>
        </w:r>
        <w:r>
          <w:instrText xml:space="preserve"> PAGEREF _Toc20502 \h </w:instrText>
        </w:r>
        <w:r>
          <w:fldChar w:fldCharType="separate"/>
        </w:r>
        <w:r>
          <w:t>27</w:t>
        </w:r>
        <w:r>
          <w:fldChar w:fldCharType="end"/>
        </w:r>
      </w:hyperlink>
    </w:p>
    <w:p>
      <w:pPr>
        <w:pStyle w:val="TOC2"/>
        <w:tabs>
          <w:tab w:val="right" w:leader="dot" w:pos="8306"/>
        </w:tabs>
      </w:pPr>
      <w:hyperlink w:anchor="_Toc24902" w:history="1">
        <w:r>
          <w:rPr>
            <w:rFonts w:ascii="仿宋" w:eastAsia="仿宋" w:hAnsi="仿宋" w:cs="仿宋" w:hint="eastAsia"/>
            <w:lang w:eastAsia="zh-CN"/>
          </w:rPr>
          <w:t>(二)、资金筹措</w:t>
        </w:r>
        <w:r>
          <w:tab/>
        </w:r>
        <w:r>
          <w:fldChar w:fldCharType="begin"/>
        </w:r>
        <w:r>
          <w:instrText xml:space="preserve"> PAGEREF _Toc24902 \h </w:instrText>
        </w:r>
        <w:r>
          <w:fldChar w:fldCharType="separate"/>
        </w:r>
        <w:r>
          <w:t>28</w:t>
        </w:r>
        <w:r>
          <w:fldChar w:fldCharType="end"/>
        </w:r>
      </w:hyperlink>
    </w:p>
    <w:p>
      <w:pPr>
        <w:pStyle w:val="TOC1"/>
        <w:tabs>
          <w:tab w:val="right" w:leader="dot" w:pos="8306"/>
        </w:tabs>
      </w:pPr>
      <w:hyperlink w:anchor="_Toc22507" w:history="1">
        <w:r>
          <w:rPr>
            <w:rFonts w:ascii="仿宋" w:eastAsia="仿宋" w:hAnsi="仿宋" w:cs="仿宋" w:hint="eastAsia"/>
            <w:lang w:eastAsia="zh-CN"/>
          </w:rPr>
          <w:t>九、衣架衣夹项目财务管理</w:t>
        </w:r>
        <w:r>
          <w:tab/>
        </w:r>
        <w:r>
          <w:fldChar w:fldCharType="begin"/>
        </w:r>
        <w:r>
          <w:instrText xml:space="preserve"> PAGEREF _Toc22507 \h </w:instrText>
        </w:r>
        <w:r>
          <w:fldChar w:fldCharType="separate"/>
        </w:r>
        <w:r>
          <w:t>29</w:t>
        </w:r>
        <w:r>
          <w:fldChar w:fldCharType="end"/>
        </w:r>
      </w:hyperlink>
    </w:p>
    <w:p>
      <w:pPr>
        <w:pStyle w:val="TOC2"/>
        <w:tabs>
          <w:tab w:val="right" w:leader="dot" w:pos="8306"/>
        </w:tabs>
      </w:pPr>
      <w:hyperlink w:anchor="_Toc23118" w:history="1">
        <w:r>
          <w:rPr>
            <w:rFonts w:ascii="仿宋" w:eastAsia="仿宋" w:hAnsi="仿宋" w:cs="仿宋" w:hint="eastAsia"/>
            <w:lang w:eastAsia="zh-CN"/>
          </w:rPr>
          <w:t>(一)、资金需求大</w:t>
        </w:r>
        <w:r>
          <w:tab/>
        </w:r>
        <w:r>
          <w:fldChar w:fldCharType="begin"/>
        </w:r>
        <w:r>
          <w:instrText xml:space="preserve"> PAGEREF _Toc23118 \h </w:instrText>
        </w:r>
        <w:r>
          <w:fldChar w:fldCharType="separate"/>
        </w:r>
        <w:r>
          <w:t>29</w:t>
        </w:r>
        <w:r>
          <w:fldChar w:fldCharType="end"/>
        </w:r>
      </w:hyperlink>
    </w:p>
    <w:p>
      <w:pPr>
        <w:pStyle w:val="TOC2"/>
        <w:tabs>
          <w:tab w:val="right" w:leader="dot" w:pos="8306"/>
        </w:tabs>
      </w:pPr>
      <w:hyperlink w:anchor="_Toc12640" w:history="1">
        <w:r>
          <w:rPr>
            <w:rFonts w:ascii="仿宋" w:eastAsia="仿宋" w:hAnsi="仿宋" w:cs="仿宋" w:hint="eastAsia"/>
            <w:lang w:eastAsia="zh-CN"/>
          </w:rPr>
          <w:t>(二)、研发周期长</w:t>
        </w:r>
        <w:r>
          <w:tab/>
        </w:r>
        <w:r>
          <w:fldChar w:fldCharType="begin"/>
        </w:r>
        <w:r>
          <w:instrText xml:space="preserve"> PAGEREF _Toc12640 \h </w:instrText>
        </w:r>
        <w:r>
          <w:fldChar w:fldCharType="separate"/>
        </w:r>
        <w:r>
          <w:t>30</w:t>
        </w:r>
        <w:r>
          <w:fldChar w:fldCharType="end"/>
        </w:r>
      </w:hyperlink>
    </w:p>
    <w:p>
      <w:pPr>
        <w:pStyle w:val="TOC2"/>
        <w:tabs>
          <w:tab w:val="right" w:leader="dot" w:pos="8306"/>
        </w:tabs>
      </w:pPr>
      <w:hyperlink w:anchor="_Toc7664" w:history="1">
        <w:r>
          <w:rPr>
            <w:rFonts w:ascii="仿宋" w:eastAsia="仿宋" w:hAnsi="仿宋" w:cs="仿宋" w:hint="eastAsia"/>
            <w:lang w:eastAsia="zh-CN"/>
          </w:rPr>
          <w:t>(三)、市场风险大</w:t>
        </w:r>
        <w:r>
          <w:tab/>
        </w:r>
        <w:r>
          <w:fldChar w:fldCharType="begin"/>
        </w:r>
        <w:r>
          <w:instrText xml:space="preserve"> PAGEREF _Toc7664 \h </w:instrText>
        </w:r>
        <w:r>
          <w:fldChar w:fldCharType="separate"/>
        </w:r>
        <w:r>
          <w:t>31</w:t>
        </w:r>
        <w:r>
          <w:fldChar w:fldCharType="end"/>
        </w:r>
      </w:hyperlink>
    </w:p>
    <w:p>
      <w:pPr>
        <w:pStyle w:val="TOC2"/>
        <w:tabs>
          <w:tab w:val="right" w:leader="dot" w:pos="8306"/>
        </w:tabs>
      </w:pPr>
      <w:hyperlink w:anchor="_Toc7577" w:history="1">
        <w:r>
          <w:rPr>
            <w:rFonts w:ascii="仿宋" w:eastAsia="仿宋" w:hAnsi="仿宋" w:cs="仿宋" w:hint="eastAsia"/>
            <w:lang w:eastAsia="zh-CN"/>
          </w:rPr>
          <w:t>(四)、利润率高</w:t>
        </w:r>
        <w:r>
          <w:tab/>
        </w:r>
        <w:r>
          <w:fldChar w:fldCharType="begin"/>
        </w:r>
        <w:r>
          <w:instrText xml:space="preserve"> PAGEREF _Toc7577 \h </w:instrText>
        </w:r>
        <w:r>
          <w:fldChar w:fldCharType="separate"/>
        </w:r>
        <w:r>
          <w:t>34</w:t>
        </w:r>
        <w:r>
          <w:fldChar w:fldCharType="end"/>
        </w:r>
      </w:hyperlink>
    </w:p>
    <w:p>
      <w:pPr>
        <w:pStyle w:val="TOC1"/>
        <w:tabs>
          <w:tab w:val="right" w:leader="dot" w:pos="8306"/>
        </w:tabs>
      </w:pPr>
      <w:hyperlink w:anchor="_Toc15997" w:history="1">
        <w:r>
          <w:rPr>
            <w:rFonts w:ascii="仿宋" w:eastAsia="仿宋" w:hAnsi="仿宋" w:cs="仿宋" w:hint="eastAsia"/>
            <w:lang w:eastAsia="zh-CN"/>
          </w:rPr>
          <w:t>十、衣架衣夹项目计划安排</w:t>
        </w:r>
        <w:r>
          <w:tab/>
        </w:r>
        <w:r>
          <w:fldChar w:fldCharType="begin"/>
        </w:r>
        <w:r>
          <w:instrText xml:space="preserve"> PAGEREF _Toc15997 \h </w:instrText>
        </w:r>
        <w:r>
          <w:fldChar w:fldCharType="separate"/>
        </w:r>
        <w:r>
          <w:t>36</w:t>
        </w:r>
        <w:r>
          <w:fldChar w:fldCharType="end"/>
        </w:r>
      </w:hyperlink>
    </w:p>
    <w:p>
      <w:pPr>
        <w:pStyle w:val="TOC2"/>
        <w:tabs>
          <w:tab w:val="right" w:leader="dot" w:pos="8306"/>
        </w:tabs>
      </w:pPr>
      <w:hyperlink w:anchor="_Toc27751" w:history="1">
        <w:r>
          <w:rPr>
            <w:rFonts w:ascii="仿宋" w:eastAsia="仿宋" w:hAnsi="仿宋" w:cs="仿宋" w:hint="eastAsia"/>
            <w:lang w:eastAsia="zh-CN"/>
          </w:rPr>
          <w:t>(一)、建设周期</w:t>
        </w:r>
        <w:r>
          <w:tab/>
        </w:r>
        <w:r>
          <w:fldChar w:fldCharType="begin"/>
        </w:r>
        <w:r>
          <w:instrText xml:space="preserve"> PAGEREF _Toc27751 \h </w:instrText>
        </w:r>
        <w:r>
          <w:fldChar w:fldCharType="separate"/>
        </w:r>
        <w:r>
          <w:t>36</w:t>
        </w:r>
        <w:r>
          <w:fldChar w:fldCharType="end"/>
        </w:r>
      </w:hyperlink>
    </w:p>
    <w:p>
      <w:pPr>
        <w:pStyle w:val="TOC2"/>
        <w:tabs>
          <w:tab w:val="right" w:leader="dot" w:pos="8306"/>
        </w:tabs>
      </w:pPr>
      <w:hyperlink w:anchor="_Toc8280" w:history="1">
        <w:r>
          <w:rPr>
            <w:rFonts w:ascii="仿宋" w:eastAsia="仿宋" w:hAnsi="仿宋" w:cs="仿宋" w:hint="eastAsia"/>
            <w:lang w:eastAsia="zh-CN"/>
          </w:rPr>
          <w:t>(二)、建设进度</w:t>
        </w:r>
        <w:r>
          <w:tab/>
        </w:r>
        <w:r>
          <w:fldChar w:fldCharType="begin"/>
        </w:r>
        <w:r>
          <w:instrText xml:space="preserve"> PAGEREF _Toc8280 \h </w:instrText>
        </w:r>
        <w:r>
          <w:fldChar w:fldCharType="separate"/>
        </w:r>
        <w:r>
          <w:t>36</w:t>
        </w:r>
        <w:r>
          <w:fldChar w:fldCharType="end"/>
        </w:r>
      </w:hyperlink>
    </w:p>
    <w:p>
      <w:pPr>
        <w:pStyle w:val="TOC2"/>
        <w:tabs>
          <w:tab w:val="right" w:leader="dot" w:pos="8306"/>
        </w:tabs>
      </w:pPr>
      <w:hyperlink w:anchor="_Toc15651" w:history="1">
        <w:r>
          <w:rPr>
            <w:rFonts w:ascii="仿宋" w:eastAsia="仿宋" w:hAnsi="仿宋" w:cs="仿宋" w:hint="eastAsia"/>
            <w:lang w:eastAsia="zh-CN"/>
          </w:rPr>
          <w:t>(三)、进度安排注意事项</w:t>
        </w:r>
        <w:r>
          <w:tab/>
        </w:r>
        <w:r>
          <w:fldChar w:fldCharType="begin"/>
        </w:r>
        <w:r>
          <w:instrText xml:space="preserve"> PAGEREF _Toc15651 \h </w:instrText>
        </w:r>
        <w:r>
          <w:fldChar w:fldCharType="separate"/>
        </w:r>
        <w:r>
          <w:t>37</w:t>
        </w:r>
        <w:r>
          <w:fldChar w:fldCharType="end"/>
        </w:r>
      </w:hyperlink>
    </w:p>
    <w:p>
      <w:pPr>
        <w:pStyle w:val="TOC2"/>
        <w:tabs>
          <w:tab w:val="right" w:leader="dot" w:pos="8306"/>
        </w:tabs>
      </w:pPr>
      <w:hyperlink w:anchor="_Toc10202" w:history="1">
        <w:r>
          <w:rPr>
            <w:rFonts w:ascii="仿宋" w:eastAsia="仿宋" w:hAnsi="仿宋" w:cs="仿宋" w:hint="eastAsia"/>
            <w:lang w:eastAsia="zh-CN"/>
          </w:rPr>
          <w:t>(四)、人力资源配置</w:t>
        </w:r>
        <w:r>
          <w:tab/>
        </w:r>
        <w:r>
          <w:fldChar w:fldCharType="begin"/>
        </w:r>
        <w:r>
          <w:instrText xml:space="preserve"> PAGEREF _Toc10202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123" w:history="1">
        <w:r>
          <w:rPr>
            <w:rFonts w:ascii="仿宋" w:eastAsia="仿宋" w:hAnsi="仿宋" w:cs="仿宋" w:hint="eastAsia"/>
            <w:lang w:eastAsia="zh-CN"/>
          </w:rPr>
          <w:t>十一、衣架衣夹项目人力资源培养与发展</w:t>
        </w:r>
        <w:r>
          <w:tab/>
        </w:r>
        <w:r>
          <w:fldChar w:fldCharType="begin"/>
        </w:r>
        <w:r>
          <w:instrText xml:space="preserve"> PAGEREF _Toc9123 \h </w:instrText>
        </w:r>
        <w:r>
          <w:fldChar w:fldCharType="separate"/>
        </w:r>
        <w:r>
          <w:t>40</w:t>
        </w:r>
        <w:r>
          <w:fldChar w:fldCharType="end"/>
        </w:r>
      </w:hyperlink>
    </w:p>
    <w:p>
      <w:pPr>
        <w:pStyle w:val="TOC2"/>
        <w:tabs>
          <w:tab w:val="right" w:leader="dot" w:pos="8306"/>
        </w:tabs>
      </w:pPr>
      <w:hyperlink w:anchor="_Toc16111" w:history="1">
        <w:r>
          <w:rPr>
            <w:rFonts w:ascii="仿宋" w:eastAsia="仿宋" w:hAnsi="仿宋" w:cs="仿宋" w:hint="eastAsia"/>
            <w:lang w:eastAsia="zh-CN"/>
          </w:rPr>
          <w:t>(一)、人才需求与规划</w:t>
        </w:r>
        <w:r>
          <w:tab/>
        </w:r>
        <w:r>
          <w:fldChar w:fldCharType="begin"/>
        </w:r>
        <w:r>
          <w:instrText xml:space="preserve"> PAGEREF _Toc16111 \h </w:instrText>
        </w:r>
        <w:r>
          <w:fldChar w:fldCharType="separate"/>
        </w:r>
        <w:r>
          <w:t>40</w:t>
        </w:r>
        <w:r>
          <w:fldChar w:fldCharType="end"/>
        </w:r>
      </w:hyperlink>
    </w:p>
    <w:p>
      <w:pPr>
        <w:pStyle w:val="TOC2"/>
        <w:tabs>
          <w:tab w:val="right" w:leader="dot" w:pos="8306"/>
        </w:tabs>
      </w:pPr>
      <w:hyperlink w:anchor="_Toc14791" w:history="1">
        <w:r>
          <w:rPr>
            <w:rFonts w:ascii="仿宋" w:eastAsia="仿宋" w:hAnsi="仿宋" w:cs="仿宋" w:hint="eastAsia"/>
            <w:lang w:eastAsia="zh-CN"/>
          </w:rPr>
          <w:t>(二)、培训与发展计划</w:t>
        </w:r>
        <w:r>
          <w:tab/>
        </w:r>
        <w:r>
          <w:fldChar w:fldCharType="begin"/>
        </w:r>
        <w:r>
          <w:instrText xml:space="preserve"> PAGEREF _Toc14791 \h </w:instrText>
        </w:r>
        <w:r>
          <w:fldChar w:fldCharType="separate"/>
        </w:r>
        <w:r>
          <w:t>40</w:t>
        </w:r>
        <w:r>
          <w:fldChar w:fldCharType="end"/>
        </w:r>
      </w:hyperlink>
    </w:p>
    <w:p>
      <w:pPr>
        <w:pStyle w:val="TOC1"/>
        <w:tabs>
          <w:tab w:val="right" w:leader="dot" w:pos="8306"/>
        </w:tabs>
      </w:pPr>
      <w:hyperlink w:anchor="_Toc14584" w:history="1">
        <w:r>
          <w:rPr>
            <w:rFonts w:ascii="仿宋" w:eastAsia="仿宋" w:hAnsi="仿宋" w:cs="仿宋" w:hint="eastAsia"/>
            <w:lang w:eastAsia="zh-CN"/>
          </w:rPr>
          <w:t>十二、衣架衣夹项目风险管理</w:t>
        </w:r>
        <w:r>
          <w:tab/>
        </w:r>
        <w:r>
          <w:fldChar w:fldCharType="begin"/>
        </w:r>
        <w:r>
          <w:instrText xml:space="preserve"> PAGEREF _Toc14584 \h </w:instrText>
        </w:r>
        <w:r>
          <w:fldChar w:fldCharType="separate"/>
        </w:r>
        <w:r>
          <w:t>41</w:t>
        </w:r>
        <w:r>
          <w:fldChar w:fldCharType="end"/>
        </w:r>
      </w:hyperlink>
    </w:p>
    <w:p>
      <w:pPr>
        <w:pStyle w:val="TOC2"/>
        <w:tabs>
          <w:tab w:val="right" w:leader="dot" w:pos="8306"/>
        </w:tabs>
      </w:pPr>
      <w:hyperlink w:anchor="_Toc10855" w:history="1">
        <w:r>
          <w:rPr>
            <w:rFonts w:ascii="仿宋" w:eastAsia="仿宋" w:hAnsi="仿宋" w:cs="仿宋" w:hint="eastAsia"/>
            <w:lang w:eastAsia="zh-CN"/>
          </w:rPr>
          <w:t>(一)、风险识别与评估</w:t>
        </w:r>
        <w:r>
          <w:tab/>
        </w:r>
        <w:r>
          <w:fldChar w:fldCharType="begin"/>
        </w:r>
        <w:r>
          <w:instrText xml:space="preserve"> PAGEREF _Toc10855 \h </w:instrText>
        </w:r>
        <w:r>
          <w:fldChar w:fldCharType="separate"/>
        </w:r>
        <w:r>
          <w:t>41</w:t>
        </w:r>
        <w:r>
          <w:fldChar w:fldCharType="end"/>
        </w:r>
      </w:hyperlink>
    </w:p>
    <w:p>
      <w:pPr>
        <w:pStyle w:val="TOC2"/>
        <w:tabs>
          <w:tab w:val="right" w:leader="dot" w:pos="8306"/>
        </w:tabs>
      </w:pPr>
      <w:hyperlink w:anchor="_Toc3715" w:history="1">
        <w:r>
          <w:rPr>
            <w:rFonts w:ascii="仿宋" w:eastAsia="仿宋" w:hAnsi="仿宋" w:cs="仿宋" w:hint="eastAsia"/>
            <w:lang w:eastAsia="zh-CN"/>
          </w:rPr>
          <w:t>(二)、风险应对策略</w:t>
        </w:r>
        <w:r>
          <w:tab/>
        </w:r>
        <w:r>
          <w:fldChar w:fldCharType="begin"/>
        </w:r>
        <w:r>
          <w:instrText xml:space="preserve"> PAGEREF _Toc3715 \h </w:instrText>
        </w:r>
        <w:r>
          <w:fldChar w:fldCharType="separate"/>
        </w:r>
        <w:r>
          <w:t>42</w:t>
        </w:r>
        <w:r>
          <w:fldChar w:fldCharType="end"/>
        </w:r>
      </w:hyperlink>
    </w:p>
    <w:p>
      <w:pPr>
        <w:pStyle w:val="TOC2"/>
        <w:tabs>
          <w:tab w:val="right" w:leader="dot" w:pos="8306"/>
        </w:tabs>
      </w:pPr>
      <w:hyperlink w:anchor="_Toc26791" w:history="1">
        <w:r>
          <w:rPr>
            <w:rFonts w:ascii="仿宋" w:eastAsia="仿宋" w:hAnsi="仿宋" w:cs="仿宋" w:hint="eastAsia"/>
            <w:lang w:eastAsia="zh-CN"/>
          </w:rPr>
          <w:t>(三)、风险监控与控制</w:t>
        </w:r>
        <w:r>
          <w:tab/>
        </w:r>
        <w:r>
          <w:fldChar w:fldCharType="begin"/>
        </w:r>
        <w:r>
          <w:instrText xml:space="preserve"> PAGEREF _Toc26791 \h </w:instrText>
        </w:r>
        <w:r>
          <w:fldChar w:fldCharType="separate"/>
        </w:r>
        <w:r>
          <w:t>44</w:t>
        </w:r>
        <w:r>
          <w:fldChar w:fldCharType="end"/>
        </w:r>
      </w:hyperlink>
    </w:p>
    <w:p>
      <w:pPr>
        <w:pStyle w:val="TOC1"/>
        <w:tabs>
          <w:tab w:val="right" w:leader="dot" w:pos="8306"/>
        </w:tabs>
      </w:pPr>
      <w:hyperlink w:anchor="_Toc30661" w:history="1">
        <w:r>
          <w:rPr>
            <w:rFonts w:ascii="仿宋" w:eastAsia="仿宋" w:hAnsi="仿宋" w:cs="仿宋" w:hint="eastAsia"/>
            <w:lang w:eastAsia="zh-CN"/>
          </w:rPr>
          <w:t>十三、衣架衣夹项目实施保障措施</w:t>
        </w:r>
        <w:r>
          <w:tab/>
        </w:r>
        <w:r>
          <w:fldChar w:fldCharType="begin"/>
        </w:r>
        <w:r>
          <w:instrText xml:space="preserve"> PAGEREF _Toc30661 \h </w:instrText>
        </w:r>
        <w:r>
          <w:fldChar w:fldCharType="separate"/>
        </w:r>
        <w:r>
          <w:t>45</w:t>
        </w:r>
        <w:r>
          <w:fldChar w:fldCharType="end"/>
        </w:r>
      </w:hyperlink>
    </w:p>
    <w:p>
      <w:pPr>
        <w:pStyle w:val="TOC2"/>
        <w:tabs>
          <w:tab w:val="right" w:leader="dot" w:pos="8306"/>
        </w:tabs>
      </w:pPr>
      <w:hyperlink w:anchor="_Toc7934" w:history="1">
        <w:r>
          <w:rPr>
            <w:rFonts w:ascii="仿宋" w:eastAsia="仿宋" w:hAnsi="仿宋" w:cs="仿宋" w:hint="eastAsia"/>
            <w:lang w:eastAsia="zh-CN"/>
          </w:rPr>
          <w:t>(一)、衣架衣夹项目实施保障机制</w:t>
        </w:r>
        <w:r>
          <w:tab/>
        </w:r>
        <w:r>
          <w:fldChar w:fldCharType="begin"/>
        </w:r>
        <w:r>
          <w:instrText xml:space="preserve"> PAGEREF _Toc7934 \h </w:instrText>
        </w:r>
        <w:r>
          <w:fldChar w:fldCharType="separate"/>
        </w:r>
        <w:r>
          <w:t>45</w:t>
        </w:r>
        <w:r>
          <w:fldChar w:fldCharType="end"/>
        </w:r>
      </w:hyperlink>
    </w:p>
    <w:p>
      <w:pPr>
        <w:pStyle w:val="TOC2"/>
        <w:tabs>
          <w:tab w:val="right" w:leader="dot" w:pos="8306"/>
        </w:tabs>
      </w:pPr>
      <w:hyperlink w:anchor="_Toc25608" w:history="1">
        <w:r>
          <w:rPr>
            <w:rFonts w:ascii="仿宋" w:eastAsia="仿宋" w:hAnsi="仿宋" w:cs="仿宋" w:hint="eastAsia"/>
            <w:lang w:eastAsia="zh-CN"/>
          </w:rPr>
          <w:t>(二)、衣架衣夹项目法律合规要求</w:t>
        </w:r>
        <w:r>
          <w:tab/>
        </w:r>
        <w:r>
          <w:fldChar w:fldCharType="begin"/>
        </w:r>
        <w:r>
          <w:instrText xml:space="preserve"> PAGEREF _Toc25608 \h </w:instrText>
        </w:r>
        <w:r>
          <w:fldChar w:fldCharType="separate"/>
        </w:r>
        <w:r>
          <w:t>48</w:t>
        </w:r>
        <w:r>
          <w:fldChar w:fldCharType="end"/>
        </w:r>
      </w:hyperlink>
    </w:p>
    <w:p>
      <w:pPr>
        <w:pStyle w:val="TOC2"/>
        <w:tabs>
          <w:tab w:val="right" w:leader="dot" w:pos="8306"/>
        </w:tabs>
      </w:pPr>
      <w:hyperlink w:anchor="_Toc31610" w:history="1">
        <w:r>
          <w:rPr>
            <w:rFonts w:ascii="仿宋" w:eastAsia="仿宋" w:hAnsi="仿宋" w:cs="仿宋" w:hint="eastAsia"/>
            <w:lang w:eastAsia="zh-CN"/>
          </w:rPr>
          <w:t>(三)、衣架衣夹项目合同管理与法律事务</w:t>
        </w:r>
        <w:r>
          <w:tab/>
        </w:r>
        <w:r>
          <w:fldChar w:fldCharType="begin"/>
        </w:r>
        <w:r>
          <w:instrText xml:space="preserve"> PAGEREF _Toc31610 \h </w:instrText>
        </w:r>
        <w:r>
          <w:fldChar w:fldCharType="separate"/>
        </w:r>
        <w:r>
          <w:t>52</w:t>
        </w:r>
        <w:r>
          <w:fldChar w:fldCharType="end"/>
        </w:r>
      </w:hyperlink>
    </w:p>
    <w:p>
      <w:pPr>
        <w:pStyle w:val="TOC2"/>
        <w:tabs>
          <w:tab w:val="right" w:leader="dot" w:pos="8306"/>
        </w:tabs>
      </w:pPr>
      <w:hyperlink w:anchor="_Toc32105" w:history="1">
        <w:r>
          <w:rPr>
            <w:rFonts w:ascii="仿宋" w:eastAsia="仿宋" w:hAnsi="仿宋" w:cs="仿宋" w:hint="eastAsia"/>
            <w:lang w:eastAsia="zh-CN"/>
          </w:rPr>
          <w:t>(四)、衣架衣夹项目知识产权保护策略</w:t>
        </w:r>
        <w:r>
          <w:tab/>
        </w:r>
        <w:r>
          <w:fldChar w:fldCharType="begin"/>
        </w:r>
        <w:r>
          <w:instrText xml:space="preserve"> PAGEREF _Toc32105 \h </w:instrText>
        </w:r>
        <w:r>
          <w:fldChar w:fldCharType="separate"/>
        </w:r>
        <w:r>
          <w:t>59</w:t>
        </w:r>
        <w:r>
          <w:fldChar w:fldCharType="end"/>
        </w:r>
      </w:hyperlink>
    </w:p>
    <w:p>
      <w:pPr>
        <w:pStyle w:val="TOC1"/>
        <w:tabs>
          <w:tab w:val="right" w:leader="dot" w:pos="8306"/>
        </w:tabs>
      </w:pPr>
      <w:hyperlink w:anchor="_Toc27386" w:history="1">
        <w:r>
          <w:rPr>
            <w:rFonts w:ascii="仿宋" w:eastAsia="仿宋" w:hAnsi="仿宋" w:cs="仿宋" w:hint="eastAsia"/>
            <w:lang w:eastAsia="zh-CN"/>
          </w:rPr>
          <w:t>十四、营销与推广策略</w:t>
        </w:r>
        <w:r>
          <w:tab/>
        </w:r>
        <w:r>
          <w:fldChar w:fldCharType="begin"/>
        </w:r>
        <w:r>
          <w:instrText xml:space="preserve"> PAGEREF _Toc27386 \h </w:instrText>
        </w:r>
        <w:r>
          <w:fldChar w:fldCharType="separate"/>
        </w:r>
        <w:r>
          <w:t>61</w:t>
        </w:r>
        <w:r>
          <w:fldChar w:fldCharType="end"/>
        </w:r>
      </w:hyperlink>
    </w:p>
    <w:p>
      <w:pPr>
        <w:pStyle w:val="TOC2"/>
        <w:tabs>
          <w:tab w:val="right" w:leader="dot" w:pos="8306"/>
        </w:tabs>
      </w:pPr>
      <w:hyperlink w:anchor="_Toc9111" w:history="1">
        <w:r>
          <w:rPr>
            <w:rFonts w:ascii="仿宋" w:eastAsia="仿宋" w:hAnsi="仿宋" w:cs="仿宋" w:hint="eastAsia"/>
            <w:lang w:eastAsia="zh-CN"/>
          </w:rPr>
          <w:t>(一)、产品/服务定位与特点</w:t>
        </w:r>
        <w:r>
          <w:tab/>
        </w:r>
        <w:r>
          <w:fldChar w:fldCharType="begin"/>
        </w:r>
        <w:r>
          <w:instrText xml:space="preserve"> PAGEREF _Toc9111 \h </w:instrText>
        </w:r>
        <w:r>
          <w:fldChar w:fldCharType="separate"/>
        </w:r>
        <w:r>
          <w:t>61</w:t>
        </w:r>
        <w:r>
          <w:fldChar w:fldCharType="end"/>
        </w:r>
      </w:hyperlink>
    </w:p>
    <w:p>
      <w:pPr>
        <w:pStyle w:val="TOC2"/>
        <w:tabs>
          <w:tab w:val="right" w:leader="dot" w:pos="8306"/>
        </w:tabs>
      </w:pPr>
      <w:hyperlink w:anchor="_Toc9089" w:history="1">
        <w:r>
          <w:rPr>
            <w:rFonts w:ascii="仿宋" w:eastAsia="仿宋" w:hAnsi="仿宋" w:cs="仿宋" w:hint="eastAsia"/>
            <w:lang w:eastAsia="zh-CN"/>
          </w:rPr>
          <w:t>(二)、市场定位与竞争分析</w:t>
        </w:r>
        <w:r>
          <w:tab/>
        </w:r>
        <w:r>
          <w:fldChar w:fldCharType="begin"/>
        </w:r>
        <w:r>
          <w:instrText xml:space="preserve"> PAGEREF _Toc9089 \h </w:instrText>
        </w:r>
        <w:r>
          <w:fldChar w:fldCharType="separate"/>
        </w:r>
        <w:r>
          <w:t>62</w:t>
        </w:r>
        <w:r>
          <w:fldChar w:fldCharType="end"/>
        </w:r>
      </w:hyperlink>
    </w:p>
    <w:p>
      <w:pPr>
        <w:pStyle w:val="TOC2"/>
        <w:tabs>
          <w:tab w:val="right" w:leader="dot" w:pos="8306"/>
        </w:tabs>
      </w:pPr>
      <w:hyperlink w:anchor="_Toc23921" w:history="1">
        <w:r>
          <w:rPr>
            <w:rFonts w:ascii="仿宋" w:eastAsia="仿宋" w:hAnsi="仿宋" w:cs="仿宋" w:hint="eastAsia"/>
            <w:lang w:eastAsia="zh-CN"/>
          </w:rPr>
          <w:t>(三)、营销渠道与策略</w:t>
        </w:r>
        <w:r>
          <w:tab/>
        </w:r>
        <w:r>
          <w:fldChar w:fldCharType="begin"/>
        </w:r>
        <w:r>
          <w:instrText xml:space="preserve"> PAGEREF _Toc23921 \h </w:instrText>
        </w:r>
        <w:r>
          <w:fldChar w:fldCharType="separate"/>
        </w:r>
        <w:r>
          <w:t>64</w:t>
        </w:r>
        <w:r>
          <w:fldChar w:fldCharType="end"/>
        </w:r>
      </w:hyperlink>
    </w:p>
    <w:p>
      <w:pPr>
        <w:pStyle w:val="TOC2"/>
        <w:tabs>
          <w:tab w:val="right" w:leader="dot" w:pos="8306"/>
        </w:tabs>
      </w:pPr>
      <w:hyperlink w:anchor="_Toc7625" w:history="1">
        <w:r>
          <w:rPr>
            <w:rFonts w:ascii="仿宋" w:eastAsia="仿宋" w:hAnsi="仿宋" w:cs="仿宋" w:hint="eastAsia"/>
            <w:lang w:eastAsia="zh-CN"/>
          </w:rPr>
          <w:t>(四)、推广与宣传活动</w:t>
        </w:r>
        <w:r>
          <w:tab/>
        </w:r>
        <w:r>
          <w:fldChar w:fldCharType="begin"/>
        </w:r>
        <w:r>
          <w:instrText xml:space="preserve"> PAGEREF _Toc7625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88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752"/>
      <w:r>
        <w:rPr>
          <w:rFonts w:ascii="仿宋" w:eastAsia="仿宋" w:hAnsi="仿宋" w:cs="仿宋" w:hint="eastAsia"/>
          <w:sz w:val="28"/>
          <w:lang w:eastAsia="zh-CN"/>
        </w:rPr>
        <w:t>一、衣架衣夹项目建设单位说明</w:t>
      </w:r>
      <w:bookmarkEnd w:id="2"/>
    </w:p>
    <w:p>
      <w:pPr>
        <w:pStyle w:val="Heading2"/>
        <w:rPr>
          <w:rFonts w:ascii="仿宋" w:eastAsia="仿宋" w:hAnsi="仿宋" w:cs="仿宋" w:hint="eastAsia"/>
          <w:lang w:eastAsia="zh-CN"/>
        </w:rPr>
      </w:pPr>
      <w:bookmarkStart w:id="3" w:name="_Toc14824"/>
      <w:r>
        <w:rPr>
          <w:rFonts w:ascii="仿宋" w:eastAsia="仿宋" w:hAnsi="仿宋" w:cs="仿宋" w:hint="eastAsia"/>
          <w:lang w:eastAsia="zh-CN"/>
        </w:rPr>
        <w:t>(一)、衣架衣夹项目承办单位基本情况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7750"/>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衣架衣夹项目承办单位的XXXX，我们着眼于实现可持续的经济效益。通过技术创新和解决方案的提供，公司预计在衣架衣夹项目执行期间将获得可观的收入增长。这一收入来源主要包括衣架衣夹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同时，我们注重成本控制和效率提升，以确保衣架衣夹项目的可持续盈利。透过精细的管理和资源优化，公司期望实现衣架衣夹项目利润最大化。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衣架衣夹项目实施进行全面的投资评估，包括衣架衣夹项目启动阶段的资金投入和后续运营成本。通过对衣架衣夹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衣架衣夹项目实施过程中具备足够的资金流动性，公司将进行详尽的现金流分析。这包括资金需求的合理预测、衣架衣夹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6988"/>
      <w:r>
        <w:rPr>
          <w:rFonts w:ascii="仿宋" w:eastAsia="仿宋" w:hAnsi="仿宋" w:cs="仿宋" w:hint="eastAsia"/>
          <w:sz w:val="28"/>
          <w:lang w:eastAsia="zh-CN"/>
        </w:rPr>
        <w:t>二、衣架衣夹项目概论</w:t>
      </w:r>
      <w:bookmarkEnd w:id="5"/>
    </w:p>
    <w:p>
      <w:pPr>
        <w:pStyle w:val="Heading2"/>
        <w:rPr>
          <w:rFonts w:ascii="仿宋" w:eastAsia="仿宋" w:hAnsi="仿宋" w:cs="仿宋" w:hint="eastAsia"/>
          <w:lang w:eastAsia="zh-CN"/>
        </w:rPr>
      </w:pPr>
      <w:bookmarkStart w:id="6" w:name="_Toc9609"/>
      <w:r>
        <w:rPr>
          <w:rFonts w:ascii="仿宋" w:eastAsia="仿宋" w:hAnsi="仿宋" w:cs="仿宋" w:hint="eastAsia"/>
          <w:lang w:eastAsia="zh-CN"/>
        </w:rPr>
        <w:t>(一)、衣架衣夹项目概况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的起源追溯至对市场的深入洞察。市场的不断演变与变革为衣架衣夹项目提供了难得的机遇。当前市场存在的需求缺口和变革的大环境共同构成了衣架衣夹项目的背景。这个衣架衣夹项目旨在充分利用市场机遇，填补行业中尚未满足的需求，为客户提供全新的解决方案。市场的变革和需求的增长使得这个衣架衣夹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衣架衣夹项目名称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正式命名为衣架衣夹。这个名称不仅仅是一个标识，更代表了衣架衣夹项目的核心理念和愿景。它蕴含着衣架衣夹项目所要解决问题的关键字，具有强烈的表达和辨识度，为衣架衣夹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衣架衣夹项目目标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的核心目标是提供一种全新、高效的解决方案，满足客户日益增长的需求。衣架衣夹项目追求的不仅仅是满足市场需求，更是在市场中获得卓越的竞争优势。通过不断提升产品或服务的质量和创新水平，衣架衣夹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衣架衣夹项目范围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全面涵盖了产品研发、制造、市场推广和售后服务，确保从产品设计到最终用户体验的全方位关注。这一全面的衣架衣夹项目范围是为了确保衣架衣夹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衣架衣夹项目时间表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衣架衣夹项目计划在未来18个月内完成，包括研发、测试、市场试点和正式推出等不同阶段。这个时间表的合理设计是为了确保衣架衣夹项目各个阶段的顺利推进，以便按时交付高质量的成果。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衣架衣夹项目预算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衣架衣夹项目总预算估算为XX百万美元，主要分配在研发、市场推广、人员培训和运营等方面。这一充足的预算为衣架衣夹项目提供了充足的资源，确保衣架衣夹项目在各个方面都能取得优异的表现。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衣架衣夹项目风险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衣架衣夹项目可能面临的风险包括市场接受度低、技术难题、竞争激烈等。衣架衣夹项目团队已经制定了相应的风险应对计划，通过前瞻性的风险管理，确保衣架衣夹项目在面对不确定性时能够迅速做出应对。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衣架衣夹项目团队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衣架衣夹项目汇聚了一支经验丰富、多领域专业素养的核心团队，确保衣架衣夹项目在各个方面都能拥有高水平的执行力。团队的协同作战是衣架衣夹项目成功的关键因素之一。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衣架衣夹项目背景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衣架衣夹项目的背景根植于市场对更高效、创新产品的渴望，同时也受到科技发展对行业格局的深刻改变的影响。这为衣架衣夹项目提供了广阔的发展空间和市场需求。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衣架衣夹项目现状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截至目前，衣架衣夹项目已完成市场调研和技术验证，取得了初步的成功。这为衣架衣夹项目在未来的发展奠定了坚实的基础，为更远大的目标打下了坚实的基石。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204"/>
      <w:r>
        <w:rPr>
          <w:rFonts w:ascii="仿宋" w:eastAsia="仿宋" w:hAnsi="仿宋" w:cs="仿宋" w:hint="eastAsia"/>
          <w:sz w:val="28"/>
          <w:lang w:eastAsia="zh-CN"/>
        </w:rPr>
        <w:t>(二)、衣架衣夹项目目标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keyword》衣架衣夹项目首要业务目标是在市场中占据有利地位，实现产品/服务的成功推广和销售。通过不断提升产品质量、创新性，衣架衣夹项目追求成为行业中的领导者，赢得更多客户的青睐。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在科技迅速发展的时代，衣架衣夹项目着眼于技术创新。通过持续的研发和技术升级，衣架衣夹项目旨在推出更具创新性的产品或服务，以满足市场对新鲜、先进解决方案的需求。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为了建立可持续的客户关系，衣架衣夹项目设定了客户满意度目标。通过提供卓越的产品质量和优质的客户服务，衣架衣夹项目追求赢得客户的信任和忠诚度，确保他们的满意度达到行业领先水平。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衣架衣夹项目注重社会责任和可持续发展。通过实施环保、社会责任衣架衣夹项目，衣架衣夹项目致力于在经济发展的同时保护环境，促进社会公平，实现可持续经营。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衣架衣夹项目的团队是实现目标的核心驱动力。因此，衣架衣夹项目设定了团队发展目标，包括提升团队成员的专业技能、培养领导力，以及搭建协同高效的团队工作氛围。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8124"/>
      <w:r>
        <w:rPr>
          <w:rFonts w:ascii="仿宋" w:eastAsia="仿宋" w:hAnsi="仿宋" w:cs="仿宋" w:hint="eastAsia"/>
          <w:sz w:val="28"/>
          <w:lang w:eastAsia="zh-CN"/>
        </w:rPr>
        <w:t>(三)、衣架衣夹项目提出的理由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衣架衣夹项目提出的理由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的提出源于对市场机遇的深刻洞察。当前市场中存在的需求缺口和行业发展趋势表明，有巨大的商业机会等待被开发。通过准确捕捉市场机遇，衣架衣夹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的理念基于对技术创新的信仰。通过持续的研发和技术投入，衣架衣夹项目有望推出更具创新性的产品或服务。在科技飞速发展的当下，衣架衣夹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的提出是为了增强企业的行业竞争力。通过提升产品或服务的质量和独特性，衣架衣夹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响应了消费者需求的变化。随着社会和科技的不断发展，消费者对产品和服务的需求也在发生变化。通过深入了解并及时回应消费者的新需求，衣架衣夹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衣架衣夹项目的提出是企业战略发展规划的一部分。在面对日益激烈的市场竞争和不断变化的商业环境中，衣架衣夹项目作为企业战略的一环，旨在为企业开辟新的增长领域，巩固企业在行业中的地位。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的提出不仅仅是基于商业考量，还注重社会责任。通过推出环保、社会责任等方面的衣架衣夹项目，衣架衣夹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衣架衣夹项目的提出反映了对利益相关者期望的关注。包括客户、员工、投资者等利益相关者在企业发展中都有着各自的期望，衣架衣夹项目力求在满足这些期望的同时，取得更大的共赢。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3484"/>
      <w:r>
        <w:rPr>
          <w:rFonts w:ascii="仿宋" w:eastAsia="仿宋" w:hAnsi="仿宋" w:cs="仿宋" w:hint="eastAsia"/>
          <w:sz w:val="28"/>
          <w:lang w:eastAsia="zh-CN"/>
        </w:rPr>
        <w:t>(四)、衣架衣夹项目意义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在实施衣架衣夹项目的过程中，我们不仅仅是在追逐商业成功，更是为企业和社会的多个层面创造了深远的意义。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的首要意义在于提升企业的市场竞争力。通过持续的创新和对产品质量的高标准要求，衣架衣夹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衣架衣夹项目的推进将促使行业技术水平的提升。通过引入先进技术和创新性解决方案，衣架衣夹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衣架衣夹项目不仅创造了大量就业机会，提高了就业水平，还注重社会责任和环保。通过参与社会公益事业和推动环保衣架衣夹项目，衣架衣夹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综合而言，衣架衣夹项目意义重大，不仅推动了企业的发展，也为行业和社会的进步贡献了积极力量。这是一个全面而深刻的影响，将在未来产生可持续的正面效应。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5571"/>
      <w:r>
        <w:rPr>
          <w:rFonts w:ascii="仿宋" w:eastAsia="仿宋" w:hAnsi="仿宋" w:cs="仿宋" w:hint="eastAsia"/>
          <w:sz w:val="28"/>
          <w:lang w:eastAsia="zh-CN"/>
        </w:rPr>
        <w:t>(五)、衣架衣夹项目背景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在当今迅猛发展的商业环境中，衣架衣夹项目的动因根植于对多方面因素的审慎考量。这个衣架衣夹项目的提出并非孤立的决策，而是对企业所处背景深入思考的产物。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市场的不断演变是衣架衣夹项目背后的首要原因。科技的迅速发展和全球市场的快速变化使得企业必须灵活应对。衣架衣夹项目应运而生，旨在通过创新性的解决方案迎合市场的多变需求，赢得竞争中的先机。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竞争的激烈程度也是衣架衣夹项目背景中不可忽视的一环。企业需要在激烈竞争中脱颖而出，为此，衣架衣夹项目致力于打破常规，提供独特的价值主张，以吸引客户并确保市场份额的增长。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技术的迅速发展为企业带来了机遇与挑战。作为衣架衣夹项目启动的背景之一，对新兴技术的应用将有助于提升企业的技术水平，使其在不断演进的商业环境中保持竞争优势。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此外，社会对企业责任的期望也在逐渐升高。衣架衣夹项目充分融入了社会责任的理念，通过可持续经营和社会公益衣架衣夹项目，企图为社会贡献一份力量，在商业成功的同时关注社会价值。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3750"/>
      <w:r>
        <w:rPr>
          <w:rFonts w:ascii="仿宋" w:eastAsia="仿宋" w:hAnsi="仿宋" w:cs="仿宋" w:hint="eastAsia"/>
          <w:sz w:val="28"/>
          <w:lang w:eastAsia="zh-CN"/>
        </w:rPr>
        <w:t>三、衣架衣夹项目建设背景及必要性分析</w:t>
      </w:r>
      <w:bookmarkEnd w:id="11"/>
    </w:p>
    <w:p>
      <w:pPr>
        <w:pStyle w:val="Heading2"/>
        <w:rPr>
          <w:rFonts w:ascii="仿宋" w:eastAsia="仿宋" w:hAnsi="仿宋" w:cs="仿宋" w:hint="eastAsia"/>
          <w:lang w:eastAsia="zh-CN"/>
        </w:rPr>
      </w:pPr>
      <w:bookmarkStart w:id="12" w:name="_Toc18837"/>
      <w:r>
        <w:rPr>
          <w:rFonts w:ascii="仿宋" w:eastAsia="仿宋" w:hAnsi="仿宋" w:cs="仿宋" w:hint="eastAsia"/>
          <w:lang w:eastAsia="zh-CN"/>
        </w:rPr>
        <w:t>(一)、衣架衣夹项目背景分析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衣架衣夹项目提供了机遇和挑战的交汇点。</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衣架衣夹项目在这个潮流中的定位。同时，我们将关注行业内涌现的新兴机遇，以便衣架衣夹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衣架衣夹项目提供了强大的发展动力。我们将聚焦于行业内最新的技术发展趋势，包括但不限于人工智能、大数据分析、物联网等领域。通过深度的技术研究，我们将确保衣架衣夹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衣架衣夹项目发展的源泉。我们将投入更多的精力对市场需求进行深入剖析，超越表面的需求，深入挖掘潜在的市场痛点和机遇。通过对市场需求的细致了解，衣架衣夹项目将更有针对性地设计解决方案，满足市场的多样化需求，从而更好地促进衣架衣夹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衣架衣夹项目战略至关重要。我们将对竞争态势进行更为深入的分析，包括但不限于市场份额、产品特点、客户满意度等多个维度。通过深度的竞争分析，衣架衣夹项目将能够更准确地把握市场脉搏，制定具有竞争力的衣架衣夹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衣架衣夹项目的发展具有直接的影响。我们将进行更为全面的法规和政策分析，了解行业发展中的潜在法律风险和合规挑战。通过充分了解和遵守相关法规，衣架衣夹项目将确保在法律框架内合法合规运营，为衣架衣夹项目的稳健发展提供有力支持。</w:t>
      </w:r>
    </w:p>
    <w:p>
      <w:pPr>
        <w:pStyle w:val="Heading2"/>
        <w:ind w:firstLine="560" w:firstLineChars="200"/>
        <w:rPr>
          <w:rFonts w:ascii="仿宋" w:eastAsia="仿宋" w:hAnsi="仿宋" w:cs="仿宋" w:hint="eastAsia"/>
          <w:sz w:val="28"/>
          <w:lang w:eastAsia="zh-CN"/>
        </w:rPr>
      </w:pPr>
      <w:bookmarkStart w:id="13" w:name="_Toc31636"/>
      <w:r>
        <w:rPr>
          <w:rFonts w:ascii="仿宋" w:eastAsia="仿宋" w:hAnsi="仿宋" w:cs="仿宋" w:hint="eastAsia"/>
          <w:sz w:val="28"/>
          <w:lang w:eastAsia="zh-CN"/>
        </w:rPr>
        <w:t>(二)、衣架衣夹项目建设必要性分析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建设的迫切性源于对行业发展趋势的深刻洞察。我们正处于一个行业变革的时代，科技创新、数字化转型成为企业发展的关键动力。衣架衣夹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建设不仅仅是为了跟上潮流，更是为了通过技术创新推动企业的持续发展。通过引入先进的技术和解决方案，衣架衣夹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衣架衣夹项目的建设成为必然选择，通过提高产品质量、拓展服务领域，从而在竞争中获得更多的机会。衣架衣夹项目建设将使企业更好地适应市场需求，增强市场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衣架衣夹项目建设的必要性体现在对客户需求更精准的满足。通过衣架衣夹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建设的背后是对企业持续创新的追求。只有通过不断创新，企业才能在竞争中立于不败之地。衣架衣夹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642"/>
      <w:r>
        <w:rPr>
          <w:rFonts w:ascii="仿宋" w:eastAsia="仿宋" w:hAnsi="仿宋" w:cs="仿宋" w:hint="eastAsia"/>
          <w:sz w:val="28"/>
          <w:lang w:eastAsia="zh-CN"/>
        </w:rPr>
        <w:t>四、衣架衣夹项目危机管理</w:t>
      </w:r>
      <w:bookmarkEnd w:id="14"/>
    </w:p>
    <w:p>
      <w:pPr>
        <w:pStyle w:val="Heading2"/>
        <w:rPr>
          <w:rFonts w:ascii="仿宋" w:eastAsia="仿宋" w:hAnsi="仿宋" w:cs="仿宋" w:hint="eastAsia"/>
          <w:lang w:eastAsia="zh-CN"/>
        </w:rPr>
      </w:pPr>
      <w:bookmarkStart w:id="15" w:name="_Toc17508"/>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衣架衣夹项目危机管理中，危机预警与识别是确保衣架衣夹项目稳健运行的核心步骤。通过建立全面的监测机制，衣架衣夹项目团队旨在及时发现和理解潜在的风险和危机因素，以便采取及时的预防和应对措施，确保衣架衣夹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首先，通过深入的风险评估，衣架衣夹项目团队全面分析了整个衣架衣夹项目和各个阶段可能存在的威胁。这包括准确评估每个潜在风险的发生概率和可能影响的程度，为后续危机预警提供了有力支持。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衣架衣夹项目团队着重于明确定义衣架衣夹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衣架衣夹项目进展的持续监控，团队能够及时发现潜在问题并作出迅速反应。衣架衣夹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在这一阶段，团队的专业素养和反应速度将发挥至关重要的作用，以确保潜在危机能够在初期得到有效的处理，最大程度地减轻负面影响。通过危机预警与识别，衣架衣夹项目得以更有序、可控地推进。</w:t>
      </w:r>
    </w:p>
    <w:p>
      <w:pPr>
        <w:pStyle w:val="Heading2"/>
        <w:ind w:firstLine="560" w:firstLineChars="200"/>
        <w:rPr>
          <w:rFonts w:ascii="仿宋" w:eastAsia="仿宋" w:hAnsi="仿宋" w:cs="仿宋" w:hint="eastAsia"/>
          <w:sz w:val="28"/>
          <w:lang w:eastAsia="zh-CN"/>
        </w:rPr>
      </w:pPr>
      <w:bookmarkStart w:id="16" w:name="_Toc12912"/>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在危机发生时，衣架衣夹项目团队立即行动，成立了应急小组。该小组的任务是迅速制定并实施紧急应对措施，以最小化潜在损失。以下是采取的主要措施：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暂停衣架衣夹项目进度：为遏制危机蔓延，衣架衣夹项目暂时停止进行，以便全面评估当前状况。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资源重新分配：重新评估衣架衣夹项目资源的分配，确保最大限度地减小损失。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实时沟通：与关键利益相关者建立实时沟通机制，向他们传递衣架衣夹项目危机的实际状况，保障衣架衣夹项目核心利益。</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在紧急应对的同时，衣架衣夹项目团队强调了团队协作和有效沟通的重要性。以下是团队协作的关键举措：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信息共享机制：建立了信息共享平台，确保团队成员能够及时获取衣架衣夹项目危机的实时信息。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领导者沟通：衣架衣夹项目领导者通过定期会议和即时沟通工具，指导团队应对危机，保持团队稳定运行。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随着危机得到初步控制，衣架衣夹项目团队转向制定恢复计划，以确保衣架衣夹项目能够从中迅速恢复。主要恢复计划包括：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修复受损的进度计划：重新评估衣架衣夹项目进度，制定修复计划，确保衣架衣夹项目尽快回归正常进程。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重新调整资源分配：优化资源分配，确保衣架衣夹项目在有限资源下高效运转。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风险管理机制加强：对衣架衣夹项目风险进行全面评估，制定更强化的风险管理策略，以预防未来可能的危机。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26152"/>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18077"/>
      <w:r>
        <w:rPr>
          <w:rFonts w:ascii="仿宋" w:eastAsia="仿宋" w:hAnsi="仿宋" w:cs="仿宋" w:hint="eastAsia"/>
          <w:lang w:eastAsia="zh-CN"/>
        </w:rPr>
        <w:t>(一)、衣架衣夹行业分析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https://d.book118.com/795314243140011101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衣架衣夹项目规划设计纲要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衣架衣夹项目规划设计纲要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衣架衣夹项目规划设计纲要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衣架衣夹项目规划设计纲要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衣架衣夹项目规划设计纲要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衣架衣夹项目规划设计纲要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衣架衣夹项目规划设计纲要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衣架衣夹项目规划设计纲要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衣架衣夹项目规划设计纲要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衣架衣夹项目规划设计纲要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衣架衣夹项目规划设计纲要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衣架衣夹项目规划设计纲要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衣架衣夹项目规划设计纲要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衣架衣夹项目规划设计纲要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衣架衣夹项目规划设计纲要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衣架衣夹项目规划设计纲要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衣架衣夹项目规划设计纲要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460D53"/>
    <w:rsid w:val="4E460D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5314243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2024-01-28T21:04:00Z</dcterms:created>
  <dcterms:modified xsi:type="dcterms:W3CDTF">2024-01-28T21:05:14Z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A183DCC945E8474CA36AB48DAEFFDD2B_11</vt:lpwstr>
  </property>
  <property fmtid="{D5CDD505-2E9C-101B-9397-08002B2CF9AE}" pid="3" name="KSOProductBuildVer">
    <vt:lpwstr>2052-12.1.0.16250</vt:lpwstr>
  </property>
</Properties>
</file>