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5"/>
          <w:footerReference w:type="default" r:id="rId6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val="en-US"/>
        </w:rPr>
        <w:t>辛醇项目分析评价报告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val="en-US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5156" w:history="1">
        <w:r>
          <w:rPr>
            <w:rFonts w:ascii="仿宋" w:eastAsia="仿宋" w:hAnsi="仿宋" w:cs="仿宋" w:hint="eastAsia"/>
            <w:lang w:val="en-US"/>
          </w:rPr>
          <w:t>序言</w:t>
        </w:r>
        <w:r>
          <w:tab/>
        </w:r>
        <w:r>
          <w:fldChar w:fldCharType="begin"/>
        </w:r>
        <w:r>
          <w:instrText xml:space="preserve"> PAGEREF _Toc15156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00" w:history="1">
        <w:r>
          <w:rPr>
            <w:rFonts w:ascii="仿宋" w:eastAsia="仿宋" w:hAnsi="仿宋" w:cs="仿宋" w:hint="eastAsia"/>
            <w:lang w:val="en-US"/>
          </w:rPr>
          <w:t>一、技术贸易</w:t>
        </w:r>
        <w:r>
          <w:tab/>
        </w:r>
        <w:r>
          <w:fldChar w:fldCharType="begin"/>
        </w:r>
        <w:r>
          <w:instrText xml:space="preserve"> PAGEREF _Toc700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61" w:history="1">
        <w:r>
          <w:rPr>
            <w:rFonts w:ascii="仿宋" w:eastAsia="仿宋" w:hAnsi="仿宋" w:cs="仿宋" w:hint="eastAsia"/>
            <w:lang w:val="en-US"/>
          </w:rPr>
          <w:t>(一)、辛醇技术贸易</w:t>
        </w:r>
        <w:r>
          <w:tab/>
        </w:r>
        <w:r>
          <w:fldChar w:fldCharType="begin"/>
        </w:r>
        <w:r>
          <w:instrText xml:space="preserve"> PAGEREF _Toc16861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773" w:history="1">
        <w:r>
          <w:rPr>
            <w:rFonts w:ascii="仿宋" w:eastAsia="仿宋" w:hAnsi="仿宋" w:cs="仿宋" w:hint="eastAsia"/>
            <w:lang w:val="en-US"/>
          </w:rPr>
          <w:t>二、市场预测</w:t>
        </w:r>
        <w:r>
          <w:tab/>
        </w:r>
        <w:r>
          <w:fldChar w:fldCharType="begin"/>
        </w:r>
        <w:r>
          <w:instrText xml:space="preserve"> PAGEREF _Toc19773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44" w:history="1">
        <w:r>
          <w:rPr>
            <w:rFonts w:ascii="仿宋" w:eastAsia="仿宋" w:hAnsi="仿宋" w:cs="仿宋" w:hint="eastAsia"/>
            <w:lang w:val="en-US"/>
          </w:rPr>
          <w:t>(一)、行业发展概况</w:t>
        </w:r>
        <w:r>
          <w:tab/>
        </w:r>
        <w:r>
          <w:fldChar w:fldCharType="begin"/>
        </w:r>
        <w:r>
          <w:instrText xml:space="preserve"> PAGEREF _Toc29444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3" w:history="1">
        <w:r>
          <w:rPr>
            <w:rFonts w:ascii="仿宋" w:eastAsia="仿宋" w:hAnsi="仿宋" w:cs="仿宋" w:hint="eastAsia"/>
            <w:lang w:val="en-US"/>
          </w:rPr>
          <w:t>(二)、影响行业发展主要因素</w:t>
        </w:r>
        <w:r>
          <w:tab/>
        </w:r>
        <w:r>
          <w:fldChar w:fldCharType="begin"/>
        </w:r>
        <w:r>
          <w:instrText xml:space="preserve"> PAGEREF _Toc873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2" w:history="1">
        <w:r>
          <w:rPr>
            <w:rFonts w:ascii="仿宋" w:eastAsia="仿宋" w:hAnsi="仿宋" w:cs="仿宋" w:hint="eastAsia"/>
            <w:lang w:val="en-US"/>
          </w:rPr>
          <w:t>三、辛醇项目市场前景分析</w:t>
        </w:r>
        <w:r>
          <w:tab/>
        </w:r>
        <w:r>
          <w:fldChar w:fldCharType="begin"/>
        </w:r>
        <w:r>
          <w:instrText xml:space="preserve"> PAGEREF _Toc192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33" w:history="1">
        <w:r>
          <w:rPr>
            <w:rFonts w:ascii="仿宋" w:eastAsia="仿宋" w:hAnsi="仿宋" w:cs="仿宋" w:hint="eastAsia"/>
            <w:lang w:val="en-US"/>
          </w:rPr>
          <w:t>(一)、建设地经济发展概况</w:t>
        </w:r>
        <w:r>
          <w:tab/>
        </w:r>
        <w:r>
          <w:fldChar w:fldCharType="begin"/>
        </w:r>
        <w:r>
          <w:instrText xml:space="preserve"> PAGEREF _Toc8733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65" w:history="1">
        <w:r>
          <w:rPr>
            <w:rFonts w:ascii="仿宋" w:eastAsia="仿宋" w:hAnsi="仿宋" w:cs="仿宋" w:hint="eastAsia"/>
            <w:lang w:val="en-US"/>
          </w:rPr>
          <w:t>(二)、行业市场分析</w:t>
        </w:r>
        <w:r>
          <w:tab/>
        </w:r>
        <w:r>
          <w:fldChar w:fldCharType="begin"/>
        </w:r>
        <w:r>
          <w:instrText xml:space="preserve"> PAGEREF _Toc17165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573" w:history="1">
        <w:r>
          <w:rPr>
            <w:rFonts w:ascii="仿宋" w:eastAsia="仿宋" w:hAnsi="仿宋" w:cs="仿宋" w:hint="eastAsia"/>
            <w:lang w:val="en-US"/>
          </w:rPr>
          <w:t>四、土建工程说明</w:t>
        </w:r>
        <w:r>
          <w:tab/>
        </w:r>
        <w:r>
          <w:fldChar w:fldCharType="begin"/>
        </w:r>
        <w:r>
          <w:instrText xml:space="preserve"> PAGEREF _Toc7573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56" w:history="1">
        <w:r>
          <w:rPr>
            <w:rFonts w:ascii="仿宋" w:eastAsia="仿宋" w:hAnsi="仿宋" w:cs="仿宋" w:hint="eastAsia"/>
            <w:lang w:val="en-US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_Toc12456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20" w:history="1">
        <w:r>
          <w:rPr>
            <w:rFonts w:ascii="仿宋" w:eastAsia="仿宋" w:hAnsi="仿宋" w:cs="仿宋" w:hint="eastAsia"/>
            <w:lang w:val="en-US"/>
          </w:rPr>
          <w:t>(二)、辛醇项目工程建设标准规范</w:t>
        </w:r>
        <w:r>
          <w:tab/>
        </w:r>
        <w:r>
          <w:fldChar w:fldCharType="begin"/>
        </w:r>
        <w:r>
          <w:instrText xml:space="preserve"> PAGEREF _Toc16220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59" w:history="1">
        <w:r>
          <w:rPr>
            <w:rFonts w:ascii="仿宋" w:eastAsia="仿宋" w:hAnsi="仿宋" w:cs="仿宋" w:hint="eastAsia"/>
            <w:lang w:val="en-US"/>
          </w:rPr>
          <w:t>(三)、辛醇项目总平面设计要求</w:t>
        </w:r>
        <w:r>
          <w:tab/>
        </w:r>
        <w:r>
          <w:fldChar w:fldCharType="begin"/>
        </w:r>
        <w:r>
          <w:instrText xml:space="preserve"> PAGEREF _Toc27559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33" w:history="1">
        <w:r>
          <w:rPr>
            <w:rFonts w:ascii="仿宋" w:eastAsia="仿宋" w:hAnsi="仿宋" w:cs="仿宋" w:hint="eastAsia"/>
            <w:lang w:val="en-US"/>
          </w:rPr>
          <w:t>(四)、建筑设计规范和标准</w:t>
        </w:r>
        <w:r>
          <w:tab/>
        </w:r>
        <w:r>
          <w:fldChar w:fldCharType="begin"/>
        </w:r>
        <w:r>
          <w:instrText xml:space="preserve"> PAGEREF _Toc3333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84" w:history="1">
        <w:r>
          <w:rPr>
            <w:rFonts w:ascii="仿宋" w:eastAsia="仿宋" w:hAnsi="仿宋" w:cs="仿宋" w:hint="eastAsia"/>
            <w:lang w:val="en-US"/>
          </w:rPr>
          <w:t>(五)、土建工程设计年限及安全等级</w:t>
        </w:r>
        <w:r>
          <w:tab/>
        </w:r>
        <w:r>
          <w:fldChar w:fldCharType="begin"/>
        </w:r>
        <w:r>
          <w:instrText xml:space="preserve"> PAGEREF _Toc26584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99" w:history="1">
        <w:r>
          <w:rPr>
            <w:rFonts w:ascii="仿宋" w:eastAsia="仿宋" w:hAnsi="仿宋" w:cs="仿宋" w:hint="eastAsia"/>
            <w:lang w:val="en-US"/>
          </w:rPr>
          <w:t>(六)、建筑工程设计总体要求</w:t>
        </w:r>
        <w:r>
          <w:tab/>
        </w:r>
        <w:r>
          <w:fldChar w:fldCharType="begin"/>
        </w:r>
        <w:r>
          <w:instrText xml:space="preserve"> PAGEREF _Toc17799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04" w:history="1">
        <w:r>
          <w:rPr>
            <w:rFonts w:ascii="仿宋" w:eastAsia="仿宋" w:hAnsi="仿宋" w:cs="仿宋" w:hint="eastAsia"/>
            <w:lang w:val="en-US"/>
          </w:rPr>
          <w:t>(七)、土建工程建设指标</w:t>
        </w:r>
        <w:r>
          <w:tab/>
        </w:r>
        <w:r>
          <w:fldChar w:fldCharType="begin"/>
        </w:r>
        <w:r>
          <w:instrText xml:space="preserve"> PAGEREF _Toc8504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891" w:history="1">
        <w:r>
          <w:rPr>
            <w:rFonts w:ascii="仿宋" w:eastAsia="仿宋" w:hAnsi="仿宋" w:cs="仿宋" w:hint="eastAsia"/>
            <w:lang w:val="en-US"/>
          </w:rPr>
          <w:t>五、公司概况</w:t>
        </w:r>
        <w:r>
          <w:tab/>
        </w:r>
        <w:r>
          <w:fldChar w:fldCharType="begin"/>
        </w:r>
        <w:r>
          <w:instrText xml:space="preserve"> PAGEREF _Toc12891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97" w:history="1">
        <w:r>
          <w:rPr>
            <w:rFonts w:ascii="仿宋" w:eastAsia="仿宋" w:hAnsi="仿宋" w:cs="仿宋" w:hint="eastAsia"/>
            <w:lang w:val="en-US"/>
          </w:rPr>
          <w:t>(一)、公司基本信息</w:t>
        </w:r>
        <w:r>
          <w:tab/>
        </w:r>
        <w:r>
          <w:fldChar w:fldCharType="begin"/>
        </w:r>
        <w:r>
          <w:instrText xml:space="preserve"> PAGEREF _Toc19197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26" w:history="1">
        <w:r>
          <w:rPr>
            <w:rFonts w:ascii="仿宋" w:eastAsia="仿宋" w:hAnsi="仿宋" w:cs="仿宋" w:hint="eastAsia"/>
            <w:lang w:val="en-US"/>
          </w:rPr>
          <w:t>(二)、公司主要财务数据</w:t>
        </w:r>
        <w:r>
          <w:tab/>
        </w:r>
        <w:r>
          <w:fldChar w:fldCharType="begin"/>
        </w:r>
        <w:r>
          <w:instrText xml:space="preserve"> PAGEREF _Toc13026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605" w:history="1">
        <w:r>
          <w:rPr>
            <w:rFonts w:ascii="仿宋" w:eastAsia="仿宋" w:hAnsi="仿宋" w:cs="仿宋" w:hint="eastAsia"/>
            <w:lang w:val="en-US"/>
          </w:rPr>
          <w:t>六、建设规模</w:t>
        </w:r>
        <w:r>
          <w:tab/>
        </w:r>
        <w:r>
          <w:fldChar w:fldCharType="begin"/>
        </w:r>
        <w:r>
          <w:instrText xml:space="preserve"> PAGEREF _Toc25605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46" w:history="1">
        <w:r>
          <w:rPr>
            <w:rFonts w:ascii="仿宋" w:eastAsia="仿宋" w:hAnsi="仿宋" w:cs="仿宋" w:hint="eastAsia"/>
            <w:lang w:val="en-US"/>
          </w:rPr>
          <w:t>(一)、产品规划</w:t>
        </w:r>
        <w:r>
          <w:tab/>
        </w:r>
        <w:r>
          <w:fldChar w:fldCharType="begin"/>
        </w:r>
        <w:r>
          <w:instrText xml:space="preserve"> PAGEREF _Toc23446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21" w:history="1">
        <w:r>
          <w:rPr>
            <w:rFonts w:ascii="仿宋" w:eastAsia="仿宋" w:hAnsi="仿宋" w:cs="仿宋" w:hint="eastAsia"/>
            <w:lang w:val="en-US"/>
          </w:rPr>
          <w:t>(二)、建设规模</w:t>
        </w:r>
        <w:r>
          <w:tab/>
        </w:r>
        <w:r>
          <w:fldChar w:fldCharType="begin"/>
        </w:r>
        <w:r>
          <w:instrText xml:space="preserve"> PAGEREF _Toc17321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107" w:history="1">
        <w:r>
          <w:rPr>
            <w:rFonts w:ascii="仿宋" w:eastAsia="仿宋" w:hAnsi="仿宋" w:cs="仿宋" w:hint="eastAsia"/>
            <w:lang w:val="en-US"/>
          </w:rPr>
          <w:t>七、辛醇行业行业发展现状</w:t>
        </w:r>
        <w:r>
          <w:tab/>
        </w:r>
        <w:r>
          <w:fldChar w:fldCharType="begin"/>
        </w:r>
        <w:r>
          <w:instrText xml:space="preserve"> PAGEREF _Toc4107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1" w:history="1">
        <w:r>
          <w:rPr>
            <w:rFonts w:ascii="仿宋" w:eastAsia="仿宋" w:hAnsi="仿宋" w:cs="仿宋" w:hint="eastAsia"/>
            <w:lang w:val="en-US"/>
          </w:rPr>
          <w:t>(一)、市场规模的扩大</w:t>
        </w:r>
        <w:r>
          <w:tab/>
        </w:r>
        <w:r>
          <w:fldChar w:fldCharType="begin"/>
        </w:r>
        <w:r>
          <w:instrText xml:space="preserve"> PAGEREF _Toc2631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7"/>
          <w:footerReference w:type="default" r:id="rId8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0169" w:history="1">
        <w:r>
          <w:rPr>
            <w:rFonts w:ascii="仿宋" w:eastAsia="仿宋" w:hAnsi="仿宋" w:cs="仿宋" w:hint="eastAsia"/>
            <w:lang w:val="en-US"/>
          </w:rPr>
          <w:t>(二)、产品创新推动行业发展</w:t>
        </w:r>
        <w:r>
          <w:tab/>
        </w:r>
        <w:r>
          <w:fldChar w:fldCharType="begin"/>
        </w:r>
        <w:r>
          <w:instrText xml:space="preserve"> PAGEREF _Toc30169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90" w:history="1">
        <w:r>
          <w:rPr>
            <w:rFonts w:ascii="仿宋" w:eastAsia="仿宋" w:hAnsi="仿宋" w:cs="仿宋" w:hint="eastAsia"/>
            <w:lang w:val="en-US"/>
          </w:rPr>
          <w:t>(三)、线上线下渠道融合发展</w:t>
        </w:r>
        <w:r>
          <w:tab/>
        </w:r>
        <w:r>
          <w:fldChar w:fldCharType="begin"/>
        </w:r>
        <w:r>
          <w:instrText xml:space="preserve"> PAGEREF _Toc31490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43" w:history="1">
        <w:r>
          <w:rPr>
            <w:rFonts w:ascii="仿宋" w:eastAsia="仿宋" w:hAnsi="仿宋" w:cs="仿宋" w:hint="eastAsia"/>
            <w:lang w:val="en-US"/>
          </w:rPr>
          <w:t>(四)、定制化服务的兴起</w:t>
        </w:r>
        <w:r>
          <w:tab/>
        </w:r>
        <w:r>
          <w:fldChar w:fldCharType="begin"/>
        </w:r>
        <w:r>
          <w:instrText xml:space="preserve"> PAGEREF _Toc20443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18" w:history="1">
        <w:r>
          <w:rPr>
            <w:rFonts w:ascii="仿宋" w:eastAsia="仿宋" w:hAnsi="仿宋" w:cs="仿宋" w:hint="eastAsia"/>
            <w:lang w:val="en-US"/>
          </w:rPr>
          <w:t>(五)、环保意识的提高</w:t>
        </w:r>
        <w:r>
          <w:tab/>
        </w:r>
        <w:r>
          <w:fldChar w:fldCharType="begin"/>
        </w:r>
        <w:r>
          <w:instrText xml:space="preserve"> PAGEREF _Toc12418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81" w:history="1">
        <w:r>
          <w:rPr>
            <w:rFonts w:ascii="仿宋" w:eastAsia="仿宋" w:hAnsi="仿宋" w:cs="仿宋" w:hint="eastAsia"/>
            <w:lang w:val="en-US"/>
          </w:rPr>
          <w:t>八、环境保护与安全生产</w:t>
        </w:r>
        <w:r>
          <w:tab/>
        </w:r>
        <w:r>
          <w:fldChar w:fldCharType="begin"/>
        </w:r>
        <w:r>
          <w:instrText xml:space="preserve"> PAGEREF _Toc3181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36" w:history="1">
        <w:r>
          <w:rPr>
            <w:rFonts w:ascii="仿宋" w:eastAsia="仿宋" w:hAnsi="仿宋" w:cs="仿宋" w:hint="eastAsia"/>
            <w:lang w:val="en-US"/>
          </w:rPr>
          <w:t>(一)、建设地区的环境现状</w:t>
        </w:r>
        <w:r>
          <w:tab/>
        </w:r>
        <w:r>
          <w:fldChar w:fldCharType="begin"/>
        </w:r>
        <w:r>
          <w:instrText xml:space="preserve"> PAGEREF _Toc27836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53" w:history="1">
        <w:r>
          <w:rPr>
            <w:rFonts w:ascii="仿宋" w:eastAsia="仿宋" w:hAnsi="仿宋" w:cs="仿宋" w:hint="eastAsia"/>
            <w:lang w:val="en-US"/>
          </w:rPr>
          <w:t>(二)、辛醇项目拟采用的环境保护标准</w:t>
        </w:r>
        <w:r>
          <w:tab/>
        </w:r>
        <w:r>
          <w:fldChar w:fldCharType="begin"/>
        </w:r>
        <w:r>
          <w:instrText xml:space="preserve"> PAGEREF _Toc26253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2" w:history="1">
        <w:r>
          <w:rPr>
            <w:rFonts w:ascii="仿宋" w:eastAsia="仿宋" w:hAnsi="仿宋" w:cs="仿宋" w:hint="eastAsia"/>
            <w:lang w:val="en-US"/>
          </w:rPr>
          <w:t>(三)、辛醇项目对环境的影响及治理对策</w:t>
        </w:r>
        <w:r>
          <w:tab/>
        </w:r>
        <w:r>
          <w:fldChar w:fldCharType="begin"/>
        </w:r>
        <w:r>
          <w:instrText xml:space="preserve"> PAGEREF _Toc1042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00" w:history="1">
        <w:r>
          <w:rPr>
            <w:rFonts w:ascii="仿宋" w:eastAsia="仿宋" w:hAnsi="仿宋" w:cs="仿宋" w:hint="eastAsia"/>
            <w:lang w:val="en-US"/>
          </w:rPr>
          <w:t>(四)、环境监测制度的建议</w:t>
        </w:r>
        <w:r>
          <w:tab/>
        </w:r>
        <w:r>
          <w:fldChar w:fldCharType="begin"/>
        </w:r>
        <w:r>
          <w:instrText xml:space="preserve"> PAGEREF _Toc14600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96" w:history="1">
        <w:r>
          <w:rPr>
            <w:rFonts w:ascii="仿宋" w:eastAsia="仿宋" w:hAnsi="仿宋" w:cs="仿宋" w:hint="eastAsia"/>
            <w:lang w:val="en-US"/>
          </w:rPr>
          <w:t>(五)、废弃物处理</w:t>
        </w:r>
        <w:r>
          <w:tab/>
        </w:r>
        <w:r>
          <w:fldChar w:fldCharType="begin"/>
        </w:r>
        <w:r>
          <w:instrText xml:space="preserve"> PAGEREF _Toc9796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86" w:history="1">
        <w:r>
          <w:rPr>
            <w:rFonts w:ascii="仿宋" w:eastAsia="仿宋" w:hAnsi="仿宋" w:cs="仿宋" w:hint="eastAsia"/>
            <w:lang w:val="en-US"/>
          </w:rPr>
          <w:t>(六)、特殊环境影响分析</w:t>
        </w:r>
        <w:r>
          <w:tab/>
        </w:r>
        <w:r>
          <w:fldChar w:fldCharType="begin"/>
        </w:r>
        <w:r>
          <w:instrText xml:space="preserve"> PAGEREF _Toc23586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74" w:history="1">
        <w:r>
          <w:rPr>
            <w:rFonts w:ascii="仿宋" w:eastAsia="仿宋" w:hAnsi="仿宋" w:cs="仿宋" w:hint="eastAsia"/>
            <w:lang w:val="en-US"/>
          </w:rPr>
          <w:t>(七)、清洁生产</w:t>
        </w:r>
        <w:r>
          <w:tab/>
        </w:r>
        <w:r>
          <w:fldChar w:fldCharType="begin"/>
        </w:r>
        <w:r>
          <w:instrText xml:space="preserve"> PAGEREF _Toc7174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60" w:history="1">
        <w:r>
          <w:rPr>
            <w:rFonts w:ascii="仿宋" w:eastAsia="仿宋" w:hAnsi="仿宋" w:cs="仿宋" w:hint="eastAsia"/>
            <w:lang w:val="en-US"/>
          </w:rPr>
          <w:t>(八)、环境保护综合评价</w:t>
        </w:r>
        <w:r>
          <w:tab/>
        </w:r>
        <w:r>
          <w:fldChar w:fldCharType="begin"/>
        </w:r>
        <w:r>
          <w:instrText xml:space="preserve"> PAGEREF _Toc26960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98" w:history="1">
        <w:r>
          <w:rPr>
            <w:rFonts w:ascii="仿宋" w:eastAsia="仿宋" w:hAnsi="仿宋" w:cs="仿宋" w:hint="eastAsia"/>
            <w:lang w:val="en-US"/>
          </w:rPr>
          <w:t>九、劳动安全生产分析</w:t>
        </w:r>
        <w:r>
          <w:tab/>
        </w:r>
        <w:r>
          <w:fldChar w:fldCharType="begin"/>
        </w:r>
        <w:r>
          <w:instrText xml:space="preserve"> PAGEREF _Toc1598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67" w:history="1">
        <w:r>
          <w:rPr>
            <w:rFonts w:ascii="仿宋" w:eastAsia="仿宋" w:hAnsi="仿宋" w:cs="仿宋" w:hint="eastAsia"/>
            <w:lang w:val="en-US"/>
          </w:rPr>
          <w:t>(一)、编制依据</w:t>
        </w:r>
        <w:r>
          <w:tab/>
        </w:r>
        <w:r>
          <w:fldChar w:fldCharType="begin"/>
        </w:r>
        <w:r>
          <w:instrText xml:space="preserve"> PAGEREF _Toc24067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54" w:history="1">
        <w:r>
          <w:rPr>
            <w:rFonts w:ascii="仿宋" w:eastAsia="仿宋" w:hAnsi="仿宋" w:cs="仿宋" w:hint="eastAsia"/>
            <w:lang w:val="en-US"/>
          </w:rPr>
          <w:t>(二)、防范措施</w:t>
        </w:r>
        <w:r>
          <w:tab/>
        </w:r>
        <w:r>
          <w:fldChar w:fldCharType="begin"/>
        </w:r>
        <w:r>
          <w:instrText xml:space="preserve"> PAGEREF _Toc21554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79" w:history="1">
        <w:r>
          <w:rPr>
            <w:rFonts w:ascii="仿宋" w:eastAsia="仿宋" w:hAnsi="仿宋" w:cs="仿宋" w:hint="eastAsia"/>
            <w:lang w:val="en-US"/>
          </w:rPr>
          <w:t>(三)、预期效果评价</w:t>
        </w:r>
        <w:r>
          <w:tab/>
        </w:r>
        <w:r>
          <w:fldChar w:fldCharType="begin"/>
        </w:r>
        <w:r>
          <w:instrText xml:space="preserve"> PAGEREF _Toc7579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146" w:history="1">
        <w:r>
          <w:rPr>
            <w:rFonts w:ascii="仿宋" w:eastAsia="仿宋" w:hAnsi="仿宋" w:cs="仿宋" w:hint="eastAsia"/>
            <w:lang w:val="en-US"/>
          </w:rPr>
          <w:t>十、原辅材料供应</w:t>
        </w:r>
        <w:r>
          <w:tab/>
        </w:r>
        <w:r>
          <w:fldChar w:fldCharType="begin"/>
        </w:r>
        <w:r>
          <w:instrText xml:space="preserve"> PAGEREF _Toc4146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97" w:history="1">
        <w:r>
          <w:rPr>
            <w:rFonts w:ascii="仿宋" w:eastAsia="仿宋" w:hAnsi="仿宋" w:cs="仿宋" w:hint="eastAsia"/>
            <w:lang w:val="en-US"/>
          </w:rPr>
          <w:t>(一)、建设期原材料供应情况</w:t>
        </w:r>
        <w:r>
          <w:tab/>
        </w:r>
        <w:r>
          <w:fldChar w:fldCharType="begin"/>
        </w:r>
        <w:r>
          <w:instrText xml:space="preserve"> PAGEREF _Toc5097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92" w:history="1">
        <w:r>
          <w:rPr>
            <w:rFonts w:ascii="仿宋" w:eastAsia="仿宋" w:hAnsi="仿宋" w:cs="仿宋" w:hint="eastAsia"/>
            <w:lang w:val="en-US"/>
          </w:rPr>
          <w:t>(二)、运营期原材料供应与质量控制</w:t>
        </w:r>
        <w:r>
          <w:tab/>
        </w:r>
        <w:r>
          <w:fldChar w:fldCharType="begin"/>
        </w:r>
        <w:r>
          <w:instrText xml:space="preserve"> PAGEREF _Toc24192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73" w:history="1">
        <w:r>
          <w:rPr>
            <w:rFonts w:ascii="仿宋" w:eastAsia="仿宋" w:hAnsi="仿宋" w:cs="仿宋" w:hint="eastAsia"/>
            <w:lang w:val="en-US"/>
          </w:rPr>
          <w:t>十一、安全文化建设</w:t>
        </w:r>
        <w:r>
          <w:tab/>
        </w:r>
        <w:r>
          <w:fldChar w:fldCharType="begin"/>
        </w:r>
        <w:r>
          <w:instrText xml:space="preserve"> PAGEREF _Toc1273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70" w:history="1">
        <w:r>
          <w:rPr>
            <w:rFonts w:ascii="仿宋" w:eastAsia="仿宋" w:hAnsi="仿宋" w:cs="仿宋" w:hint="eastAsia"/>
            <w:lang w:val="en-US"/>
          </w:rPr>
          <w:t>(一)、安全文化建设的背景和意义</w:t>
        </w:r>
        <w:r>
          <w:tab/>
        </w:r>
        <w:r>
          <w:fldChar w:fldCharType="begin"/>
        </w:r>
        <w:r>
          <w:instrText xml:space="preserve"> PAGEREF _Toc10370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54" w:history="1">
        <w:r>
          <w:rPr>
            <w:rFonts w:ascii="仿宋" w:eastAsia="仿宋" w:hAnsi="仿宋" w:cs="仿宋" w:hint="eastAsia"/>
            <w:lang w:val="en-US"/>
          </w:rPr>
          <w:t>(二)、安全文化建设的基本原则</w:t>
        </w:r>
        <w:r>
          <w:tab/>
        </w:r>
        <w:r>
          <w:fldChar w:fldCharType="begin"/>
        </w:r>
        <w:r>
          <w:instrText xml:space="preserve"> PAGEREF _Toc15354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91" w:history="1">
        <w:r>
          <w:rPr>
            <w:rFonts w:ascii="仿宋" w:eastAsia="仿宋" w:hAnsi="仿宋" w:cs="仿宋" w:hint="eastAsia"/>
            <w:lang w:val="en-US"/>
          </w:rPr>
          <w:t>(三)、安全文化建设的方法和手段</w:t>
        </w:r>
        <w:r>
          <w:tab/>
        </w:r>
        <w:r>
          <w:fldChar w:fldCharType="begin"/>
        </w:r>
        <w:r>
          <w:instrText xml:space="preserve"> PAGEREF _Toc32391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72" w:history="1">
        <w:r>
          <w:rPr>
            <w:rFonts w:ascii="仿宋" w:eastAsia="仿宋" w:hAnsi="仿宋" w:cs="仿宋" w:hint="eastAsia"/>
            <w:lang w:val="en-US"/>
          </w:rPr>
          <w:t>(四)、安全文化建设的效果评估</w:t>
        </w:r>
        <w:r>
          <w:tab/>
        </w:r>
        <w:r>
          <w:fldChar w:fldCharType="begin"/>
        </w:r>
        <w:r>
          <w:instrText xml:space="preserve"> PAGEREF _Toc6772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616" w:history="1">
        <w:r>
          <w:rPr>
            <w:rFonts w:ascii="仿宋" w:eastAsia="仿宋" w:hAnsi="仿宋" w:cs="仿宋" w:hint="eastAsia"/>
            <w:lang w:val="en-US"/>
          </w:rPr>
          <w:t>十二、安全与应急管理</w:t>
        </w:r>
        <w:r>
          <w:tab/>
        </w:r>
        <w:r>
          <w:fldChar w:fldCharType="begin"/>
        </w:r>
        <w:r>
          <w:instrText xml:space="preserve"> PAGEREF _Toc19616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45" w:history="1">
        <w:r>
          <w:rPr>
            <w:rFonts w:ascii="仿宋" w:eastAsia="仿宋" w:hAnsi="仿宋" w:cs="仿宋" w:hint="eastAsia"/>
            <w:lang w:val="en-US"/>
          </w:rPr>
          <w:t>(一)、安全生产管理</w:t>
        </w:r>
        <w:r>
          <w:tab/>
        </w:r>
        <w:r>
          <w:fldChar w:fldCharType="begin"/>
        </w:r>
        <w:r>
          <w:instrText xml:space="preserve"> PAGEREF _Toc21045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55" w:history="1">
        <w:r>
          <w:rPr>
            <w:rFonts w:ascii="仿宋" w:eastAsia="仿宋" w:hAnsi="仿宋" w:cs="仿宋" w:hint="eastAsia"/>
            <w:lang w:val="en-US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_Toc9055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9"/>
          <w:footerReference w:type="default" r:id="rId10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0134" w:history="1">
        <w:r>
          <w:rPr>
            <w:rFonts w:ascii="仿宋" w:eastAsia="仿宋" w:hAnsi="仿宋" w:cs="仿宋" w:hint="eastAsia"/>
            <w:lang w:val="en-US"/>
          </w:rPr>
          <w:t>十三、融资及使用计划</w:t>
        </w:r>
        <w:r>
          <w:tab/>
        </w:r>
        <w:r>
          <w:fldChar w:fldCharType="begin"/>
        </w:r>
        <w:r>
          <w:instrText xml:space="preserve"> PAGEREF _Toc10134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37" w:history="1">
        <w:r>
          <w:rPr>
            <w:rFonts w:ascii="仿宋" w:eastAsia="仿宋" w:hAnsi="仿宋" w:cs="仿宋" w:hint="eastAsia"/>
            <w:lang w:val="en-US"/>
          </w:rPr>
          <w:t>(一)、融资说明</w:t>
        </w:r>
        <w:r>
          <w:tab/>
        </w:r>
        <w:r>
          <w:fldChar w:fldCharType="begin"/>
        </w:r>
        <w:r>
          <w:instrText xml:space="preserve"> PAGEREF _Toc7037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91" w:history="1">
        <w:r>
          <w:rPr>
            <w:rFonts w:ascii="仿宋" w:eastAsia="仿宋" w:hAnsi="仿宋" w:cs="仿宋" w:hint="eastAsia"/>
            <w:lang w:val="en-US"/>
          </w:rPr>
          <w:t>(二)、资金使用计划</w:t>
        </w:r>
        <w:r>
          <w:tab/>
        </w:r>
        <w:r>
          <w:fldChar w:fldCharType="begin"/>
        </w:r>
        <w:r>
          <w:instrText xml:space="preserve"> PAGEREF _Toc18191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427" w:history="1">
        <w:r>
          <w:rPr>
            <w:rFonts w:ascii="仿宋" w:eastAsia="仿宋" w:hAnsi="仿宋" w:cs="仿宋" w:hint="eastAsia"/>
            <w:lang w:val="en-US"/>
          </w:rPr>
          <w:t>十四、组织机构管理</w:t>
        </w:r>
        <w:r>
          <w:tab/>
        </w:r>
        <w:r>
          <w:fldChar w:fldCharType="begin"/>
        </w:r>
        <w:r>
          <w:instrText xml:space="preserve"> PAGEREF _Toc21427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24" w:history="1">
        <w:r>
          <w:rPr>
            <w:rFonts w:ascii="仿宋" w:eastAsia="仿宋" w:hAnsi="仿宋" w:cs="仿宋" w:hint="eastAsia"/>
            <w:lang w:val="en-US"/>
          </w:rPr>
          <w:t>(一)、人力资源配置</w:t>
        </w:r>
        <w:r>
          <w:tab/>
        </w:r>
        <w:r>
          <w:fldChar w:fldCharType="begin"/>
        </w:r>
        <w:r>
          <w:instrText xml:space="preserve"> PAGEREF _Toc20524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65" w:history="1">
        <w:r>
          <w:rPr>
            <w:rFonts w:ascii="仿宋" w:eastAsia="仿宋" w:hAnsi="仿宋" w:cs="仿宋" w:hint="eastAsia"/>
            <w:lang w:val="en-US"/>
          </w:rPr>
          <w:t>(二)、员工技能培训</w:t>
        </w:r>
        <w:r>
          <w:tab/>
        </w:r>
        <w:r>
          <w:fldChar w:fldCharType="begin"/>
        </w:r>
        <w:r>
          <w:instrText xml:space="preserve"> PAGEREF _Toc16965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98" w:history="1">
        <w:r>
          <w:rPr>
            <w:rFonts w:ascii="仿宋" w:eastAsia="仿宋" w:hAnsi="仿宋" w:cs="仿宋" w:hint="eastAsia"/>
            <w:lang w:val="en-US"/>
          </w:rPr>
          <w:t>十五、社会影响与可持续性报告</w:t>
        </w:r>
        <w:r>
          <w:tab/>
        </w:r>
        <w:r>
          <w:fldChar w:fldCharType="begin"/>
        </w:r>
        <w:r>
          <w:instrText xml:space="preserve"> PAGEREF _Toc2398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15" w:history="1">
        <w:r>
          <w:rPr>
            <w:rFonts w:ascii="仿宋" w:eastAsia="仿宋" w:hAnsi="仿宋" w:cs="仿宋" w:hint="eastAsia"/>
            <w:lang w:val="en-US"/>
          </w:rPr>
          <w:t>(一)、社会责任与可持续性</w:t>
        </w:r>
        <w:r>
          <w:tab/>
        </w:r>
        <w:r>
          <w:fldChar w:fldCharType="begin"/>
        </w:r>
        <w:r>
          <w:instrText xml:space="preserve"> PAGEREF _Toc8215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0" w:history="1">
        <w:r>
          <w:rPr>
            <w:rFonts w:ascii="仿宋" w:eastAsia="仿宋" w:hAnsi="仿宋" w:cs="仿宋" w:hint="eastAsia"/>
            <w:lang w:val="en-US"/>
          </w:rPr>
          <w:t>(二)、社会影响评估</w:t>
        </w:r>
        <w:r>
          <w:tab/>
        </w:r>
        <w:r>
          <w:fldChar w:fldCharType="begin"/>
        </w:r>
        <w:r>
          <w:instrText xml:space="preserve"> PAGEREF _Toc2890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21" w:history="1">
        <w:r>
          <w:rPr>
            <w:rFonts w:ascii="仿宋" w:eastAsia="仿宋" w:hAnsi="仿宋" w:cs="仿宋" w:hint="eastAsia"/>
            <w:lang w:val="en-US"/>
          </w:rPr>
          <w:t>(三)、可持续性报告与透明度</w:t>
        </w:r>
        <w:r>
          <w:tab/>
        </w:r>
        <w:r>
          <w:fldChar w:fldCharType="begin"/>
        </w:r>
        <w:r>
          <w:instrText xml:space="preserve"> PAGEREF _Toc8521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487" w:history="1">
        <w:r>
          <w:rPr>
            <w:rFonts w:ascii="仿宋" w:eastAsia="仿宋" w:hAnsi="仿宋" w:cs="仿宋" w:hint="eastAsia"/>
            <w:lang w:val="en-US"/>
          </w:rPr>
          <w:t>十六、法律与合规性</w:t>
        </w:r>
        <w:r>
          <w:tab/>
        </w:r>
        <w:r>
          <w:fldChar w:fldCharType="begin"/>
        </w:r>
        <w:r>
          <w:instrText xml:space="preserve"> PAGEREF _Toc26487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96" w:history="1">
        <w:r>
          <w:rPr>
            <w:rFonts w:ascii="仿宋" w:eastAsia="仿宋" w:hAnsi="仿宋" w:cs="仿宋" w:hint="eastAsia"/>
            <w:lang w:val="en-US"/>
          </w:rPr>
          <w:t>(一)、相关法律法规概述</w:t>
        </w:r>
        <w:r>
          <w:tab/>
        </w:r>
        <w:r>
          <w:fldChar w:fldCharType="begin"/>
        </w:r>
        <w:r>
          <w:instrText xml:space="preserve"> PAGEREF _Toc3996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63" w:history="1">
        <w:r>
          <w:rPr>
            <w:rFonts w:ascii="仿宋" w:eastAsia="仿宋" w:hAnsi="仿宋" w:cs="仿宋" w:hint="eastAsia"/>
            <w:lang w:val="en-US"/>
          </w:rPr>
          <w:t>(二)、辛醇项目合同管理</w:t>
        </w:r>
        <w:r>
          <w:tab/>
        </w:r>
        <w:r>
          <w:fldChar w:fldCharType="begin"/>
        </w:r>
        <w:r>
          <w:instrText xml:space="preserve"> PAGEREF _Toc11663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77" w:history="1">
        <w:r>
          <w:rPr>
            <w:rFonts w:ascii="仿宋" w:eastAsia="仿宋" w:hAnsi="仿宋" w:cs="仿宋" w:hint="eastAsia"/>
            <w:lang w:val="en-US"/>
          </w:rPr>
          <w:t>(三)、知识产权保护</w:t>
        </w:r>
        <w:r>
          <w:tab/>
        </w:r>
        <w:r>
          <w:fldChar w:fldCharType="begin"/>
        </w:r>
        <w:r>
          <w:instrText xml:space="preserve"> PAGEREF _Toc15677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3" w:history="1">
        <w:r>
          <w:rPr>
            <w:rFonts w:ascii="仿宋" w:eastAsia="仿宋" w:hAnsi="仿宋" w:cs="仿宋" w:hint="eastAsia"/>
            <w:lang w:val="en-US"/>
          </w:rPr>
          <w:t>(四)、劳动法规与员工权益</w:t>
        </w:r>
        <w:r>
          <w:tab/>
        </w:r>
        <w:r>
          <w:fldChar w:fldCharType="begin"/>
        </w:r>
        <w:r>
          <w:instrText xml:space="preserve"> PAGEREF _Toc2963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10" w:history="1">
        <w:r>
          <w:rPr>
            <w:rFonts w:ascii="仿宋" w:eastAsia="仿宋" w:hAnsi="仿宋" w:cs="仿宋" w:hint="eastAsia"/>
            <w:lang w:val="en-US"/>
          </w:rPr>
          <w:t>(五)、环境保护法规遵循</w:t>
        </w:r>
        <w:r>
          <w:tab/>
        </w:r>
        <w:r>
          <w:fldChar w:fldCharType="begin"/>
        </w:r>
        <w:r>
          <w:instrText xml:space="preserve"> PAGEREF _Toc15010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794" w:history="1">
        <w:r>
          <w:rPr>
            <w:rFonts w:ascii="仿宋" w:eastAsia="仿宋" w:hAnsi="仿宋" w:cs="仿宋" w:hint="eastAsia"/>
            <w:lang w:val="en-US"/>
          </w:rPr>
          <w:t>十七、外部合作与产业联盟</w:t>
        </w:r>
        <w:r>
          <w:tab/>
        </w:r>
        <w:r>
          <w:fldChar w:fldCharType="begin"/>
        </w:r>
        <w:r>
          <w:instrText xml:space="preserve"> PAGEREF _Toc26794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43" w:history="1">
        <w:r>
          <w:rPr>
            <w:rFonts w:ascii="仿宋" w:eastAsia="仿宋" w:hAnsi="仿宋" w:cs="仿宋" w:hint="eastAsia"/>
            <w:lang w:val="en-US"/>
          </w:rPr>
          <w:t>(一)、行业合作与协作机会</w:t>
        </w:r>
        <w:r>
          <w:tab/>
        </w:r>
        <w:r>
          <w:fldChar w:fldCharType="begin"/>
        </w:r>
        <w:r>
          <w:instrText xml:space="preserve"> PAGEREF _Toc20643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08" w:history="1">
        <w:r>
          <w:rPr>
            <w:rFonts w:ascii="仿宋" w:eastAsia="仿宋" w:hAnsi="仿宋" w:cs="仿宋" w:hint="eastAsia"/>
            <w:lang w:val="en-US"/>
          </w:rPr>
          <w:t>(二)、参与产业联盟的战略意义</w:t>
        </w:r>
        <w:r>
          <w:tab/>
        </w:r>
        <w:r>
          <w:fldChar w:fldCharType="begin"/>
        </w:r>
        <w:r>
          <w:instrText xml:space="preserve"> PAGEREF _Toc6008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0" w:history="1">
        <w:r>
          <w:rPr>
            <w:rFonts w:ascii="仿宋" w:eastAsia="仿宋" w:hAnsi="仿宋" w:cs="仿宋" w:hint="eastAsia"/>
            <w:lang w:val="en-US"/>
          </w:rPr>
          <w:t>(三)、合作伙伴关系的长期发展规划</w:t>
        </w:r>
        <w:r>
          <w:tab/>
        </w:r>
        <w:r>
          <w:fldChar w:fldCharType="begin"/>
        </w:r>
        <w:r>
          <w:instrText xml:space="preserve"> PAGEREF _Toc2030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629" w:history="1">
        <w:r>
          <w:rPr>
            <w:rFonts w:ascii="仿宋" w:eastAsia="仿宋" w:hAnsi="仿宋" w:cs="仿宋" w:hint="eastAsia"/>
            <w:lang w:val="en-US"/>
          </w:rPr>
          <w:t>十八、市场营销策略</w:t>
        </w:r>
        <w:r>
          <w:tab/>
        </w:r>
        <w:r>
          <w:fldChar w:fldCharType="begin"/>
        </w:r>
        <w:r>
          <w:instrText xml:space="preserve"> PAGEREF _Toc25629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87" w:history="1">
        <w:r>
          <w:rPr>
            <w:rFonts w:ascii="仿宋" w:eastAsia="仿宋" w:hAnsi="仿宋" w:cs="仿宋" w:hint="eastAsia"/>
            <w:lang w:val="en-US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_Toc4487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45" w:history="1">
        <w:r>
          <w:rPr>
            <w:rFonts w:ascii="仿宋" w:eastAsia="仿宋" w:hAnsi="仿宋" w:cs="仿宋" w:hint="eastAsia"/>
            <w:lang w:val="en-US"/>
          </w:rPr>
          <w:t>(二)、定价策略</w:t>
        </w:r>
        <w:r>
          <w:tab/>
        </w:r>
        <w:r>
          <w:fldChar w:fldCharType="begin"/>
        </w:r>
        <w:r>
          <w:instrText xml:space="preserve"> PAGEREF _Toc9045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81" w:history="1">
        <w:r>
          <w:rPr>
            <w:rFonts w:ascii="仿宋" w:eastAsia="仿宋" w:hAnsi="仿宋" w:cs="仿宋" w:hint="eastAsia"/>
            <w:lang w:val="en-US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_Toc16381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13" w:history="1">
        <w:r>
          <w:rPr>
            <w:rFonts w:ascii="仿宋" w:eastAsia="仿宋" w:hAnsi="仿宋" w:cs="仿宋" w:hint="eastAsia"/>
            <w:lang w:val="en-US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_Toc21313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621" w:history="1">
        <w:r>
          <w:rPr>
            <w:rFonts w:ascii="仿宋" w:eastAsia="仿宋" w:hAnsi="仿宋" w:cs="仿宋" w:hint="eastAsia"/>
            <w:lang w:val="en-US"/>
          </w:rPr>
          <w:t>十九、成果转化与推广应用</w:t>
        </w:r>
        <w:r>
          <w:tab/>
        </w:r>
        <w:r>
          <w:fldChar w:fldCharType="begin"/>
        </w:r>
        <w:r>
          <w:instrText xml:space="preserve"> PAGEREF _Toc32621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97" w:history="1">
        <w:r>
          <w:rPr>
            <w:rFonts w:ascii="仿宋" w:eastAsia="仿宋" w:hAnsi="仿宋" w:cs="仿宋" w:hint="eastAsia"/>
            <w:lang w:val="en-US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_Toc9197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87" w:history="1">
        <w:r>
          <w:rPr>
            <w:rFonts w:ascii="仿宋" w:eastAsia="仿宋" w:hAnsi="仿宋" w:cs="仿宋" w:hint="eastAsia"/>
            <w:lang w:val="en-US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_Toc27287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hyperlink w:anchor="_Toc11403" w:history="1">
        <w:r>
          <w:rPr>
            <w:rFonts w:ascii="仿宋" w:eastAsia="仿宋" w:hAnsi="仿宋" w:cs="仿宋" w:hint="eastAsia"/>
            <w:lang w:val="en-US"/>
          </w:rPr>
          <w:t>二十、技术创新与研发计划</w:t>
        </w:r>
        <w:r>
          <w:tab/>
        </w:r>
        <w:r>
          <w:fldChar w:fldCharType="begin"/>
        </w:r>
        <w:r>
          <w:instrText xml:space="preserve"> PAGEREF _Toc11403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48" w:history="1">
        <w:r>
          <w:rPr>
            <w:rFonts w:ascii="仿宋" w:eastAsia="仿宋" w:hAnsi="仿宋" w:cs="仿宋" w:hint="eastAsia"/>
            <w:lang w:val="en-US"/>
          </w:rPr>
          <w:t>(一)、技术创新策略</w:t>
        </w:r>
        <w:r>
          <w:tab/>
        </w:r>
        <w:r>
          <w:fldChar w:fldCharType="begin"/>
        </w:r>
        <w:r>
          <w:instrText xml:space="preserve"> PAGEREF _Toc19848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35" w:history="1">
        <w:r>
          <w:rPr>
            <w:rFonts w:ascii="仿宋" w:eastAsia="仿宋" w:hAnsi="仿宋" w:cs="仿宋" w:hint="eastAsia"/>
            <w:lang w:val="en-US"/>
          </w:rPr>
          <w:t>(二)、研发资源配置</w:t>
        </w:r>
        <w:r>
          <w:tab/>
        </w:r>
        <w:r>
          <w:fldChar w:fldCharType="begin"/>
        </w:r>
        <w:r>
          <w:instrText xml:space="preserve"> PAGEREF _Toc31735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19" w:history="1">
        <w:r>
          <w:rPr>
            <w:rFonts w:ascii="仿宋" w:eastAsia="仿宋" w:hAnsi="仿宋" w:cs="仿宋" w:hint="eastAsia"/>
            <w:lang w:val="en-US"/>
          </w:rPr>
          <w:t>(三)、技术合作伙伴关系建设</w:t>
        </w:r>
        <w:r>
          <w:tab/>
        </w:r>
        <w:r>
          <w:fldChar w:fldCharType="begin"/>
        </w:r>
        <w:r>
          <w:instrText xml:space="preserve"> PAGEREF _Toc10919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r>
        <w:fldChar w:fldCharType="end"/>
      </w:r>
      <w:bookmarkStart w:id="0" w:name="_GoBack"/>
      <w:bookmarkEnd w:id="0"/>
      <w:r>
        <w:br/>
      </w:r>
      <w: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https://d.book118.com/795332004310011124</w:t>
        </w:r>
      </w:hyperlink>
    </w:p>
    <w:p/>
    <w:sectPr>
      <w:headerReference w:type="default" r:id="rId14"/>
      <w:footerReference w:type="default" r:id="rId15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辛醇项目分析评价报告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辛醇项目分析评价报告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辛醇项目分析评价报告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辛醇项目分析评价报告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辛醇项目分析评价报告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13A3509"/>
    <w:rsid w:val="413A3509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hyperlink" Target="https://d.book118.com/795332004310011124" TargetMode="External" /><Relationship Id="rId14" Type="http://schemas.openxmlformats.org/officeDocument/2006/relationships/header" Target="header5.xml" /><Relationship Id="rId15" Type="http://schemas.openxmlformats.org/officeDocument/2006/relationships/footer" Target="footer5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2024-03-20T08:35:00Z</dcterms:created>
  <dcterms:modified xsi:type="dcterms:W3CDTF">2024-03-20T08:36:06Z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