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3" w:history="1">
        <w:r>
          <w:rPr>
            <w:rFonts w:ascii="仿宋" w:eastAsia="仿宋" w:hAnsi="仿宋" w:cs="仿宋" w:hint="eastAsia"/>
            <w:lang w:eastAsia="zh-CN"/>
          </w:rPr>
          <w:t>概论</w:t>
        </w:r>
        <w:r>
          <w:tab/>
        </w:r>
        <w:r>
          <w:fldChar w:fldCharType="begin"/>
        </w:r>
        <w:r>
          <w:instrText xml:space="preserve"> PAGEREF _Toc9853 \h </w:instrText>
        </w:r>
        <w:r>
          <w:fldChar w:fldCharType="separate"/>
        </w:r>
        <w:r>
          <w:t>3</w:t>
        </w:r>
        <w:r>
          <w:fldChar w:fldCharType="end"/>
        </w:r>
      </w:hyperlink>
    </w:p>
    <w:p>
      <w:pPr>
        <w:pStyle w:val="TOC1"/>
        <w:tabs>
          <w:tab w:val="right" w:leader="dot" w:pos="8306"/>
        </w:tabs>
      </w:pPr>
      <w:hyperlink w:anchor="_Toc29936" w:history="1">
        <w:r>
          <w:rPr>
            <w:rFonts w:ascii="仿宋" w:eastAsia="仿宋" w:hAnsi="仿宋" w:cs="仿宋" w:hint="eastAsia"/>
            <w:lang w:eastAsia="zh-CN"/>
          </w:rPr>
          <w:t>一、熟食项目建设单位说明</w:t>
        </w:r>
        <w:r>
          <w:tab/>
        </w:r>
        <w:r>
          <w:fldChar w:fldCharType="begin"/>
        </w:r>
        <w:r>
          <w:instrText xml:space="preserve"> PAGEREF _Toc29936 \h </w:instrText>
        </w:r>
        <w:r>
          <w:fldChar w:fldCharType="separate"/>
        </w:r>
        <w:r>
          <w:t>3</w:t>
        </w:r>
        <w:r>
          <w:fldChar w:fldCharType="end"/>
        </w:r>
      </w:hyperlink>
    </w:p>
    <w:p>
      <w:pPr>
        <w:pStyle w:val="TOC2"/>
        <w:tabs>
          <w:tab w:val="right" w:leader="dot" w:pos="8306"/>
        </w:tabs>
      </w:pPr>
      <w:hyperlink w:anchor="_Toc32596" w:history="1">
        <w:r>
          <w:rPr>
            <w:rFonts w:ascii="仿宋" w:eastAsia="仿宋" w:hAnsi="仿宋" w:cs="仿宋" w:hint="eastAsia"/>
            <w:lang w:eastAsia="zh-CN"/>
          </w:rPr>
          <w:t>(一)、熟食项目承办单位基本情况</w:t>
        </w:r>
        <w:r>
          <w:tab/>
        </w:r>
        <w:r>
          <w:fldChar w:fldCharType="begin"/>
        </w:r>
        <w:r>
          <w:instrText xml:space="preserve"> PAGEREF _Toc32596 \h </w:instrText>
        </w:r>
        <w:r>
          <w:fldChar w:fldCharType="separate"/>
        </w:r>
        <w:r>
          <w:t>3</w:t>
        </w:r>
        <w:r>
          <w:fldChar w:fldCharType="end"/>
        </w:r>
      </w:hyperlink>
    </w:p>
    <w:p>
      <w:pPr>
        <w:pStyle w:val="TOC2"/>
        <w:tabs>
          <w:tab w:val="right" w:leader="dot" w:pos="8306"/>
        </w:tabs>
      </w:pPr>
      <w:hyperlink w:anchor="_Toc18398" w:history="1">
        <w:r>
          <w:rPr>
            <w:rFonts w:ascii="仿宋" w:eastAsia="仿宋" w:hAnsi="仿宋" w:cs="仿宋" w:hint="eastAsia"/>
            <w:lang w:eastAsia="zh-CN"/>
          </w:rPr>
          <w:t>(二)、公司经济效益分析</w:t>
        </w:r>
        <w:r>
          <w:tab/>
        </w:r>
        <w:r>
          <w:fldChar w:fldCharType="begin"/>
        </w:r>
        <w:r>
          <w:instrText xml:space="preserve"> PAGEREF _Toc18398 \h </w:instrText>
        </w:r>
        <w:r>
          <w:fldChar w:fldCharType="separate"/>
        </w:r>
        <w:r>
          <w:t>4</w:t>
        </w:r>
        <w:r>
          <w:fldChar w:fldCharType="end"/>
        </w:r>
      </w:hyperlink>
    </w:p>
    <w:p>
      <w:pPr>
        <w:pStyle w:val="TOC1"/>
        <w:tabs>
          <w:tab w:val="right" w:leader="dot" w:pos="8306"/>
        </w:tabs>
      </w:pPr>
      <w:hyperlink w:anchor="_Toc7242" w:history="1">
        <w:r>
          <w:rPr>
            <w:rFonts w:ascii="仿宋" w:eastAsia="仿宋" w:hAnsi="仿宋" w:cs="仿宋" w:hint="eastAsia"/>
            <w:lang w:eastAsia="zh-CN"/>
          </w:rPr>
          <w:t>二、产品规划分析</w:t>
        </w:r>
        <w:r>
          <w:tab/>
        </w:r>
        <w:r>
          <w:fldChar w:fldCharType="begin"/>
        </w:r>
        <w:r>
          <w:instrText xml:space="preserve"> PAGEREF _Toc7242 \h </w:instrText>
        </w:r>
        <w:r>
          <w:fldChar w:fldCharType="separate"/>
        </w:r>
        <w:r>
          <w:t>5</w:t>
        </w:r>
        <w:r>
          <w:fldChar w:fldCharType="end"/>
        </w:r>
      </w:hyperlink>
    </w:p>
    <w:p>
      <w:pPr>
        <w:pStyle w:val="TOC2"/>
        <w:tabs>
          <w:tab w:val="right" w:leader="dot" w:pos="8306"/>
        </w:tabs>
      </w:pPr>
      <w:hyperlink w:anchor="_Toc9563" w:history="1">
        <w:r>
          <w:rPr>
            <w:rFonts w:ascii="仿宋" w:eastAsia="仿宋" w:hAnsi="仿宋" w:cs="仿宋" w:hint="eastAsia"/>
            <w:lang w:eastAsia="zh-CN"/>
          </w:rPr>
          <w:t>(一)、产品规划</w:t>
        </w:r>
        <w:r>
          <w:tab/>
        </w:r>
        <w:r>
          <w:fldChar w:fldCharType="begin"/>
        </w:r>
        <w:r>
          <w:instrText xml:space="preserve"> PAGEREF _Toc9563 \h </w:instrText>
        </w:r>
        <w:r>
          <w:fldChar w:fldCharType="separate"/>
        </w:r>
        <w:r>
          <w:t>5</w:t>
        </w:r>
        <w:r>
          <w:fldChar w:fldCharType="end"/>
        </w:r>
      </w:hyperlink>
    </w:p>
    <w:p>
      <w:pPr>
        <w:pStyle w:val="TOC2"/>
        <w:tabs>
          <w:tab w:val="right" w:leader="dot" w:pos="8306"/>
        </w:tabs>
      </w:pPr>
      <w:hyperlink w:anchor="_Toc1501" w:history="1">
        <w:r>
          <w:rPr>
            <w:rFonts w:ascii="仿宋" w:eastAsia="仿宋" w:hAnsi="仿宋" w:cs="仿宋" w:hint="eastAsia"/>
            <w:lang w:eastAsia="zh-CN"/>
          </w:rPr>
          <w:t>(二)、建设规模</w:t>
        </w:r>
        <w:r>
          <w:tab/>
        </w:r>
        <w:r>
          <w:fldChar w:fldCharType="begin"/>
        </w:r>
        <w:r>
          <w:instrText xml:space="preserve"> PAGEREF _Toc1501 \h </w:instrText>
        </w:r>
        <w:r>
          <w:fldChar w:fldCharType="separate"/>
        </w:r>
        <w:r>
          <w:t>5</w:t>
        </w:r>
        <w:r>
          <w:fldChar w:fldCharType="end"/>
        </w:r>
      </w:hyperlink>
    </w:p>
    <w:p>
      <w:pPr>
        <w:pStyle w:val="TOC1"/>
        <w:tabs>
          <w:tab w:val="right" w:leader="dot" w:pos="8306"/>
        </w:tabs>
      </w:pPr>
      <w:hyperlink w:anchor="_Toc1321" w:history="1">
        <w:r>
          <w:rPr>
            <w:rFonts w:ascii="仿宋" w:eastAsia="仿宋" w:hAnsi="仿宋" w:cs="仿宋" w:hint="eastAsia"/>
            <w:lang w:eastAsia="zh-CN"/>
          </w:rPr>
          <w:t>三、熟食项目可持续发展</w:t>
        </w:r>
        <w:r>
          <w:tab/>
        </w:r>
        <w:r>
          <w:fldChar w:fldCharType="begin"/>
        </w:r>
        <w:r>
          <w:instrText xml:space="preserve"> PAGEREF _Toc1321 \h </w:instrText>
        </w:r>
        <w:r>
          <w:fldChar w:fldCharType="separate"/>
        </w:r>
        <w:r>
          <w:t>7</w:t>
        </w:r>
        <w:r>
          <w:fldChar w:fldCharType="end"/>
        </w:r>
      </w:hyperlink>
    </w:p>
    <w:p>
      <w:pPr>
        <w:pStyle w:val="TOC2"/>
        <w:tabs>
          <w:tab w:val="right" w:leader="dot" w:pos="8306"/>
        </w:tabs>
      </w:pPr>
      <w:hyperlink w:anchor="_Toc10493" w:history="1">
        <w:r>
          <w:rPr>
            <w:rFonts w:ascii="仿宋" w:eastAsia="仿宋" w:hAnsi="仿宋" w:cs="仿宋" w:hint="eastAsia"/>
            <w:lang w:eastAsia="zh-CN"/>
          </w:rPr>
          <w:t>(一)、可持续战略与实践</w:t>
        </w:r>
        <w:r>
          <w:tab/>
        </w:r>
        <w:r>
          <w:fldChar w:fldCharType="begin"/>
        </w:r>
        <w:r>
          <w:instrText xml:space="preserve"> PAGEREF _Toc10493 \h </w:instrText>
        </w:r>
        <w:r>
          <w:fldChar w:fldCharType="separate"/>
        </w:r>
        <w:r>
          <w:t>7</w:t>
        </w:r>
        <w:r>
          <w:fldChar w:fldCharType="end"/>
        </w:r>
      </w:hyperlink>
    </w:p>
    <w:p>
      <w:pPr>
        <w:pStyle w:val="TOC2"/>
        <w:tabs>
          <w:tab w:val="right" w:leader="dot" w:pos="8306"/>
        </w:tabs>
      </w:pPr>
      <w:hyperlink w:anchor="_Toc3022" w:history="1">
        <w:r>
          <w:rPr>
            <w:rFonts w:ascii="仿宋" w:eastAsia="仿宋" w:hAnsi="仿宋" w:cs="仿宋" w:hint="eastAsia"/>
            <w:lang w:eastAsia="zh-CN"/>
          </w:rPr>
          <w:t>(二)、环保与社会责任</w:t>
        </w:r>
        <w:r>
          <w:tab/>
        </w:r>
        <w:r>
          <w:fldChar w:fldCharType="begin"/>
        </w:r>
        <w:r>
          <w:instrText xml:space="preserve"> PAGEREF _Toc3022 \h </w:instrText>
        </w:r>
        <w:r>
          <w:fldChar w:fldCharType="separate"/>
        </w:r>
        <w:r>
          <w:t>7</w:t>
        </w:r>
        <w:r>
          <w:fldChar w:fldCharType="end"/>
        </w:r>
      </w:hyperlink>
    </w:p>
    <w:p>
      <w:pPr>
        <w:pStyle w:val="TOC1"/>
        <w:tabs>
          <w:tab w:val="right" w:leader="dot" w:pos="8306"/>
        </w:tabs>
      </w:pPr>
      <w:hyperlink w:anchor="_Toc7712" w:history="1">
        <w:r>
          <w:rPr>
            <w:rFonts w:ascii="仿宋" w:eastAsia="仿宋" w:hAnsi="仿宋" w:cs="仿宋" w:hint="eastAsia"/>
            <w:lang w:eastAsia="zh-CN"/>
          </w:rPr>
          <w:t>四、熟食项目概论</w:t>
        </w:r>
        <w:r>
          <w:tab/>
        </w:r>
        <w:r>
          <w:fldChar w:fldCharType="begin"/>
        </w:r>
        <w:r>
          <w:instrText xml:space="preserve"> PAGEREF _Toc7712 \h </w:instrText>
        </w:r>
        <w:r>
          <w:fldChar w:fldCharType="separate"/>
        </w:r>
        <w:r>
          <w:t>8</w:t>
        </w:r>
        <w:r>
          <w:fldChar w:fldCharType="end"/>
        </w:r>
      </w:hyperlink>
    </w:p>
    <w:p>
      <w:pPr>
        <w:pStyle w:val="TOC2"/>
        <w:tabs>
          <w:tab w:val="right" w:leader="dot" w:pos="8306"/>
        </w:tabs>
      </w:pPr>
      <w:hyperlink w:anchor="_Toc1477" w:history="1">
        <w:r>
          <w:rPr>
            <w:rFonts w:ascii="仿宋" w:eastAsia="仿宋" w:hAnsi="仿宋" w:cs="仿宋" w:hint="eastAsia"/>
            <w:lang w:eastAsia="zh-CN"/>
          </w:rPr>
          <w:t>(一)、熟食项目概况</w:t>
        </w:r>
        <w:r>
          <w:tab/>
        </w:r>
        <w:r>
          <w:fldChar w:fldCharType="begin"/>
        </w:r>
        <w:r>
          <w:instrText xml:space="preserve"> PAGEREF _Toc1477 \h </w:instrText>
        </w:r>
        <w:r>
          <w:fldChar w:fldCharType="separate"/>
        </w:r>
        <w:r>
          <w:t>8</w:t>
        </w:r>
        <w:r>
          <w:fldChar w:fldCharType="end"/>
        </w:r>
      </w:hyperlink>
    </w:p>
    <w:p>
      <w:pPr>
        <w:pStyle w:val="TOC2"/>
        <w:tabs>
          <w:tab w:val="right" w:leader="dot" w:pos="8306"/>
        </w:tabs>
      </w:pPr>
      <w:hyperlink w:anchor="_Toc17973" w:history="1">
        <w:r>
          <w:rPr>
            <w:rFonts w:ascii="仿宋" w:eastAsia="仿宋" w:hAnsi="仿宋" w:cs="仿宋" w:hint="eastAsia"/>
            <w:lang w:eastAsia="zh-CN"/>
          </w:rPr>
          <w:t>(二)、熟食项目目标</w:t>
        </w:r>
        <w:r>
          <w:tab/>
        </w:r>
        <w:r>
          <w:fldChar w:fldCharType="begin"/>
        </w:r>
        <w:r>
          <w:instrText xml:space="preserve"> PAGEREF _Toc17973 \h </w:instrText>
        </w:r>
        <w:r>
          <w:fldChar w:fldCharType="separate"/>
        </w:r>
        <w:r>
          <w:t>10</w:t>
        </w:r>
        <w:r>
          <w:fldChar w:fldCharType="end"/>
        </w:r>
      </w:hyperlink>
    </w:p>
    <w:p>
      <w:pPr>
        <w:pStyle w:val="TOC2"/>
        <w:tabs>
          <w:tab w:val="right" w:leader="dot" w:pos="8306"/>
        </w:tabs>
      </w:pPr>
      <w:hyperlink w:anchor="_Toc25914" w:history="1">
        <w:r>
          <w:rPr>
            <w:rFonts w:ascii="仿宋" w:eastAsia="仿宋" w:hAnsi="仿宋" w:cs="仿宋" w:hint="eastAsia"/>
            <w:lang w:eastAsia="zh-CN"/>
          </w:rPr>
          <w:t>(三)、熟食项目提出的理由</w:t>
        </w:r>
        <w:r>
          <w:tab/>
        </w:r>
        <w:r>
          <w:fldChar w:fldCharType="begin"/>
        </w:r>
        <w:r>
          <w:instrText xml:space="preserve"> PAGEREF _Toc25914 \h </w:instrText>
        </w:r>
        <w:r>
          <w:fldChar w:fldCharType="separate"/>
        </w:r>
        <w:r>
          <w:t>11</w:t>
        </w:r>
        <w:r>
          <w:fldChar w:fldCharType="end"/>
        </w:r>
      </w:hyperlink>
    </w:p>
    <w:p>
      <w:pPr>
        <w:pStyle w:val="TOC2"/>
        <w:tabs>
          <w:tab w:val="right" w:leader="dot" w:pos="8306"/>
        </w:tabs>
      </w:pPr>
      <w:hyperlink w:anchor="_Toc21471" w:history="1">
        <w:r>
          <w:rPr>
            <w:rFonts w:ascii="仿宋" w:eastAsia="仿宋" w:hAnsi="仿宋" w:cs="仿宋" w:hint="eastAsia"/>
            <w:lang w:eastAsia="zh-CN"/>
          </w:rPr>
          <w:t>(四)、熟食项目意义</w:t>
        </w:r>
        <w:r>
          <w:tab/>
        </w:r>
        <w:r>
          <w:fldChar w:fldCharType="begin"/>
        </w:r>
        <w:r>
          <w:instrText xml:space="preserve"> PAGEREF _Toc21471 \h </w:instrText>
        </w:r>
        <w:r>
          <w:fldChar w:fldCharType="separate"/>
        </w:r>
        <w:r>
          <w:t>13</w:t>
        </w:r>
        <w:r>
          <w:fldChar w:fldCharType="end"/>
        </w:r>
      </w:hyperlink>
    </w:p>
    <w:p>
      <w:pPr>
        <w:pStyle w:val="TOC2"/>
        <w:tabs>
          <w:tab w:val="right" w:leader="dot" w:pos="8306"/>
        </w:tabs>
      </w:pPr>
      <w:hyperlink w:anchor="_Toc7871" w:history="1">
        <w:r>
          <w:rPr>
            <w:rFonts w:ascii="仿宋" w:eastAsia="仿宋" w:hAnsi="仿宋" w:cs="仿宋" w:hint="eastAsia"/>
            <w:lang w:eastAsia="zh-CN"/>
          </w:rPr>
          <w:t>(五)、熟食项目背景</w:t>
        </w:r>
        <w:r>
          <w:tab/>
        </w:r>
        <w:r>
          <w:fldChar w:fldCharType="begin"/>
        </w:r>
        <w:r>
          <w:instrText xml:space="preserve"> PAGEREF _Toc7871 \h </w:instrText>
        </w:r>
        <w:r>
          <w:fldChar w:fldCharType="separate"/>
        </w:r>
        <w:r>
          <w:t>14</w:t>
        </w:r>
        <w:r>
          <w:fldChar w:fldCharType="end"/>
        </w:r>
      </w:hyperlink>
    </w:p>
    <w:p>
      <w:pPr>
        <w:pStyle w:val="TOC1"/>
        <w:tabs>
          <w:tab w:val="right" w:leader="dot" w:pos="8306"/>
        </w:tabs>
      </w:pPr>
      <w:hyperlink w:anchor="_Toc19427" w:history="1">
        <w:r>
          <w:rPr>
            <w:rFonts w:ascii="仿宋" w:eastAsia="仿宋" w:hAnsi="仿宋" w:cs="仿宋" w:hint="eastAsia"/>
            <w:lang w:eastAsia="zh-CN"/>
          </w:rPr>
          <w:t>五、市场分析、调研</w:t>
        </w:r>
        <w:r>
          <w:tab/>
        </w:r>
        <w:r>
          <w:fldChar w:fldCharType="begin"/>
        </w:r>
        <w:r>
          <w:instrText xml:space="preserve"> PAGEREF _Toc19427 \h </w:instrText>
        </w:r>
        <w:r>
          <w:fldChar w:fldCharType="separate"/>
        </w:r>
        <w:r>
          <w:t>14</w:t>
        </w:r>
        <w:r>
          <w:fldChar w:fldCharType="end"/>
        </w:r>
      </w:hyperlink>
    </w:p>
    <w:p>
      <w:pPr>
        <w:pStyle w:val="TOC2"/>
        <w:tabs>
          <w:tab w:val="right" w:leader="dot" w:pos="8306"/>
        </w:tabs>
      </w:pPr>
      <w:hyperlink w:anchor="_Toc25757" w:history="1">
        <w:r>
          <w:rPr>
            <w:rFonts w:ascii="仿宋" w:eastAsia="仿宋" w:hAnsi="仿宋" w:cs="仿宋" w:hint="eastAsia"/>
            <w:lang w:eastAsia="zh-CN"/>
          </w:rPr>
          <w:t>(一)、熟食行业分析</w:t>
        </w:r>
        <w:r>
          <w:tab/>
        </w:r>
        <w:r>
          <w:fldChar w:fldCharType="begin"/>
        </w:r>
        <w:r>
          <w:instrText xml:space="preserve"> PAGEREF _Toc25757 \h </w:instrText>
        </w:r>
        <w:r>
          <w:fldChar w:fldCharType="separate"/>
        </w:r>
        <w:r>
          <w:t>14</w:t>
        </w:r>
        <w:r>
          <w:fldChar w:fldCharType="end"/>
        </w:r>
      </w:hyperlink>
    </w:p>
    <w:p>
      <w:pPr>
        <w:pStyle w:val="TOC2"/>
        <w:tabs>
          <w:tab w:val="right" w:leader="dot" w:pos="8306"/>
        </w:tabs>
      </w:pPr>
      <w:hyperlink w:anchor="_Toc7598" w:history="1">
        <w:r>
          <w:rPr>
            <w:rFonts w:ascii="仿宋" w:eastAsia="仿宋" w:hAnsi="仿宋" w:cs="仿宋" w:hint="eastAsia"/>
            <w:lang w:eastAsia="zh-CN"/>
          </w:rPr>
          <w:t>(二)、熟食市场分析预测</w:t>
        </w:r>
        <w:r>
          <w:tab/>
        </w:r>
        <w:r>
          <w:fldChar w:fldCharType="begin"/>
        </w:r>
        <w:r>
          <w:instrText xml:space="preserve"> PAGEREF _Toc7598 \h </w:instrText>
        </w:r>
        <w:r>
          <w:fldChar w:fldCharType="separate"/>
        </w:r>
        <w:r>
          <w:t>15</w:t>
        </w:r>
        <w:r>
          <w:fldChar w:fldCharType="end"/>
        </w:r>
      </w:hyperlink>
    </w:p>
    <w:p>
      <w:pPr>
        <w:pStyle w:val="TOC1"/>
        <w:tabs>
          <w:tab w:val="right" w:leader="dot" w:pos="8306"/>
        </w:tabs>
      </w:pPr>
      <w:hyperlink w:anchor="_Toc32170" w:history="1">
        <w:r>
          <w:rPr>
            <w:rFonts w:ascii="仿宋" w:eastAsia="仿宋" w:hAnsi="仿宋" w:cs="仿宋" w:hint="eastAsia"/>
            <w:lang w:eastAsia="zh-CN"/>
          </w:rPr>
          <w:t>六、工艺说明</w:t>
        </w:r>
        <w:r>
          <w:tab/>
        </w:r>
        <w:r>
          <w:fldChar w:fldCharType="begin"/>
        </w:r>
        <w:r>
          <w:instrText xml:space="preserve"> PAGEREF _Toc32170 \h </w:instrText>
        </w:r>
        <w:r>
          <w:fldChar w:fldCharType="separate"/>
        </w:r>
        <w:r>
          <w:t>16</w:t>
        </w:r>
        <w:r>
          <w:fldChar w:fldCharType="end"/>
        </w:r>
      </w:hyperlink>
    </w:p>
    <w:p>
      <w:pPr>
        <w:pStyle w:val="TOC2"/>
        <w:tabs>
          <w:tab w:val="right" w:leader="dot" w:pos="8306"/>
        </w:tabs>
      </w:pPr>
      <w:hyperlink w:anchor="_Toc15708" w:history="1">
        <w:r>
          <w:rPr>
            <w:rFonts w:ascii="仿宋" w:eastAsia="仿宋" w:hAnsi="仿宋" w:cs="仿宋" w:hint="eastAsia"/>
            <w:lang w:eastAsia="zh-CN"/>
          </w:rPr>
          <w:t>(一)、技术管理特点</w:t>
        </w:r>
        <w:r>
          <w:tab/>
        </w:r>
        <w:r>
          <w:fldChar w:fldCharType="begin"/>
        </w:r>
        <w:r>
          <w:instrText xml:space="preserve"> PAGEREF _Toc15708 \h </w:instrText>
        </w:r>
        <w:r>
          <w:fldChar w:fldCharType="separate"/>
        </w:r>
        <w:r>
          <w:t>16</w:t>
        </w:r>
        <w:r>
          <w:fldChar w:fldCharType="end"/>
        </w:r>
      </w:hyperlink>
    </w:p>
    <w:p>
      <w:pPr>
        <w:pStyle w:val="TOC2"/>
        <w:tabs>
          <w:tab w:val="right" w:leader="dot" w:pos="8306"/>
        </w:tabs>
      </w:pPr>
      <w:hyperlink w:anchor="_Toc7113" w:history="1">
        <w:r>
          <w:rPr>
            <w:rFonts w:ascii="仿宋" w:eastAsia="仿宋" w:hAnsi="仿宋" w:cs="仿宋" w:hint="eastAsia"/>
            <w:lang w:eastAsia="zh-CN"/>
          </w:rPr>
          <w:t>(二)、熟食项目工艺技术设计方案</w:t>
        </w:r>
        <w:r>
          <w:tab/>
        </w:r>
        <w:r>
          <w:fldChar w:fldCharType="begin"/>
        </w:r>
        <w:r>
          <w:instrText xml:space="preserve"> PAGEREF _Toc7113 \h </w:instrText>
        </w:r>
        <w:r>
          <w:fldChar w:fldCharType="separate"/>
        </w:r>
        <w:r>
          <w:t>17</w:t>
        </w:r>
        <w:r>
          <w:fldChar w:fldCharType="end"/>
        </w:r>
      </w:hyperlink>
    </w:p>
    <w:p>
      <w:pPr>
        <w:pStyle w:val="TOC2"/>
        <w:tabs>
          <w:tab w:val="right" w:leader="dot" w:pos="8306"/>
        </w:tabs>
      </w:pPr>
      <w:hyperlink w:anchor="_Toc12968" w:history="1">
        <w:r>
          <w:rPr>
            <w:rFonts w:ascii="仿宋" w:eastAsia="仿宋" w:hAnsi="仿宋" w:cs="仿宋" w:hint="eastAsia"/>
            <w:lang w:eastAsia="zh-CN"/>
          </w:rPr>
          <w:t>(三)、设备选型方案</w:t>
        </w:r>
        <w:r>
          <w:tab/>
        </w:r>
        <w:r>
          <w:fldChar w:fldCharType="begin"/>
        </w:r>
        <w:r>
          <w:instrText xml:space="preserve"> PAGEREF _Toc12968 \h </w:instrText>
        </w:r>
        <w:r>
          <w:fldChar w:fldCharType="separate"/>
        </w:r>
        <w:r>
          <w:t>18</w:t>
        </w:r>
        <w:r>
          <w:fldChar w:fldCharType="end"/>
        </w:r>
      </w:hyperlink>
    </w:p>
    <w:p>
      <w:pPr>
        <w:pStyle w:val="TOC1"/>
        <w:tabs>
          <w:tab w:val="right" w:leader="dot" w:pos="8306"/>
        </w:tabs>
      </w:pPr>
      <w:hyperlink w:anchor="_Toc30598" w:history="1">
        <w:r>
          <w:rPr>
            <w:rFonts w:ascii="仿宋" w:eastAsia="仿宋" w:hAnsi="仿宋" w:cs="仿宋" w:hint="eastAsia"/>
            <w:lang w:eastAsia="zh-CN"/>
          </w:rPr>
          <w:t>七、熟食项目投资规划</w:t>
        </w:r>
        <w:r>
          <w:tab/>
        </w:r>
        <w:r>
          <w:fldChar w:fldCharType="begin"/>
        </w:r>
        <w:r>
          <w:instrText xml:space="preserve"> PAGEREF _Toc30598 \h </w:instrText>
        </w:r>
        <w:r>
          <w:fldChar w:fldCharType="separate"/>
        </w:r>
        <w:r>
          <w:t>20</w:t>
        </w:r>
        <w:r>
          <w:fldChar w:fldCharType="end"/>
        </w:r>
      </w:hyperlink>
    </w:p>
    <w:p>
      <w:pPr>
        <w:pStyle w:val="TOC2"/>
        <w:tabs>
          <w:tab w:val="right" w:leader="dot" w:pos="8306"/>
        </w:tabs>
      </w:pPr>
      <w:hyperlink w:anchor="_Toc27820" w:history="1">
        <w:r>
          <w:rPr>
            <w:rFonts w:ascii="仿宋" w:eastAsia="仿宋" w:hAnsi="仿宋" w:cs="仿宋" w:hint="eastAsia"/>
            <w:lang w:eastAsia="zh-CN"/>
          </w:rPr>
          <w:t>(一)、熟食项目总投资估算</w:t>
        </w:r>
        <w:r>
          <w:tab/>
        </w:r>
        <w:r>
          <w:fldChar w:fldCharType="begin"/>
        </w:r>
        <w:r>
          <w:instrText xml:space="preserve"> PAGEREF _Toc27820 \h </w:instrText>
        </w:r>
        <w:r>
          <w:fldChar w:fldCharType="separate"/>
        </w:r>
        <w:r>
          <w:t>20</w:t>
        </w:r>
        <w:r>
          <w:fldChar w:fldCharType="end"/>
        </w:r>
      </w:hyperlink>
    </w:p>
    <w:p>
      <w:pPr>
        <w:pStyle w:val="TOC2"/>
        <w:tabs>
          <w:tab w:val="right" w:leader="dot" w:pos="8306"/>
        </w:tabs>
      </w:pPr>
      <w:hyperlink w:anchor="_Toc24935" w:history="1">
        <w:r>
          <w:rPr>
            <w:rFonts w:ascii="仿宋" w:eastAsia="仿宋" w:hAnsi="仿宋" w:cs="仿宋" w:hint="eastAsia"/>
            <w:lang w:eastAsia="zh-CN"/>
          </w:rPr>
          <w:t>(二)、资金筹措</w:t>
        </w:r>
        <w:r>
          <w:tab/>
        </w:r>
        <w:r>
          <w:fldChar w:fldCharType="begin"/>
        </w:r>
        <w:r>
          <w:instrText xml:space="preserve"> PAGEREF _Toc24935 \h </w:instrText>
        </w:r>
        <w:r>
          <w:fldChar w:fldCharType="separate"/>
        </w:r>
        <w:r>
          <w:t>21</w:t>
        </w:r>
        <w:r>
          <w:fldChar w:fldCharType="end"/>
        </w:r>
      </w:hyperlink>
    </w:p>
    <w:p>
      <w:pPr>
        <w:pStyle w:val="TOC1"/>
        <w:tabs>
          <w:tab w:val="right" w:leader="dot" w:pos="8306"/>
        </w:tabs>
      </w:pPr>
      <w:hyperlink w:anchor="_Toc26720" w:history="1">
        <w:r>
          <w:rPr>
            <w:rFonts w:ascii="仿宋" w:eastAsia="仿宋" w:hAnsi="仿宋" w:cs="仿宋" w:hint="eastAsia"/>
            <w:lang w:eastAsia="zh-CN"/>
          </w:rPr>
          <w:t>八、熟食项目人力资源管理</w:t>
        </w:r>
        <w:r>
          <w:tab/>
        </w:r>
        <w:r>
          <w:fldChar w:fldCharType="begin"/>
        </w:r>
        <w:r>
          <w:instrText xml:space="preserve"> PAGEREF _Toc26720 \h </w:instrText>
        </w:r>
        <w:r>
          <w:fldChar w:fldCharType="separate"/>
        </w:r>
        <w:r>
          <w:t>22</w:t>
        </w:r>
        <w:r>
          <w:fldChar w:fldCharType="end"/>
        </w:r>
      </w:hyperlink>
    </w:p>
    <w:p>
      <w:pPr>
        <w:pStyle w:val="TOC2"/>
        <w:tabs>
          <w:tab w:val="right" w:leader="dot" w:pos="8306"/>
        </w:tabs>
      </w:pPr>
      <w:hyperlink w:anchor="_Toc16103" w:history="1">
        <w:r>
          <w:rPr>
            <w:rFonts w:ascii="仿宋" w:eastAsia="仿宋" w:hAnsi="仿宋" w:cs="仿宋" w:hint="eastAsia"/>
            <w:lang w:eastAsia="zh-CN"/>
          </w:rPr>
          <w:t>(一)、建立健全的预算管理制度</w:t>
        </w:r>
        <w:r>
          <w:tab/>
        </w:r>
        <w:r>
          <w:fldChar w:fldCharType="begin"/>
        </w:r>
        <w:r>
          <w:instrText xml:space="preserve"> PAGEREF _Toc16103 \h </w:instrText>
        </w:r>
        <w:r>
          <w:fldChar w:fldCharType="separate"/>
        </w:r>
        <w:r>
          <w:t>22</w:t>
        </w:r>
        <w:r>
          <w:fldChar w:fldCharType="end"/>
        </w:r>
      </w:hyperlink>
    </w:p>
    <w:p>
      <w:pPr>
        <w:pStyle w:val="TOC2"/>
        <w:tabs>
          <w:tab w:val="right" w:leader="dot" w:pos="8306"/>
        </w:tabs>
      </w:pPr>
      <w:hyperlink w:anchor="_Toc26669" w:history="1">
        <w:r>
          <w:rPr>
            <w:rFonts w:ascii="仿宋" w:eastAsia="仿宋" w:hAnsi="仿宋" w:cs="仿宋" w:hint="eastAsia"/>
            <w:lang w:eastAsia="zh-CN"/>
          </w:rPr>
          <w:t>(二)、加强资金流动监控</w:t>
        </w:r>
        <w:r>
          <w:tab/>
        </w:r>
        <w:r>
          <w:fldChar w:fldCharType="begin"/>
        </w:r>
        <w:r>
          <w:instrText xml:space="preserve"> PAGEREF _Toc26669 \h </w:instrText>
        </w:r>
        <w:r>
          <w:fldChar w:fldCharType="separate"/>
        </w:r>
        <w:r>
          <w:t>23</w:t>
        </w:r>
        <w:r>
          <w:fldChar w:fldCharType="end"/>
        </w:r>
      </w:hyperlink>
    </w:p>
    <w:p>
      <w:pPr>
        <w:pStyle w:val="TOC2"/>
        <w:tabs>
          <w:tab w:val="right" w:leader="dot" w:pos="8306"/>
        </w:tabs>
      </w:pPr>
      <w:hyperlink w:anchor="_Toc22587" w:history="1">
        <w:r>
          <w:rPr>
            <w:rFonts w:ascii="仿宋" w:eastAsia="仿宋" w:hAnsi="仿宋" w:cs="仿宋" w:hint="eastAsia"/>
            <w:lang w:eastAsia="zh-CN"/>
          </w:rPr>
          <w:t>(三)、制定完善的风险控制机制</w:t>
        </w:r>
        <w:r>
          <w:tab/>
        </w:r>
        <w:r>
          <w:fldChar w:fldCharType="begin"/>
        </w:r>
        <w:r>
          <w:instrText xml:space="preserve"> PAGEREF _Toc22587 \h </w:instrText>
        </w:r>
        <w:r>
          <w:fldChar w:fldCharType="separate"/>
        </w:r>
        <w:r>
          <w:t>24</w:t>
        </w:r>
        <w:r>
          <w:fldChar w:fldCharType="end"/>
        </w:r>
      </w:hyperlink>
    </w:p>
    <w:p>
      <w:pPr>
        <w:pStyle w:val="TOC2"/>
        <w:tabs>
          <w:tab w:val="right" w:leader="dot" w:pos="8306"/>
        </w:tabs>
      </w:pPr>
      <w:hyperlink w:anchor="_Toc11547" w:history="1">
        <w:r>
          <w:rPr>
            <w:rFonts w:ascii="仿宋" w:eastAsia="仿宋" w:hAnsi="仿宋" w:cs="仿宋" w:hint="eastAsia"/>
            <w:lang w:eastAsia="zh-CN"/>
          </w:rPr>
          <w:t>(四)、优化成本管理</w:t>
        </w:r>
        <w:r>
          <w:tab/>
        </w:r>
        <w:r>
          <w:fldChar w:fldCharType="begin"/>
        </w:r>
        <w:r>
          <w:instrText xml:space="preserve"> PAGEREF _Toc11547 \h </w:instrText>
        </w:r>
        <w:r>
          <w:fldChar w:fldCharType="separate"/>
        </w:r>
        <w:r>
          <w:t>26</w:t>
        </w:r>
        <w:r>
          <w:fldChar w:fldCharType="end"/>
        </w:r>
      </w:hyperlink>
    </w:p>
    <w:p>
      <w:pPr>
        <w:pStyle w:val="TOC1"/>
        <w:tabs>
          <w:tab w:val="right" w:leader="dot" w:pos="8306"/>
        </w:tabs>
      </w:pPr>
      <w:hyperlink w:anchor="_Toc17747" w:history="1">
        <w:r>
          <w:rPr>
            <w:rFonts w:ascii="仿宋" w:eastAsia="仿宋" w:hAnsi="仿宋" w:cs="仿宋" w:hint="eastAsia"/>
            <w:lang w:eastAsia="zh-CN"/>
          </w:rPr>
          <w:t>九、熟食项目财务管理</w:t>
        </w:r>
        <w:r>
          <w:tab/>
        </w:r>
        <w:r>
          <w:fldChar w:fldCharType="begin"/>
        </w:r>
        <w:r>
          <w:instrText xml:space="preserve"> PAGEREF _Toc17747 \h </w:instrText>
        </w:r>
        <w:r>
          <w:fldChar w:fldCharType="separate"/>
        </w:r>
        <w:r>
          <w:t>27</w:t>
        </w:r>
        <w:r>
          <w:fldChar w:fldCharType="end"/>
        </w:r>
      </w:hyperlink>
    </w:p>
    <w:p>
      <w:pPr>
        <w:pStyle w:val="TOC2"/>
        <w:tabs>
          <w:tab w:val="right" w:leader="dot" w:pos="8306"/>
        </w:tabs>
      </w:pPr>
      <w:hyperlink w:anchor="_Toc26201" w:history="1">
        <w:r>
          <w:rPr>
            <w:rFonts w:ascii="仿宋" w:eastAsia="仿宋" w:hAnsi="仿宋" w:cs="仿宋" w:hint="eastAsia"/>
            <w:lang w:eastAsia="zh-CN"/>
          </w:rPr>
          <w:t>(一)、资金需求大</w:t>
        </w:r>
        <w:r>
          <w:tab/>
        </w:r>
        <w:r>
          <w:fldChar w:fldCharType="begin"/>
        </w:r>
        <w:r>
          <w:instrText xml:space="preserve"> PAGEREF _Toc26201 \h </w:instrText>
        </w:r>
        <w:r>
          <w:fldChar w:fldCharType="separate"/>
        </w:r>
        <w:r>
          <w:t>27</w:t>
        </w:r>
        <w:r>
          <w:fldChar w:fldCharType="end"/>
        </w:r>
      </w:hyperlink>
    </w:p>
    <w:p>
      <w:pPr>
        <w:pStyle w:val="TOC2"/>
        <w:tabs>
          <w:tab w:val="right" w:leader="dot" w:pos="8306"/>
        </w:tabs>
      </w:pPr>
      <w:hyperlink w:anchor="_Toc31658" w:history="1">
        <w:r>
          <w:rPr>
            <w:rFonts w:ascii="仿宋" w:eastAsia="仿宋" w:hAnsi="仿宋" w:cs="仿宋" w:hint="eastAsia"/>
            <w:lang w:eastAsia="zh-CN"/>
          </w:rPr>
          <w:t>(二)、研发周期长</w:t>
        </w:r>
        <w:r>
          <w:tab/>
        </w:r>
        <w:r>
          <w:fldChar w:fldCharType="begin"/>
        </w:r>
        <w:r>
          <w:instrText xml:space="preserve"> PAGEREF _Toc31658 \h </w:instrText>
        </w:r>
        <w:r>
          <w:fldChar w:fldCharType="separate"/>
        </w:r>
        <w:r>
          <w:t>28</w:t>
        </w:r>
        <w:r>
          <w:fldChar w:fldCharType="end"/>
        </w:r>
      </w:hyperlink>
    </w:p>
    <w:p>
      <w:pPr>
        <w:pStyle w:val="TOC2"/>
        <w:tabs>
          <w:tab w:val="right" w:leader="dot" w:pos="8306"/>
        </w:tabs>
      </w:pPr>
      <w:hyperlink w:anchor="_Toc29244" w:history="1">
        <w:r>
          <w:rPr>
            <w:rFonts w:ascii="仿宋" w:eastAsia="仿宋" w:hAnsi="仿宋" w:cs="仿宋" w:hint="eastAsia"/>
            <w:lang w:eastAsia="zh-CN"/>
          </w:rPr>
          <w:t>(三)、市场风险大</w:t>
        </w:r>
        <w:r>
          <w:tab/>
        </w:r>
        <w:r>
          <w:fldChar w:fldCharType="begin"/>
        </w:r>
        <w:r>
          <w:instrText xml:space="preserve"> PAGEREF _Toc29244 \h </w:instrText>
        </w:r>
        <w:r>
          <w:fldChar w:fldCharType="separate"/>
        </w:r>
        <w:r>
          <w:t>29</w:t>
        </w:r>
        <w:r>
          <w:fldChar w:fldCharType="end"/>
        </w:r>
      </w:hyperlink>
    </w:p>
    <w:p>
      <w:pPr>
        <w:pStyle w:val="TOC2"/>
        <w:tabs>
          <w:tab w:val="right" w:leader="dot" w:pos="8306"/>
        </w:tabs>
      </w:pPr>
      <w:hyperlink w:anchor="_Toc19435" w:history="1">
        <w:r>
          <w:rPr>
            <w:rFonts w:ascii="仿宋" w:eastAsia="仿宋" w:hAnsi="仿宋" w:cs="仿宋" w:hint="eastAsia"/>
            <w:lang w:eastAsia="zh-CN"/>
          </w:rPr>
          <w:t>(四)、利润率高</w:t>
        </w:r>
        <w:r>
          <w:tab/>
        </w:r>
        <w:r>
          <w:fldChar w:fldCharType="begin"/>
        </w:r>
        <w:r>
          <w:instrText xml:space="preserve"> PAGEREF _Toc19435 \h </w:instrText>
        </w:r>
        <w:r>
          <w:fldChar w:fldCharType="separate"/>
        </w:r>
        <w:r>
          <w:t>32</w:t>
        </w:r>
        <w:r>
          <w:fldChar w:fldCharType="end"/>
        </w:r>
      </w:hyperlink>
    </w:p>
    <w:p>
      <w:pPr>
        <w:pStyle w:val="TOC1"/>
        <w:tabs>
          <w:tab w:val="right" w:leader="dot" w:pos="8306"/>
        </w:tabs>
      </w:pPr>
      <w:hyperlink w:anchor="_Toc9181" w:history="1">
        <w:r>
          <w:rPr>
            <w:rFonts w:ascii="仿宋" w:eastAsia="仿宋" w:hAnsi="仿宋" w:cs="仿宋" w:hint="eastAsia"/>
            <w:lang w:eastAsia="zh-CN"/>
          </w:rPr>
          <w:t>十、熟食项目创新与研发</w:t>
        </w:r>
        <w:r>
          <w:tab/>
        </w:r>
        <w:r>
          <w:fldChar w:fldCharType="begin"/>
        </w:r>
        <w:r>
          <w:instrText xml:space="preserve"> PAGEREF _Toc9181 \h </w:instrText>
        </w:r>
        <w:r>
          <w:fldChar w:fldCharType="separate"/>
        </w:r>
        <w:r>
          <w:t>34</w:t>
        </w:r>
        <w:r>
          <w:fldChar w:fldCharType="end"/>
        </w:r>
      </w:hyperlink>
    </w:p>
    <w:p>
      <w:pPr>
        <w:pStyle w:val="TOC2"/>
        <w:tabs>
          <w:tab w:val="right" w:leader="dot" w:pos="8306"/>
        </w:tabs>
      </w:pPr>
      <w:hyperlink w:anchor="_Toc21881" w:history="1">
        <w:r>
          <w:rPr>
            <w:rFonts w:ascii="仿宋" w:eastAsia="仿宋" w:hAnsi="仿宋" w:cs="仿宋" w:hint="eastAsia"/>
            <w:lang w:eastAsia="zh-CN"/>
          </w:rPr>
          <w:t>(一)、创新策略与方向</w:t>
        </w:r>
        <w:r>
          <w:tab/>
        </w:r>
        <w:r>
          <w:fldChar w:fldCharType="begin"/>
        </w:r>
        <w:r>
          <w:instrText xml:space="preserve"> PAGEREF _Toc21881 \h </w:instrText>
        </w:r>
        <w:r>
          <w:fldChar w:fldCharType="separate"/>
        </w:r>
        <w:r>
          <w:t>34</w:t>
        </w:r>
        <w:r>
          <w:fldChar w:fldCharType="end"/>
        </w:r>
      </w:hyperlink>
    </w:p>
    <w:p>
      <w:pPr>
        <w:pStyle w:val="TOC2"/>
        <w:tabs>
          <w:tab w:val="right" w:leader="dot" w:pos="8306"/>
        </w:tabs>
      </w:pPr>
      <w:hyperlink w:anchor="_Toc6911" w:history="1">
        <w:r>
          <w:rPr>
            <w:rFonts w:ascii="仿宋" w:eastAsia="仿宋" w:hAnsi="仿宋" w:cs="仿宋" w:hint="eastAsia"/>
            <w:lang w:eastAsia="zh-CN"/>
          </w:rPr>
          <w:t>(二)、研发规划与投入</w:t>
        </w:r>
        <w:r>
          <w:tab/>
        </w:r>
        <w:r>
          <w:fldChar w:fldCharType="begin"/>
        </w:r>
        <w:r>
          <w:instrText xml:space="preserve"> PAGEREF _Toc6911 \h </w:instrText>
        </w:r>
        <w:r>
          <w:fldChar w:fldCharType="separate"/>
        </w:r>
        <w:r>
          <w:t>35</w:t>
        </w:r>
        <w:r>
          <w:fldChar w:fldCharType="end"/>
        </w:r>
      </w:hyperlink>
    </w:p>
    <w:p>
      <w:pPr>
        <w:pStyle w:val="TOC1"/>
        <w:tabs>
          <w:tab w:val="right" w:leader="dot" w:pos="8306"/>
        </w:tabs>
      </w:pPr>
      <w:hyperlink w:anchor="_Toc26445" w:history="1">
        <w:r>
          <w:rPr>
            <w:rFonts w:ascii="仿宋" w:eastAsia="仿宋" w:hAnsi="仿宋" w:cs="仿宋" w:hint="eastAsia"/>
            <w:lang w:eastAsia="zh-CN"/>
          </w:rPr>
          <w:t>十一、熟食项目风险管理</w:t>
        </w:r>
        <w:r>
          <w:tab/>
        </w:r>
        <w:r>
          <w:fldChar w:fldCharType="begin"/>
        </w:r>
        <w:r>
          <w:instrText xml:space="preserve"> PAGEREF _Toc26445 \h </w:instrText>
        </w:r>
        <w:r>
          <w:fldChar w:fldCharType="separate"/>
        </w:r>
        <w:r>
          <w:t>37</w:t>
        </w:r>
        <w:r>
          <w:fldChar w:fldCharType="end"/>
        </w:r>
      </w:hyperlink>
    </w:p>
    <w:p>
      <w:pPr>
        <w:pStyle w:val="TOC2"/>
        <w:tabs>
          <w:tab w:val="right" w:leader="dot" w:pos="8306"/>
        </w:tabs>
      </w:pPr>
      <w:hyperlink w:anchor="_Toc26606" w:history="1">
        <w:r>
          <w:rPr>
            <w:rFonts w:ascii="仿宋" w:eastAsia="仿宋" w:hAnsi="仿宋" w:cs="仿宋" w:hint="eastAsia"/>
            <w:lang w:eastAsia="zh-CN"/>
          </w:rPr>
          <w:t>(一)、风险识别与评估</w:t>
        </w:r>
        <w:r>
          <w:tab/>
        </w:r>
        <w:r>
          <w:fldChar w:fldCharType="begin"/>
        </w:r>
        <w:r>
          <w:instrText xml:space="preserve"> PAGEREF _Toc26606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9" w:history="1">
        <w:r>
          <w:rPr>
            <w:rFonts w:ascii="仿宋" w:eastAsia="仿宋" w:hAnsi="仿宋" w:cs="仿宋" w:hint="eastAsia"/>
            <w:lang w:eastAsia="zh-CN"/>
          </w:rPr>
          <w:t>(二)、风险应对策略</w:t>
        </w:r>
        <w:r>
          <w:tab/>
        </w:r>
        <w:r>
          <w:fldChar w:fldCharType="begin"/>
        </w:r>
        <w:r>
          <w:instrText xml:space="preserve"> PAGEREF _Toc16599 \h </w:instrText>
        </w:r>
        <w:r>
          <w:fldChar w:fldCharType="separate"/>
        </w:r>
        <w:r>
          <w:t>38</w:t>
        </w:r>
        <w:r>
          <w:fldChar w:fldCharType="end"/>
        </w:r>
      </w:hyperlink>
    </w:p>
    <w:p>
      <w:pPr>
        <w:pStyle w:val="TOC2"/>
        <w:tabs>
          <w:tab w:val="right" w:leader="dot" w:pos="8306"/>
        </w:tabs>
      </w:pPr>
      <w:hyperlink w:anchor="_Toc17258" w:history="1">
        <w:r>
          <w:rPr>
            <w:rFonts w:ascii="仿宋" w:eastAsia="仿宋" w:hAnsi="仿宋" w:cs="仿宋" w:hint="eastAsia"/>
            <w:lang w:eastAsia="zh-CN"/>
          </w:rPr>
          <w:t>(三)、风险监控与控制</w:t>
        </w:r>
        <w:r>
          <w:tab/>
        </w:r>
        <w:r>
          <w:fldChar w:fldCharType="begin"/>
        </w:r>
        <w:r>
          <w:instrText xml:space="preserve"> PAGEREF _Toc17258 \h </w:instrText>
        </w:r>
        <w:r>
          <w:fldChar w:fldCharType="separate"/>
        </w:r>
        <w:r>
          <w:t>40</w:t>
        </w:r>
        <w:r>
          <w:fldChar w:fldCharType="end"/>
        </w:r>
      </w:hyperlink>
    </w:p>
    <w:p>
      <w:pPr>
        <w:pStyle w:val="TOC1"/>
        <w:tabs>
          <w:tab w:val="right" w:leader="dot" w:pos="8306"/>
        </w:tabs>
      </w:pPr>
      <w:hyperlink w:anchor="_Toc31418" w:history="1">
        <w:r>
          <w:rPr>
            <w:rFonts w:ascii="仿宋" w:eastAsia="仿宋" w:hAnsi="仿宋" w:cs="仿宋" w:hint="eastAsia"/>
            <w:lang w:eastAsia="zh-CN"/>
          </w:rPr>
          <w:t>十二、熟食项目社会影响</w:t>
        </w:r>
        <w:r>
          <w:tab/>
        </w:r>
        <w:r>
          <w:fldChar w:fldCharType="begin"/>
        </w:r>
        <w:r>
          <w:instrText xml:space="preserve"> PAGEREF _Toc31418 \h </w:instrText>
        </w:r>
        <w:r>
          <w:fldChar w:fldCharType="separate"/>
        </w:r>
        <w:r>
          <w:t>41</w:t>
        </w:r>
        <w:r>
          <w:fldChar w:fldCharType="end"/>
        </w:r>
      </w:hyperlink>
    </w:p>
    <w:p>
      <w:pPr>
        <w:pStyle w:val="TOC2"/>
        <w:tabs>
          <w:tab w:val="right" w:leader="dot" w:pos="8306"/>
        </w:tabs>
      </w:pPr>
      <w:hyperlink w:anchor="_Toc8928" w:history="1">
        <w:r>
          <w:rPr>
            <w:rFonts w:ascii="仿宋" w:eastAsia="仿宋" w:hAnsi="仿宋" w:cs="仿宋" w:hint="eastAsia"/>
            <w:lang w:eastAsia="zh-CN"/>
          </w:rPr>
          <w:t>(一)、社会责任与义务</w:t>
        </w:r>
        <w:r>
          <w:tab/>
        </w:r>
        <w:r>
          <w:fldChar w:fldCharType="begin"/>
        </w:r>
        <w:r>
          <w:instrText xml:space="preserve"> PAGEREF _Toc8928 \h </w:instrText>
        </w:r>
        <w:r>
          <w:fldChar w:fldCharType="separate"/>
        </w:r>
        <w:r>
          <w:t>41</w:t>
        </w:r>
        <w:r>
          <w:fldChar w:fldCharType="end"/>
        </w:r>
      </w:hyperlink>
    </w:p>
    <w:p>
      <w:pPr>
        <w:pStyle w:val="TOC2"/>
        <w:tabs>
          <w:tab w:val="right" w:leader="dot" w:pos="8306"/>
        </w:tabs>
      </w:pPr>
      <w:hyperlink w:anchor="_Toc24222" w:history="1">
        <w:r>
          <w:rPr>
            <w:rFonts w:ascii="仿宋" w:eastAsia="仿宋" w:hAnsi="仿宋" w:cs="仿宋" w:hint="eastAsia"/>
            <w:lang w:eastAsia="zh-CN"/>
          </w:rPr>
          <w:t>(二)、社会参与与沟通</w:t>
        </w:r>
        <w:r>
          <w:tab/>
        </w:r>
        <w:r>
          <w:fldChar w:fldCharType="begin"/>
        </w:r>
        <w:r>
          <w:instrText xml:space="preserve"> PAGEREF _Toc24222 \h </w:instrText>
        </w:r>
        <w:r>
          <w:fldChar w:fldCharType="separate"/>
        </w:r>
        <w:r>
          <w:t>41</w:t>
        </w:r>
        <w:r>
          <w:fldChar w:fldCharType="end"/>
        </w:r>
      </w:hyperlink>
    </w:p>
    <w:p>
      <w:pPr>
        <w:pStyle w:val="TOC1"/>
        <w:tabs>
          <w:tab w:val="right" w:leader="dot" w:pos="8306"/>
        </w:tabs>
      </w:pPr>
      <w:hyperlink w:anchor="_Toc29569" w:history="1">
        <w:r>
          <w:rPr>
            <w:rFonts w:ascii="仿宋" w:eastAsia="仿宋" w:hAnsi="仿宋" w:cs="仿宋" w:hint="eastAsia"/>
            <w:lang w:eastAsia="zh-CN"/>
          </w:rPr>
          <w:t>十三、质量管理体系</w:t>
        </w:r>
        <w:r>
          <w:tab/>
        </w:r>
        <w:r>
          <w:fldChar w:fldCharType="begin"/>
        </w:r>
        <w:r>
          <w:instrText xml:space="preserve"> PAGEREF _Toc29569 \h </w:instrText>
        </w:r>
        <w:r>
          <w:fldChar w:fldCharType="separate"/>
        </w:r>
        <w:r>
          <w:t>42</w:t>
        </w:r>
        <w:r>
          <w:fldChar w:fldCharType="end"/>
        </w:r>
      </w:hyperlink>
    </w:p>
    <w:p>
      <w:pPr>
        <w:pStyle w:val="TOC2"/>
        <w:tabs>
          <w:tab w:val="right" w:leader="dot" w:pos="8306"/>
        </w:tabs>
      </w:pPr>
      <w:hyperlink w:anchor="_Toc28276" w:history="1">
        <w:r>
          <w:rPr>
            <w:rFonts w:ascii="仿宋" w:eastAsia="仿宋" w:hAnsi="仿宋" w:cs="仿宋" w:hint="eastAsia"/>
            <w:lang w:eastAsia="zh-CN"/>
          </w:rPr>
          <w:t>(一)、质量目标与方针</w:t>
        </w:r>
        <w:r>
          <w:tab/>
        </w:r>
        <w:r>
          <w:fldChar w:fldCharType="begin"/>
        </w:r>
        <w:r>
          <w:instrText xml:space="preserve"> PAGEREF _Toc28276 \h </w:instrText>
        </w:r>
        <w:r>
          <w:fldChar w:fldCharType="separate"/>
        </w:r>
        <w:r>
          <w:t>42</w:t>
        </w:r>
        <w:r>
          <w:fldChar w:fldCharType="end"/>
        </w:r>
      </w:hyperlink>
    </w:p>
    <w:p>
      <w:pPr>
        <w:pStyle w:val="TOC2"/>
        <w:tabs>
          <w:tab w:val="right" w:leader="dot" w:pos="8306"/>
        </w:tabs>
      </w:pPr>
      <w:hyperlink w:anchor="_Toc23285" w:history="1">
        <w:r>
          <w:rPr>
            <w:rFonts w:ascii="仿宋" w:eastAsia="仿宋" w:hAnsi="仿宋" w:cs="仿宋" w:hint="eastAsia"/>
            <w:lang w:eastAsia="zh-CN"/>
          </w:rPr>
          <w:t>(二)、质量管理责任</w:t>
        </w:r>
        <w:r>
          <w:tab/>
        </w:r>
        <w:r>
          <w:fldChar w:fldCharType="begin"/>
        </w:r>
        <w:r>
          <w:instrText xml:space="preserve"> PAGEREF _Toc23285 \h </w:instrText>
        </w:r>
        <w:r>
          <w:fldChar w:fldCharType="separate"/>
        </w:r>
        <w:r>
          <w:t>43</w:t>
        </w:r>
        <w:r>
          <w:fldChar w:fldCharType="end"/>
        </w:r>
      </w:hyperlink>
    </w:p>
    <w:p>
      <w:pPr>
        <w:pStyle w:val="TOC2"/>
        <w:tabs>
          <w:tab w:val="right" w:leader="dot" w:pos="8306"/>
        </w:tabs>
      </w:pPr>
      <w:hyperlink w:anchor="_Toc7894" w:history="1">
        <w:r>
          <w:rPr>
            <w:rFonts w:ascii="仿宋" w:eastAsia="仿宋" w:hAnsi="仿宋" w:cs="仿宋" w:hint="eastAsia"/>
            <w:lang w:eastAsia="zh-CN"/>
          </w:rPr>
          <w:t>(三)、质量管理体系文件</w:t>
        </w:r>
        <w:r>
          <w:tab/>
        </w:r>
        <w:r>
          <w:fldChar w:fldCharType="begin"/>
        </w:r>
        <w:r>
          <w:instrText xml:space="preserve"> PAGEREF _Toc7894 \h </w:instrText>
        </w:r>
        <w:r>
          <w:fldChar w:fldCharType="separate"/>
        </w:r>
        <w:r>
          <w:t>45</w:t>
        </w:r>
        <w:r>
          <w:fldChar w:fldCharType="end"/>
        </w:r>
      </w:hyperlink>
    </w:p>
    <w:p>
      <w:pPr>
        <w:pStyle w:val="TOC2"/>
        <w:tabs>
          <w:tab w:val="right" w:leader="dot" w:pos="8306"/>
        </w:tabs>
      </w:pPr>
      <w:hyperlink w:anchor="_Toc4794" w:history="1">
        <w:r>
          <w:rPr>
            <w:rFonts w:ascii="仿宋" w:eastAsia="仿宋" w:hAnsi="仿宋" w:cs="仿宋" w:hint="eastAsia"/>
            <w:lang w:eastAsia="zh-CN"/>
          </w:rPr>
          <w:t>(四)、质量培训与教育</w:t>
        </w:r>
        <w:r>
          <w:tab/>
        </w:r>
        <w:r>
          <w:fldChar w:fldCharType="begin"/>
        </w:r>
        <w:r>
          <w:instrText xml:space="preserve"> PAGEREF _Toc4794 \h </w:instrText>
        </w:r>
        <w:r>
          <w:fldChar w:fldCharType="separate"/>
        </w:r>
        <w:r>
          <w:t>47</w:t>
        </w:r>
        <w:r>
          <w:fldChar w:fldCharType="end"/>
        </w:r>
      </w:hyperlink>
    </w:p>
    <w:p>
      <w:pPr>
        <w:pStyle w:val="TOC2"/>
        <w:tabs>
          <w:tab w:val="right" w:leader="dot" w:pos="8306"/>
        </w:tabs>
      </w:pPr>
      <w:hyperlink w:anchor="_Toc9578" w:history="1">
        <w:r>
          <w:rPr>
            <w:rFonts w:ascii="仿宋" w:eastAsia="仿宋" w:hAnsi="仿宋" w:cs="仿宋" w:hint="eastAsia"/>
            <w:lang w:eastAsia="zh-CN"/>
          </w:rPr>
          <w:t>(五)、质量审核与评价</w:t>
        </w:r>
        <w:r>
          <w:tab/>
        </w:r>
        <w:r>
          <w:fldChar w:fldCharType="begin"/>
        </w:r>
        <w:r>
          <w:instrText xml:space="preserve"> PAGEREF _Toc9578 \h </w:instrText>
        </w:r>
        <w:r>
          <w:fldChar w:fldCharType="separate"/>
        </w:r>
        <w:r>
          <w:t>48</w:t>
        </w:r>
        <w:r>
          <w:fldChar w:fldCharType="end"/>
        </w:r>
      </w:hyperlink>
    </w:p>
    <w:p>
      <w:pPr>
        <w:pStyle w:val="TOC2"/>
        <w:tabs>
          <w:tab w:val="right" w:leader="dot" w:pos="8306"/>
        </w:tabs>
      </w:pPr>
      <w:hyperlink w:anchor="_Toc23411" w:history="1">
        <w:r>
          <w:rPr>
            <w:rFonts w:ascii="仿宋" w:eastAsia="仿宋" w:hAnsi="仿宋" w:cs="仿宋" w:hint="eastAsia"/>
            <w:lang w:eastAsia="zh-CN"/>
          </w:rPr>
          <w:t>(六)、不符合与纠正措施</w:t>
        </w:r>
        <w:r>
          <w:tab/>
        </w:r>
        <w:r>
          <w:fldChar w:fldCharType="begin"/>
        </w:r>
        <w:r>
          <w:instrText xml:space="preserve"> PAGEREF _Toc23411 \h </w:instrText>
        </w:r>
        <w:r>
          <w:fldChar w:fldCharType="separate"/>
        </w:r>
        <w:r>
          <w:t>49</w:t>
        </w:r>
        <w:r>
          <w:fldChar w:fldCharType="end"/>
        </w:r>
      </w:hyperlink>
    </w:p>
    <w:p>
      <w:pPr>
        <w:pStyle w:val="TOC1"/>
        <w:tabs>
          <w:tab w:val="right" w:leader="dot" w:pos="8306"/>
        </w:tabs>
      </w:pPr>
      <w:hyperlink w:anchor="_Toc891" w:history="1">
        <w:r>
          <w:rPr>
            <w:rFonts w:ascii="仿宋" w:eastAsia="仿宋" w:hAnsi="仿宋" w:cs="仿宋" w:hint="eastAsia"/>
            <w:lang w:eastAsia="zh-CN"/>
          </w:rPr>
          <w:t>十四、利益相关者分析与沟通计划</w:t>
        </w:r>
        <w:r>
          <w:tab/>
        </w:r>
        <w:r>
          <w:fldChar w:fldCharType="begin"/>
        </w:r>
        <w:r>
          <w:instrText xml:space="preserve"> PAGEREF _Toc891 \h </w:instrText>
        </w:r>
        <w:r>
          <w:fldChar w:fldCharType="separate"/>
        </w:r>
        <w:r>
          <w:t>50</w:t>
        </w:r>
        <w:r>
          <w:fldChar w:fldCharType="end"/>
        </w:r>
      </w:hyperlink>
    </w:p>
    <w:p>
      <w:pPr>
        <w:pStyle w:val="TOC2"/>
        <w:tabs>
          <w:tab w:val="right" w:leader="dot" w:pos="8306"/>
        </w:tabs>
      </w:pPr>
      <w:hyperlink w:anchor="_Toc12208" w:history="1">
        <w:r>
          <w:rPr>
            <w:rFonts w:ascii="仿宋" w:eastAsia="仿宋" w:hAnsi="仿宋" w:cs="仿宋" w:hint="eastAsia"/>
            <w:lang w:eastAsia="zh-CN"/>
          </w:rPr>
          <w:t>(一)、利益相关者分析</w:t>
        </w:r>
        <w:r>
          <w:tab/>
        </w:r>
        <w:r>
          <w:fldChar w:fldCharType="begin"/>
        </w:r>
        <w:r>
          <w:instrText xml:space="preserve"> PAGEREF _Toc12208 \h </w:instrText>
        </w:r>
        <w:r>
          <w:fldChar w:fldCharType="separate"/>
        </w:r>
        <w:r>
          <w:t>50</w:t>
        </w:r>
        <w:r>
          <w:fldChar w:fldCharType="end"/>
        </w:r>
      </w:hyperlink>
    </w:p>
    <w:p>
      <w:pPr>
        <w:pStyle w:val="TOC2"/>
        <w:tabs>
          <w:tab w:val="right" w:leader="dot" w:pos="8306"/>
        </w:tabs>
      </w:pPr>
      <w:hyperlink w:anchor="_Toc30231" w:history="1">
        <w:r>
          <w:rPr>
            <w:rFonts w:ascii="仿宋" w:eastAsia="仿宋" w:hAnsi="仿宋" w:cs="仿宋" w:hint="eastAsia"/>
            <w:lang w:eastAsia="zh-CN"/>
          </w:rPr>
          <w:t>(二)、沟通计划</w:t>
        </w:r>
        <w:r>
          <w:tab/>
        </w:r>
        <w:r>
          <w:fldChar w:fldCharType="begin"/>
        </w:r>
        <w:r>
          <w:instrText xml:space="preserve"> PAGEREF _Toc30231 \h </w:instrText>
        </w:r>
        <w:r>
          <w:fldChar w:fldCharType="separate"/>
        </w:r>
        <w:r>
          <w:t>51</w:t>
        </w:r>
        <w:r>
          <w:fldChar w:fldCharType="end"/>
        </w:r>
      </w:hyperlink>
    </w:p>
    <w:p>
      <w:pPr>
        <w:pStyle w:val="TOC1"/>
        <w:tabs>
          <w:tab w:val="right" w:leader="dot" w:pos="8306"/>
        </w:tabs>
      </w:pPr>
      <w:hyperlink w:anchor="_Toc23033" w:history="1">
        <w:r>
          <w:rPr>
            <w:rFonts w:ascii="仿宋" w:eastAsia="仿宋" w:hAnsi="仿宋" w:cs="仿宋" w:hint="eastAsia"/>
            <w:lang w:eastAsia="zh-CN"/>
          </w:rPr>
          <w:t>十五、熟食项目变更管理</w:t>
        </w:r>
        <w:r>
          <w:tab/>
        </w:r>
        <w:r>
          <w:fldChar w:fldCharType="begin"/>
        </w:r>
        <w:r>
          <w:instrText xml:space="preserve"> PAGEREF _Toc23033 \h </w:instrText>
        </w:r>
        <w:r>
          <w:fldChar w:fldCharType="separate"/>
        </w:r>
        <w:r>
          <w:t>52</w:t>
        </w:r>
        <w:r>
          <w:fldChar w:fldCharType="end"/>
        </w:r>
      </w:hyperlink>
    </w:p>
    <w:p>
      <w:pPr>
        <w:pStyle w:val="TOC2"/>
        <w:tabs>
          <w:tab w:val="right" w:leader="dot" w:pos="8306"/>
        </w:tabs>
      </w:pPr>
      <w:hyperlink w:anchor="_Toc127" w:history="1">
        <w:r>
          <w:rPr>
            <w:rFonts w:ascii="仿宋" w:eastAsia="仿宋" w:hAnsi="仿宋" w:cs="仿宋" w:hint="eastAsia"/>
            <w:lang w:eastAsia="zh-CN"/>
          </w:rPr>
          <w:t>(一)、变更申请与评估</w:t>
        </w:r>
        <w:r>
          <w:tab/>
        </w:r>
        <w:r>
          <w:fldChar w:fldCharType="begin"/>
        </w:r>
        <w:r>
          <w:instrText xml:space="preserve"> PAGEREF _Toc127 \h </w:instrText>
        </w:r>
        <w:r>
          <w:fldChar w:fldCharType="separate"/>
        </w:r>
        <w:r>
          <w:t>52</w:t>
        </w:r>
        <w:r>
          <w:fldChar w:fldCharType="end"/>
        </w:r>
      </w:hyperlink>
    </w:p>
    <w:p>
      <w:pPr>
        <w:pStyle w:val="TOC2"/>
        <w:tabs>
          <w:tab w:val="right" w:leader="dot" w:pos="8306"/>
        </w:tabs>
      </w:pPr>
      <w:hyperlink w:anchor="_Toc28699" w:history="1">
        <w:r>
          <w:rPr>
            <w:rFonts w:ascii="仿宋" w:eastAsia="仿宋" w:hAnsi="仿宋" w:cs="仿宋" w:hint="eastAsia"/>
            <w:lang w:eastAsia="zh-CN"/>
          </w:rPr>
          <w:t>(二)、变更实施与控制</w:t>
        </w:r>
        <w:r>
          <w:tab/>
        </w:r>
        <w:r>
          <w:fldChar w:fldCharType="begin"/>
        </w:r>
        <w:r>
          <w:instrText xml:space="preserve"> PAGEREF _Toc28699 \h </w:instrText>
        </w:r>
        <w:r>
          <w:fldChar w:fldCharType="separate"/>
        </w:r>
        <w:r>
          <w:t>53</w:t>
        </w:r>
        <w:r>
          <w:fldChar w:fldCharType="end"/>
        </w:r>
      </w:hyperlink>
    </w:p>
    <w:p>
      <w:pPr>
        <w:pStyle w:val="TOC1"/>
        <w:tabs>
          <w:tab w:val="right" w:leader="dot" w:pos="8306"/>
        </w:tabs>
      </w:pPr>
      <w:hyperlink w:anchor="_Toc10920" w:history="1">
        <w:r>
          <w:rPr>
            <w:rFonts w:ascii="仿宋" w:eastAsia="仿宋" w:hAnsi="仿宋" w:cs="仿宋" w:hint="eastAsia"/>
            <w:lang w:eastAsia="zh-CN"/>
          </w:rPr>
          <w:t>十六、熟食项目治理与监督</w:t>
        </w:r>
        <w:r>
          <w:tab/>
        </w:r>
        <w:r>
          <w:fldChar w:fldCharType="begin"/>
        </w:r>
        <w:r>
          <w:instrText xml:space="preserve"> PAGEREF _Toc10920 \h </w:instrText>
        </w:r>
        <w:r>
          <w:fldChar w:fldCharType="separate"/>
        </w:r>
        <w:r>
          <w:t>54</w:t>
        </w:r>
        <w:r>
          <w:fldChar w:fldCharType="end"/>
        </w:r>
      </w:hyperlink>
    </w:p>
    <w:p>
      <w:pPr>
        <w:pStyle w:val="TOC2"/>
        <w:tabs>
          <w:tab w:val="right" w:leader="dot" w:pos="8306"/>
        </w:tabs>
      </w:pPr>
      <w:hyperlink w:anchor="_Toc1554" w:history="1">
        <w:r>
          <w:rPr>
            <w:rFonts w:ascii="仿宋" w:eastAsia="仿宋" w:hAnsi="仿宋" w:cs="仿宋" w:hint="eastAsia"/>
            <w:lang w:eastAsia="zh-CN"/>
          </w:rPr>
          <w:t>(一)、熟食项目治理结构</w:t>
        </w:r>
        <w:r>
          <w:tab/>
        </w:r>
        <w:r>
          <w:fldChar w:fldCharType="begin"/>
        </w:r>
        <w:r>
          <w:instrText xml:space="preserve"> PAGEREF _Toc1554 \h </w:instrText>
        </w:r>
        <w:r>
          <w:fldChar w:fldCharType="separate"/>
        </w:r>
        <w:r>
          <w:t>54</w:t>
        </w:r>
        <w:r>
          <w:fldChar w:fldCharType="end"/>
        </w:r>
      </w:hyperlink>
    </w:p>
    <w:p>
      <w:pPr>
        <w:pStyle w:val="TOC2"/>
        <w:tabs>
          <w:tab w:val="right" w:leader="dot" w:pos="8306"/>
        </w:tabs>
      </w:pPr>
      <w:hyperlink w:anchor="_Toc7443" w:history="1">
        <w:r>
          <w:rPr>
            <w:rFonts w:ascii="仿宋" w:eastAsia="仿宋" w:hAnsi="仿宋" w:cs="仿宋" w:hint="eastAsia"/>
            <w:lang w:eastAsia="zh-CN"/>
          </w:rPr>
          <w:t>(二)、监督与审计</w:t>
        </w:r>
        <w:r>
          <w:tab/>
        </w:r>
        <w:r>
          <w:fldChar w:fldCharType="begin"/>
        </w:r>
        <w:r>
          <w:instrText xml:space="preserve"> PAGEREF _Toc7443 \h </w:instrText>
        </w:r>
        <w:r>
          <w:fldChar w:fldCharType="separate"/>
        </w:r>
        <w:r>
          <w:t>55</w:t>
        </w:r>
        <w:r>
          <w:fldChar w:fldCharType="end"/>
        </w:r>
      </w:hyperlink>
    </w:p>
    <w:p>
      <w:pPr>
        <w:pStyle w:val="TOC1"/>
        <w:tabs>
          <w:tab w:val="right" w:leader="dot" w:pos="8306"/>
        </w:tabs>
      </w:pPr>
      <w:hyperlink w:anchor="_Toc15616" w:history="1">
        <w:r>
          <w:rPr>
            <w:rFonts w:ascii="仿宋" w:eastAsia="仿宋" w:hAnsi="仿宋" w:cs="仿宋" w:hint="eastAsia"/>
            <w:lang w:eastAsia="zh-CN"/>
          </w:rPr>
          <w:t>十七、熟食项目实施时间节点</w:t>
        </w:r>
        <w:r>
          <w:tab/>
        </w:r>
        <w:r>
          <w:fldChar w:fldCharType="begin"/>
        </w:r>
        <w:r>
          <w:instrText xml:space="preserve"> PAGEREF _Toc15616 \h </w:instrText>
        </w:r>
        <w:r>
          <w:fldChar w:fldCharType="separate"/>
        </w:r>
        <w:r>
          <w:t>56</w:t>
        </w:r>
        <w:r>
          <w:fldChar w:fldCharType="end"/>
        </w:r>
      </w:hyperlink>
    </w:p>
    <w:p>
      <w:pPr>
        <w:pStyle w:val="TOC2"/>
        <w:tabs>
          <w:tab w:val="right" w:leader="dot" w:pos="8306"/>
        </w:tabs>
      </w:pPr>
      <w:hyperlink w:anchor="_Toc19549" w:history="1">
        <w:r>
          <w:rPr>
            <w:rFonts w:ascii="仿宋" w:eastAsia="仿宋" w:hAnsi="仿宋" w:cs="仿宋" w:hint="eastAsia"/>
            <w:lang w:eastAsia="zh-CN"/>
          </w:rPr>
          <w:t>(一)、熟食项目启动阶段时间节点</w:t>
        </w:r>
        <w:r>
          <w:tab/>
        </w:r>
        <w:r>
          <w:fldChar w:fldCharType="begin"/>
        </w:r>
        <w:r>
          <w:instrText xml:space="preserve"> PAGEREF _Toc19549 \h </w:instrText>
        </w:r>
        <w:r>
          <w:fldChar w:fldCharType="separate"/>
        </w:r>
        <w:r>
          <w:t>56</w:t>
        </w:r>
        <w:r>
          <w:fldChar w:fldCharType="end"/>
        </w:r>
      </w:hyperlink>
    </w:p>
    <w:p>
      <w:pPr>
        <w:pStyle w:val="TOC2"/>
        <w:tabs>
          <w:tab w:val="right" w:leader="dot" w:pos="8306"/>
        </w:tabs>
      </w:pPr>
      <w:hyperlink w:anchor="_Toc14091" w:history="1">
        <w:r>
          <w:rPr>
            <w:rFonts w:ascii="仿宋" w:eastAsia="仿宋" w:hAnsi="仿宋" w:cs="仿宋" w:hint="eastAsia"/>
            <w:lang w:eastAsia="zh-CN"/>
          </w:rPr>
          <w:t>(二)、熟食项目执行阶段时间节点</w:t>
        </w:r>
        <w:r>
          <w:tab/>
        </w:r>
        <w:r>
          <w:fldChar w:fldCharType="begin"/>
        </w:r>
        <w:r>
          <w:instrText xml:space="preserve"> PAGEREF _Toc14091 \h </w:instrText>
        </w:r>
        <w:r>
          <w:fldChar w:fldCharType="separate"/>
        </w:r>
        <w:r>
          <w:t>57</w:t>
        </w:r>
        <w:r>
          <w:fldChar w:fldCharType="end"/>
        </w:r>
      </w:hyperlink>
    </w:p>
    <w:p>
      <w:pPr>
        <w:pStyle w:val="TOC2"/>
        <w:tabs>
          <w:tab w:val="right" w:leader="dot" w:pos="8306"/>
        </w:tabs>
      </w:pPr>
      <w:hyperlink w:anchor="_Toc14883" w:history="1">
        <w:r>
          <w:rPr>
            <w:rFonts w:ascii="仿宋" w:eastAsia="仿宋" w:hAnsi="仿宋" w:cs="仿宋" w:hint="eastAsia"/>
            <w:lang w:eastAsia="zh-CN"/>
          </w:rPr>
          <w:t>(三)、熟食项目完成阶段时间节点</w:t>
        </w:r>
        <w:r>
          <w:tab/>
        </w:r>
        <w:r>
          <w:fldChar w:fldCharType="begin"/>
        </w:r>
        <w:r>
          <w:instrText xml:space="preserve"> PAGEREF _Toc14883 \h </w:instrText>
        </w:r>
        <w:r>
          <w:fldChar w:fldCharType="separate"/>
        </w:r>
        <w:r>
          <w:t>58</w:t>
        </w:r>
        <w:r>
          <w:fldChar w:fldCharType="end"/>
        </w:r>
      </w:hyperlink>
    </w:p>
    <w:p>
      <w:pPr>
        <w:pStyle w:val="TOC1"/>
        <w:tabs>
          <w:tab w:val="right" w:leader="dot" w:pos="8306"/>
        </w:tabs>
      </w:pPr>
      <w:hyperlink w:anchor="_Toc32549" w:history="1">
        <w:r>
          <w:rPr>
            <w:rFonts w:ascii="仿宋" w:eastAsia="仿宋" w:hAnsi="仿宋" w:cs="仿宋" w:hint="eastAsia"/>
            <w:lang w:eastAsia="zh-CN"/>
          </w:rPr>
          <w:t>十八、供应链管理</w:t>
        </w:r>
        <w:r>
          <w:tab/>
        </w:r>
        <w:r>
          <w:fldChar w:fldCharType="begin"/>
        </w:r>
        <w:r>
          <w:instrText xml:space="preserve"> PAGEREF _Toc32549 \h </w:instrText>
        </w:r>
        <w:r>
          <w:fldChar w:fldCharType="separate"/>
        </w:r>
        <w:r>
          <w:t>59</w:t>
        </w:r>
        <w:r>
          <w:fldChar w:fldCharType="end"/>
        </w:r>
      </w:hyperlink>
    </w:p>
    <w:p>
      <w:pPr>
        <w:pStyle w:val="TOC2"/>
        <w:tabs>
          <w:tab w:val="right" w:leader="dot" w:pos="8306"/>
        </w:tabs>
      </w:pPr>
      <w:hyperlink w:anchor="_Toc15921" w:history="1">
        <w:r>
          <w:rPr>
            <w:rFonts w:ascii="仿宋" w:eastAsia="仿宋" w:hAnsi="仿宋" w:cs="仿宋" w:hint="eastAsia"/>
            <w:lang w:eastAsia="zh-CN"/>
          </w:rPr>
          <w:t>(一)、供应链战略规划</w:t>
        </w:r>
        <w:r>
          <w:tab/>
        </w:r>
        <w:r>
          <w:fldChar w:fldCharType="begin"/>
        </w:r>
        <w:r>
          <w:instrText xml:space="preserve"> PAGEREF _Toc15921 \h </w:instrText>
        </w:r>
        <w:r>
          <w:fldChar w:fldCharType="separate"/>
        </w:r>
        <w:r>
          <w:t>59</w:t>
        </w:r>
        <w:r>
          <w:fldChar w:fldCharType="end"/>
        </w:r>
      </w:hyperlink>
    </w:p>
    <w:p>
      <w:pPr>
        <w:pStyle w:val="TOC2"/>
        <w:tabs>
          <w:tab w:val="right" w:leader="dot" w:pos="8306"/>
        </w:tabs>
      </w:pPr>
      <w:hyperlink w:anchor="_Toc11266" w:history="1">
        <w:r>
          <w:rPr>
            <w:rFonts w:ascii="仿宋" w:eastAsia="仿宋" w:hAnsi="仿宋" w:cs="仿宋" w:hint="eastAsia"/>
            <w:lang w:eastAsia="zh-CN"/>
          </w:rPr>
          <w:t>(二)、供应商选择与合作</w:t>
        </w:r>
        <w:r>
          <w:tab/>
        </w:r>
        <w:r>
          <w:fldChar w:fldCharType="begin"/>
        </w:r>
        <w:r>
          <w:instrText xml:space="preserve"> PAGEREF _Toc11266 \h </w:instrText>
        </w:r>
        <w:r>
          <w:fldChar w:fldCharType="separate"/>
        </w:r>
        <w:r>
          <w:t>61</w:t>
        </w:r>
        <w:r>
          <w:fldChar w:fldCharType="end"/>
        </w:r>
      </w:hyperlink>
    </w:p>
    <w:p>
      <w:pPr>
        <w:pStyle w:val="TOC2"/>
        <w:tabs>
          <w:tab w:val="right" w:leader="dot" w:pos="8306"/>
        </w:tabs>
      </w:pPr>
      <w:hyperlink w:anchor="_Toc8735" w:history="1">
        <w:r>
          <w:rPr>
            <w:rFonts w:ascii="仿宋" w:eastAsia="仿宋" w:hAnsi="仿宋" w:cs="仿宋" w:hint="eastAsia"/>
            <w:lang w:eastAsia="zh-CN"/>
          </w:rPr>
          <w:t>(三)、物流与库存管理</w:t>
        </w:r>
        <w:r>
          <w:tab/>
        </w:r>
        <w:r>
          <w:fldChar w:fldCharType="begin"/>
        </w:r>
        <w:r>
          <w:instrText xml:space="preserve"> PAGEREF _Toc8735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36"/>
      <w:r>
        <w:rPr>
          <w:rFonts w:ascii="仿宋" w:eastAsia="仿宋" w:hAnsi="仿宋" w:cs="仿宋" w:hint="eastAsia"/>
          <w:sz w:val="28"/>
          <w:lang w:eastAsia="zh-CN"/>
        </w:rPr>
        <w:t>一、熟食项目建设单位说明</w:t>
      </w:r>
      <w:bookmarkEnd w:id="2"/>
    </w:p>
    <w:p>
      <w:pPr>
        <w:pStyle w:val="Heading2"/>
        <w:rPr>
          <w:rFonts w:ascii="仿宋" w:eastAsia="仿宋" w:hAnsi="仿宋" w:cs="仿宋" w:hint="eastAsia"/>
          <w:lang w:eastAsia="zh-CN"/>
        </w:rPr>
      </w:pPr>
      <w:bookmarkStart w:id="3" w:name="_Toc32596"/>
      <w:r>
        <w:rPr>
          <w:rFonts w:ascii="仿宋" w:eastAsia="仿宋" w:hAnsi="仿宋" w:cs="仿宋" w:hint="eastAsia"/>
          <w:lang w:eastAsia="zh-CN"/>
        </w:rPr>
        <w:t>(一)、熟食项目承办单位基本情况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熟食项目承办单位的XXXX，我们着眼于实现可持续的经济效益。通过技术创新和解决方案的提供，公司预计在熟食项目执行期间将获得可观的收入增长。这一收入来源主要包括熟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同时，我们注重成本控制和效率提升，以确保熟食项目的可持续盈利。透过精细的管理和资源优化，公司期望实现熟食项目利润最大化。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熟食项目实施进行全面的投资评估，包括熟食项目启动阶段的资金投入和后续运营成本。通过对熟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为确保公司在熟食项目实施过程中具备足够的资金流动性，公司将进行详尽的现金流分析。这包括资金需求的合理预测、熟食项目周期内的资金峰谷分析以及灵活的财务管理策略，以应对各种潜在的经济变动。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2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56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熟食项目的主要产品是XXXX，预计年产值为XXX万元。这一产品在市场中占据着重要的地位，其广泛的应用范围使得该熟食项目的市场前景非常广阔。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熟食项目的xxx产品作为重要的原材料之一，将在多个领域发挥关键作用。其在建筑、交通、能源等方面的广泛应用将为整个产业链提供强大的支持，形成产业协同效应。熟食项目的年产值XXX万XXX万XXX万万元不仅反映了其在市场上的巨大潜力，更预示着它对国民经济的积极贡献。这种关联度高、涉及面广的产业关系，使得该熟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0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总征地面积为XXXX平方米，相当于约XX.XX亩，其中净用地面积为XXXX平方米，红线范围内相当于约XX.XX亩。这一用地规模充分考虑了熟食项目的建设需求，保障了熟食项目在合适的空间内得以充分发展。熟食项目规划的总建筑面积为XXXX平方米，其中主体工程建设占XXXX平方米，计容建筑面积达XXXX平方米。预计建筑工程的投资将达到XXXX万元，为熟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计划购置的设备共计XXXX台（套），设备购置费用为XXXX万元。这一设备购置计划充分考虑到熟食项目的生产需求和技术要求，确保了熟食项目在生产运营中具备先进的技术装备和高效的生产能力。设备的合理配置将为熟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熟食项目计划总投资为XXXX万元，预计年实现营业收入为XXXX万元。这一产能规模的设定旨在确保熟食项目能够在投资与回报之间取得平衡，实现长期可持续的发展。熟食项目的总投资充分考虑到各个方面的需求，包括用地建设、设备购置等多个环节，以确保熟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21"/>
      <w:r>
        <w:rPr>
          <w:rFonts w:ascii="仿宋" w:eastAsia="仿宋" w:hAnsi="仿宋" w:cs="仿宋" w:hint="eastAsia"/>
          <w:sz w:val="28"/>
          <w:lang w:eastAsia="zh-CN"/>
        </w:rPr>
        <w:t>三、熟食项目可持续发展</w:t>
      </w:r>
      <w:bookmarkEnd w:id="8"/>
    </w:p>
    <w:p>
      <w:pPr>
        <w:pStyle w:val="Heading2"/>
        <w:rPr>
          <w:rFonts w:ascii="仿宋" w:eastAsia="仿宋" w:hAnsi="仿宋" w:cs="仿宋" w:hint="eastAsia"/>
          <w:lang w:eastAsia="zh-CN"/>
        </w:rPr>
      </w:pPr>
      <w:bookmarkStart w:id="9" w:name="_Toc104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食项目中，熟食项目团队着眼于未来，明确了可持续发展的战略方向。制定的具体可持续发展目标包括降低资源使用、采用环保技术、最大化社会效益等。这一步骤不仅有助于熟食项目在环保和社会责任方面达到最高标准，也为未来提供了明确的指引，确保熟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可持续实践的融入熟食项目管理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熟食项目管理周期。从熟食项目规划开始，熟食项目团队就考虑了环境和社会的因素。在执行阶段，熟食项目团队积极推动绿色技术的应用，优化资源利用。此外，关注员工的社会责任，通过培训和沟通活动提高员工对可持续发展的认知，使他们能够在日常工作中践行可持续实践。这些举措不仅为熟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2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扎根于熟食项目的可持续发展理念，我们深信环保与社会责任是熟食项目成功的关键支柱。在熟食项目的每一步，我们都致力于通过创新和实践，履行对环境和社会的坚定责任。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团队通过引入先进的环保技术、建立高效的废物处理系统以及推动能源节约措施，积极履行环保责任。定期的环保监测和评估确保熟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不仅致力于自身可持续发展，还注重对社会的回馈。通过支持社区熟食项目、参与慈善事业、提供培训机会等方式，熟食项目积极履行社会责任。与当地社区建立积极互动，关注员工的工作与生活平衡，以及员工的身心健康，是熟食项目在社会责任层面的关键举措。这样的实践不仅增强了熟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712"/>
      <w:r>
        <w:rPr>
          <w:rFonts w:ascii="仿宋" w:eastAsia="仿宋" w:hAnsi="仿宋" w:cs="仿宋" w:hint="eastAsia"/>
          <w:sz w:val="28"/>
          <w:lang w:eastAsia="zh-CN"/>
        </w:rPr>
        <w:t>四、熟食项目概论</w:t>
      </w:r>
      <w:bookmarkEnd w:id="11"/>
    </w:p>
    <w:p>
      <w:pPr>
        <w:pStyle w:val="Heading2"/>
        <w:rPr>
          <w:rFonts w:ascii="仿宋" w:eastAsia="仿宋" w:hAnsi="仿宋" w:cs="仿宋" w:hint="eastAsia"/>
          <w:lang w:eastAsia="zh-CN"/>
        </w:rPr>
      </w:pPr>
      <w:bookmarkStart w:id="12" w:name="_Toc1477"/>
      <w:r>
        <w:rPr>
          <w:rFonts w:ascii="仿宋" w:eastAsia="仿宋" w:hAnsi="仿宋" w:cs="仿宋" w:hint="eastAsia"/>
          <w:lang w:eastAsia="zh-CN"/>
        </w:rPr>
        <w:t>(一)、熟食项目概况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熟食项目的起源追溯至对市场的深入洞察。市场的不断演变与变革为熟食项目提供了难得的机遇。当前市场存在的需求缺口和变革的大环境共同构成了熟食项目的背景。这个熟食项目旨在充分利用市场机遇，填补行业中尚未满足的需求，为客户提供全新的解决方案。市场的变革和需求的增长使得这个熟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熟食项目名称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熟食项目正式命名为熟食。这个名称不仅仅是一个标识，更代表了熟食项目的核心理念和愿景。它蕴含着熟食项目所要解决问题的关键字，具有强烈的表达和辨识度，为熟食项目树立了鲜明的品牌形象。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熟食项目目标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核心目标是提供一种全新、高效的解决方案，满足客户日益增长的需求。熟食项目追求的不仅仅是满足市场需求，更是在市场中获得卓越的竞争优势。通过不断提升产品或服务的质量和创新水平，熟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熟食项目范围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全面涵盖了产品研发、制造、市场推广和售后服务，确保从产品设计到最终用户体验的全方位关注。这一全面的熟食项目范围是为了确保熟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熟食项目时间表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熟食项目计划在未来18个月内完成，包括研发、测试、市场试点和正式推出等不同阶段。这个时间表的合理设计是为了确保熟食项目各个阶段的顺利推进，以便按时交付高质量的成果。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熟食项目预算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熟食项目总预算估算为XX百万美元，主要分配在研发、市场推广、人员培训和运营等方面。这一充足的预算为熟食项目提供了充足的资源，确保熟食项目在各个方面都能取得优异的表现。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熟食项目风险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熟食项目可能面临的风险包括市场接受度低、技术难题、竞争激烈等。熟食项目团队已经制定了相应的风险应对计划，通过前瞻性的风险管理，确保熟食项目在面对不确定性时能够迅速做出应对。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熟食项目团队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熟食项目汇聚了一支经验丰富、多领域专业素养的核心团队，确保熟食项目在各个方面都能拥有高水平的执行力。团队的协同作战是熟食项目成功的关键因素之一。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熟食项目背景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熟食项目的背景根植于市场对更高效、创新产品的渴望，同时也受到科技发展对行业格局的深刻改变的影响。这为熟食项目提供了广阔的发展空间和市场需求。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熟食项目现状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截至目前，熟食项目已完成市场调研和技术验证，取得了初步的成功。这为熟食项目在未来的发展奠定了坚实的基础，为更远大的目标打下了坚实的基石。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973"/>
      <w:r>
        <w:rPr>
          <w:rFonts w:ascii="仿宋" w:eastAsia="仿宋" w:hAnsi="仿宋" w:cs="仿宋" w:hint="eastAsia"/>
          <w:sz w:val="28"/>
          <w:lang w:eastAsia="zh-CN"/>
        </w:rPr>
        <w:t>(二)、熟食项目目标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keyword》熟食项目首要业务目标是在市场中占据有利地位，实现产品/服务的成功推广和销售。通过不断提升产品质量、创新性，熟食项目追求成为行业中的领导者，赢得更多客户的青睐。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在科技迅速发展的时代，熟食项目着眼于技术创新。通过持续的研发和技术升级，熟食项目旨在推出更具创新性的产品或服务，以满足市场对新鲜、先进解决方案的需求。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为了建立可持续的客户关系，熟食项目设定了客户满意度目标。通过提供卓越的产品质量和优质的客户服务，熟食项目追求赢得客户的信任和忠诚度，确保他们的满意度达到行业领先水平。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熟食项目注重社会责任和可持续发展。通过实施环保、社会责任熟食项目，熟食项目致力于在经济发展的同时保护环境，促进社会公平，实现可持续经营。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熟食项目的团队是实现目标的核心驱动力。因此，熟食项目设定了团队发展目标，包括提升团队成员的专业技能、培养领导力，以及搭建协同高效的团队工作氛围。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914"/>
      <w:r>
        <w:rPr>
          <w:rFonts w:ascii="仿宋" w:eastAsia="仿宋" w:hAnsi="仿宋" w:cs="仿宋" w:hint="eastAsia"/>
          <w:sz w:val="28"/>
          <w:lang w:eastAsia="zh-CN"/>
        </w:rPr>
        <w:t>(三)、熟食项目提出的理由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熟食项目提出的理由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提出源于对市场机遇的深刻洞察。当前市场中存在的需求缺口和行业发展趋势表明，有巨大的商业机会等待被开发。通过准确捕捉市场机遇，熟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理念基于对技术创新的信仰。通过持续的研发和技术投入，熟食项目有望推出更具创新性的产品或服务。在科技飞速发展的当下，熟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提出是为了增强企业的行业竞争力。通过提升产品或服务的质量和独特性，熟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响应了消费者需求的变化。随着社会和科技的不断发展，消费者对产品和服务的需求也在发生变化。通过深入了解并及时回应消费者的新需求，熟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熟食项目的提出是企业战略发展规划的一部分。在面对日益激烈的市场竞争和不断变化的商业环境中，熟食项目作为企业战略的一环，旨在为企业开辟新的增长领域，巩固企业在行业中的地位。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熟食项目的提出不仅仅是基于商业考量，还注重社会责任。通过推出环保、社会责任等方面的熟食项目，熟食企业可以在社会中树立积极形象，为社会做出积极贡献，实现经济效益和社会效益的双赢。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熟食项目的提出反映了对利益相关者期望的关注。包括客户、员工、投资者等利益相关者在企业发展中都有着各自的期望，熟食项目力求在满足这些期望的同时，取得更大的共赢。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471"/>
      <w:r>
        <w:rPr>
          <w:rFonts w:ascii="仿宋" w:eastAsia="仿宋" w:hAnsi="仿宋" w:cs="仿宋" w:hint="eastAsia"/>
          <w:sz w:val="28"/>
          <w:lang w:eastAsia="zh-CN"/>
        </w:rPr>
        <w:t>(四)、熟食项目意义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在实施熟食项目的过程中，我们不仅仅是在追逐商业成功，更是为企业和社会的多个层面创造了深远的意义。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首要意义在于提升企业的市场竞争力。通过持续的创新和对产品质量的高标准要求，熟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熟食项目的推进将促使行业技术水平的提升。通过引入先进技术和创新性解决方案，熟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在社会层面，熟食项目不仅创造了大量就业机会，提高了就业水平，还注重社会责任和环保。通过参与社会公益事业和推动环保熟食项目，熟食项目为社会贡献了一份力量，体现了企业对社会的积极回馈。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综合而言，熟食项目意义重大，不仅推动了企业的发展，也为行业和社会的进步贡献了积极力量。这是一个全面而深刻的影响，将在未来产生可持续的正面效应。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871"/>
      <w:r>
        <w:rPr>
          <w:rFonts w:ascii="仿宋" w:eastAsia="仿宋" w:hAnsi="仿宋" w:cs="仿宋" w:hint="eastAsia"/>
          <w:sz w:val="28"/>
          <w:lang w:eastAsia="zh-CN"/>
        </w:rPr>
        <w:t>(五)、熟食项目背景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在当今迅猛发展的商业环境中，熟食项目的动因根植于对多方面因素的审慎考量。这个熟食项目的提出并非孤立的决策，而是对企业所处背景深入思考的产物。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市场的不断演变是熟食项目背后的首要原因。科技的迅速发展和全球市场的快速变化使得企业必须灵活应对。熟食项目应运而生，旨在通过创新性的解决方案迎合市场的多变需求，赢得竞争中的先机。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竞争的激烈程度也是熟食项目背景中不可忽视的一环。企业需要在激烈竞争中脱颖而出，为此，熟食项目致力于打破常规，提供独特的价值主张，以吸引客户并确保市场份额的增长。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技术的迅速发展为企业带来了机遇与挑战。作为熟食项目启动的背景之一，对新兴技术的应用将有助于提升企业的技术水平，使其在不断演进的商业环境中保持竞争优势。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此外，社会对企业责任的期望也在逐渐升高。熟食项目充分融入了社会责任的理念，通过可持续经营和社会公益熟食项目，企图为社会贡献一份力量，在商业成功的同时关注社会价值。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42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5757"/>
      <w:r>
        <w:rPr>
          <w:rFonts w:ascii="仿宋" w:eastAsia="仿宋" w:hAnsi="仿宋" w:cs="仿宋" w:hint="eastAsia"/>
          <w:lang w:eastAsia="zh-CN"/>
        </w:rPr>
        <w:t>(一)、熟食行业分析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食行业一直以来都是市场的关注焦点。行业内的发展趋势、竞争态势以及潜在机会都对熟食项目的推进产生深远的影响。通过深入研究行业的整体概貌，我们将更好地理解行业的核心特征，为熟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食行业，技术一直是推动创新和发展的关键因素。我们将对当前技术趋势进行详尽分析，包括但不限于人工智能、大数据应用、先进制造技术等。这有助于熟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熟食项目成功的基础。我们将对主要竞争对手进行深入研究，包括其市场份额、产品特点、市场定位等。通过全面了解竞争对手的优势和劣势，熟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7598"/>
      <w:r>
        <w:rPr>
          <w:rFonts w:ascii="仿宋" w:eastAsia="仿宋" w:hAnsi="仿宋" w:cs="仿宋" w:hint="eastAsia"/>
          <w:sz w:val="28"/>
          <w:lang w:eastAsia="zh-CN"/>
        </w:rPr>
        <w:t>(二)、熟食市场分析预测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通过对市场规模的深入调研，我们将预测熟食市场未来的增长趋势。这包括市场的整体规模、各细分领域的发展趋势等。熟食项目可以根据市场的扩张速度和潜在机会，制定更符合市场需求的发展策略。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了解消费者的需求是市场分析的核心。我们将通过调查研究，深入挖掘目标消费者的需求特点、购买习惯以及对产品和服务的期望。这有助于熟食项目更好地定位目标市场，提供更符合消费者期待的解决方案。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熟食项目实施过程中需要充分考虑的因素。我们将对市场风险进行全面评估，包括但不限于政策法规风险、市场竞争风险、技术变革风险等。通过对潜在风险的深入分析，熟食项目可以制定相应的风险缓解策略，降低不确定性对熟食项目的影响。</w:t>
      </w:r>
    </w:p>
    <w:p>
      <w:pPr>
        <w:pStyle w:val="Heading1"/>
        <w:ind w:firstLine="560" w:firstLineChars="200"/>
        <w:rPr>
          <w:rFonts w:ascii="仿宋" w:eastAsia="仿宋" w:hAnsi="仿宋" w:cs="仿宋" w:hint="eastAsia"/>
          <w:sz w:val="28"/>
          <w:lang w:eastAsia="zh-CN"/>
        </w:rPr>
      </w:pPr>
      <w:bookmarkStart w:id="20" w:name="_Toc3217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5708"/>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熟食项目的技术管理特点体现在其创新导向。通过引入最先进的技术趋势和解决方案，熟食项目致力于提升科技含量、提高质量和效率水平。这意味着我们将采用最新的工具和方法，确保熟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熟食项目技术管理的显著特征。通过整合不同领域的技术资源，我们实现了跨学科的协同工作。这有助于优化技术架构，提高整体效能。此外，整合性策略还促进了不同技术团队之间的紧密沟通和高效合作，确保熟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https://d.book118.com/795332244010011110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91861"/>
    <w:rsid w:val="07291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3224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2024-02-06T03:08:00Z</dcterms:created>
  <dcterms:modified xsi:type="dcterms:W3CDTF">2024-02-06T03:09:12Z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8C223A040AF546C2B901754ED2E50221_11</vt:lpwstr>
  </property>
  <property fmtid="{D5CDD505-2E9C-101B-9397-08002B2CF9AE}" pid="3" name="KSOProductBuildVer">
    <vt:lpwstr>2052-12.1.0.16250</vt:lpwstr>
  </property>
</Properties>
</file>