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电能表标准校验装置投资申请报告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377" w:history="1">
        <w:r>
          <w:rPr>
            <w:rFonts w:ascii="仿宋" w:eastAsia="仿宋" w:hAnsi="仿宋" w:cs="仿宋" w:hint="eastAsia"/>
            <w:lang w:eastAsia="zh-CN"/>
          </w:rPr>
          <w:t>序言</w:t>
        </w:r>
        <w:r>
          <w:tab/>
        </w:r>
        <w:r>
          <w:fldChar w:fldCharType="begin"/>
        </w:r>
        <w:r>
          <w:instrText xml:space="preserve"> PAGEREF _Toc20377 \h </w:instrText>
        </w:r>
        <w:r>
          <w:fldChar w:fldCharType="separate"/>
        </w:r>
        <w:r>
          <w:t>3</w:t>
        </w:r>
        <w:r>
          <w:fldChar w:fldCharType="end"/>
        </w:r>
      </w:hyperlink>
    </w:p>
    <w:p>
      <w:pPr>
        <w:pStyle w:val="TOC1"/>
        <w:tabs>
          <w:tab w:val="right" w:leader="dot" w:pos="8306"/>
        </w:tabs>
      </w:pPr>
      <w:hyperlink w:anchor="_Toc2920" w:history="1">
        <w:r>
          <w:rPr>
            <w:rFonts w:ascii="仿宋" w:eastAsia="仿宋" w:hAnsi="仿宋" w:cs="仿宋" w:hint="eastAsia"/>
            <w:lang w:eastAsia="zh-CN"/>
          </w:rPr>
          <w:t>一、运营管理</w:t>
        </w:r>
        <w:r>
          <w:tab/>
        </w:r>
        <w:r>
          <w:fldChar w:fldCharType="begin"/>
        </w:r>
        <w:r>
          <w:instrText xml:space="preserve"> PAGEREF _Toc2920 \h </w:instrText>
        </w:r>
        <w:r>
          <w:fldChar w:fldCharType="separate"/>
        </w:r>
        <w:r>
          <w:t>3</w:t>
        </w:r>
        <w:r>
          <w:fldChar w:fldCharType="end"/>
        </w:r>
      </w:hyperlink>
    </w:p>
    <w:p>
      <w:pPr>
        <w:pStyle w:val="TOC2"/>
        <w:tabs>
          <w:tab w:val="right" w:leader="dot" w:pos="8306"/>
        </w:tabs>
      </w:pPr>
      <w:hyperlink w:anchor="_Toc7931" w:history="1">
        <w:r>
          <w:rPr>
            <w:rFonts w:ascii="仿宋" w:eastAsia="仿宋" w:hAnsi="仿宋" w:cs="仿宋" w:hint="eastAsia"/>
            <w:lang w:eastAsia="zh-CN"/>
          </w:rPr>
          <w:t>(一)、公司经营宗旨</w:t>
        </w:r>
        <w:r>
          <w:tab/>
        </w:r>
        <w:r>
          <w:fldChar w:fldCharType="begin"/>
        </w:r>
        <w:r>
          <w:instrText xml:space="preserve"> PAGEREF _Toc7931 \h </w:instrText>
        </w:r>
        <w:r>
          <w:fldChar w:fldCharType="separate"/>
        </w:r>
        <w:r>
          <w:t>3</w:t>
        </w:r>
        <w:r>
          <w:fldChar w:fldCharType="end"/>
        </w:r>
      </w:hyperlink>
    </w:p>
    <w:p>
      <w:pPr>
        <w:pStyle w:val="TOC2"/>
        <w:tabs>
          <w:tab w:val="right" w:leader="dot" w:pos="8306"/>
        </w:tabs>
      </w:pPr>
      <w:hyperlink w:anchor="_Toc13936" w:history="1">
        <w:r>
          <w:rPr>
            <w:rFonts w:ascii="仿宋" w:eastAsia="仿宋" w:hAnsi="仿宋" w:cs="仿宋" w:hint="eastAsia"/>
            <w:lang w:eastAsia="zh-CN"/>
          </w:rPr>
          <w:t>(二)、公司目标与主职责</w:t>
        </w:r>
        <w:r>
          <w:tab/>
        </w:r>
        <w:r>
          <w:fldChar w:fldCharType="begin"/>
        </w:r>
        <w:r>
          <w:instrText xml:space="preserve"> PAGEREF _Toc13936 \h </w:instrText>
        </w:r>
        <w:r>
          <w:fldChar w:fldCharType="separate"/>
        </w:r>
        <w:r>
          <w:t>3</w:t>
        </w:r>
        <w:r>
          <w:fldChar w:fldCharType="end"/>
        </w:r>
      </w:hyperlink>
    </w:p>
    <w:p>
      <w:pPr>
        <w:pStyle w:val="TOC2"/>
        <w:tabs>
          <w:tab w:val="right" w:leader="dot" w:pos="8306"/>
        </w:tabs>
      </w:pPr>
      <w:hyperlink w:anchor="_Toc17394" w:history="1">
        <w:r>
          <w:rPr>
            <w:rFonts w:ascii="仿宋" w:eastAsia="仿宋" w:hAnsi="仿宋" w:cs="仿宋" w:hint="eastAsia"/>
            <w:lang w:eastAsia="zh-CN"/>
          </w:rPr>
          <w:t>(三)、各部门职责及权限</w:t>
        </w:r>
        <w:r>
          <w:tab/>
        </w:r>
        <w:r>
          <w:fldChar w:fldCharType="begin"/>
        </w:r>
        <w:r>
          <w:instrText xml:space="preserve"> PAGEREF _Toc17394 \h </w:instrText>
        </w:r>
        <w:r>
          <w:fldChar w:fldCharType="separate"/>
        </w:r>
        <w:r>
          <w:t>4</w:t>
        </w:r>
        <w:r>
          <w:fldChar w:fldCharType="end"/>
        </w:r>
      </w:hyperlink>
    </w:p>
    <w:p>
      <w:pPr>
        <w:pStyle w:val="TOC2"/>
        <w:tabs>
          <w:tab w:val="right" w:leader="dot" w:pos="8306"/>
        </w:tabs>
      </w:pPr>
      <w:hyperlink w:anchor="_Toc123" w:history="1">
        <w:r>
          <w:rPr>
            <w:rFonts w:ascii="仿宋" w:eastAsia="仿宋" w:hAnsi="仿宋" w:cs="仿宋" w:hint="eastAsia"/>
            <w:lang w:eastAsia="zh-CN"/>
          </w:rPr>
          <w:t>(四)、财务会计制度</w:t>
        </w:r>
        <w:r>
          <w:tab/>
        </w:r>
        <w:r>
          <w:fldChar w:fldCharType="begin"/>
        </w:r>
        <w:r>
          <w:instrText xml:space="preserve"> PAGEREF _Toc123 \h </w:instrText>
        </w:r>
        <w:r>
          <w:fldChar w:fldCharType="separate"/>
        </w:r>
        <w:r>
          <w:t>8</w:t>
        </w:r>
        <w:r>
          <w:fldChar w:fldCharType="end"/>
        </w:r>
      </w:hyperlink>
    </w:p>
    <w:p>
      <w:pPr>
        <w:pStyle w:val="TOC1"/>
        <w:tabs>
          <w:tab w:val="right" w:leader="dot" w:pos="8306"/>
        </w:tabs>
      </w:pPr>
      <w:hyperlink w:anchor="_Toc14757" w:history="1">
        <w:r>
          <w:rPr>
            <w:rFonts w:ascii="仿宋" w:eastAsia="仿宋" w:hAnsi="仿宋" w:cs="仿宋" w:hint="eastAsia"/>
            <w:lang w:eastAsia="zh-CN"/>
          </w:rPr>
          <w:t>二、建设内容与产品方案</w:t>
        </w:r>
        <w:r>
          <w:tab/>
        </w:r>
        <w:r>
          <w:fldChar w:fldCharType="begin"/>
        </w:r>
        <w:r>
          <w:instrText xml:space="preserve"> PAGEREF _Toc14757 \h </w:instrText>
        </w:r>
        <w:r>
          <w:fldChar w:fldCharType="separate"/>
        </w:r>
        <w:r>
          <w:t>10</w:t>
        </w:r>
        <w:r>
          <w:fldChar w:fldCharType="end"/>
        </w:r>
      </w:hyperlink>
    </w:p>
    <w:p>
      <w:pPr>
        <w:pStyle w:val="TOC2"/>
        <w:tabs>
          <w:tab w:val="right" w:leader="dot" w:pos="8306"/>
        </w:tabs>
      </w:pPr>
      <w:hyperlink w:anchor="_Toc10250" w:history="1">
        <w:r>
          <w:rPr>
            <w:rFonts w:ascii="仿宋" w:eastAsia="仿宋" w:hAnsi="仿宋" w:cs="仿宋" w:hint="eastAsia"/>
            <w:lang w:eastAsia="zh-CN"/>
          </w:rPr>
          <w:t>(一)、建设规模及主要建设内容</w:t>
        </w:r>
        <w:r>
          <w:tab/>
        </w:r>
        <w:r>
          <w:fldChar w:fldCharType="begin"/>
        </w:r>
        <w:r>
          <w:instrText xml:space="preserve"> PAGEREF _Toc10250 \h </w:instrText>
        </w:r>
        <w:r>
          <w:fldChar w:fldCharType="separate"/>
        </w:r>
        <w:r>
          <w:t>10</w:t>
        </w:r>
        <w:r>
          <w:fldChar w:fldCharType="end"/>
        </w:r>
      </w:hyperlink>
    </w:p>
    <w:p>
      <w:pPr>
        <w:pStyle w:val="TOC2"/>
        <w:tabs>
          <w:tab w:val="right" w:leader="dot" w:pos="8306"/>
        </w:tabs>
      </w:pPr>
      <w:hyperlink w:anchor="_Toc7326" w:history="1">
        <w:r>
          <w:rPr>
            <w:rFonts w:ascii="仿宋" w:eastAsia="仿宋" w:hAnsi="仿宋" w:cs="仿宋" w:hint="eastAsia"/>
            <w:lang w:eastAsia="zh-CN"/>
          </w:rPr>
          <w:t>(二)、电能表标准校验装置产品规划方案及生产纲领</w:t>
        </w:r>
        <w:r>
          <w:tab/>
        </w:r>
        <w:r>
          <w:fldChar w:fldCharType="begin"/>
        </w:r>
        <w:r>
          <w:instrText xml:space="preserve"> PAGEREF _Toc7326 \h </w:instrText>
        </w:r>
        <w:r>
          <w:fldChar w:fldCharType="separate"/>
        </w:r>
        <w:r>
          <w:t>10</w:t>
        </w:r>
        <w:r>
          <w:fldChar w:fldCharType="end"/>
        </w:r>
      </w:hyperlink>
    </w:p>
    <w:p>
      <w:pPr>
        <w:pStyle w:val="TOC1"/>
        <w:tabs>
          <w:tab w:val="right" w:leader="dot" w:pos="8306"/>
        </w:tabs>
      </w:pPr>
      <w:hyperlink w:anchor="_Toc5964" w:history="1">
        <w:r>
          <w:rPr>
            <w:rFonts w:ascii="仿宋" w:eastAsia="仿宋" w:hAnsi="仿宋" w:cs="仿宋" w:hint="eastAsia"/>
            <w:lang w:eastAsia="zh-CN"/>
          </w:rPr>
          <w:t>三、项目概要</w:t>
        </w:r>
        <w:r>
          <w:tab/>
        </w:r>
        <w:r>
          <w:fldChar w:fldCharType="begin"/>
        </w:r>
        <w:r>
          <w:instrText xml:space="preserve"> PAGEREF _Toc5964 \h </w:instrText>
        </w:r>
        <w:r>
          <w:fldChar w:fldCharType="separate"/>
        </w:r>
        <w:r>
          <w:t>11</w:t>
        </w:r>
        <w:r>
          <w:fldChar w:fldCharType="end"/>
        </w:r>
      </w:hyperlink>
    </w:p>
    <w:p>
      <w:pPr>
        <w:pStyle w:val="TOC2"/>
        <w:tabs>
          <w:tab w:val="right" w:leader="dot" w:pos="8306"/>
        </w:tabs>
      </w:pPr>
      <w:hyperlink w:anchor="_Toc5876" w:history="1">
        <w:r>
          <w:rPr>
            <w:rFonts w:ascii="仿宋" w:eastAsia="仿宋" w:hAnsi="仿宋" w:cs="仿宋" w:hint="eastAsia"/>
            <w:lang w:eastAsia="zh-CN"/>
          </w:rPr>
          <w:t>(一)、项目名称及建设性质</w:t>
        </w:r>
        <w:r>
          <w:tab/>
        </w:r>
        <w:r>
          <w:fldChar w:fldCharType="begin"/>
        </w:r>
        <w:r>
          <w:instrText xml:space="preserve"> PAGEREF _Toc5876 \h </w:instrText>
        </w:r>
        <w:r>
          <w:fldChar w:fldCharType="separate"/>
        </w:r>
        <w:r>
          <w:t>11</w:t>
        </w:r>
        <w:r>
          <w:fldChar w:fldCharType="end"/>
        </w:r>
      </w:hyperlink>
    </w:p>
    <w:p>
      <w:pPr>
        <w:pStyle w:val="TOC2"/>
        <w:tabs>
          <w:tab w:val="right" w:leader="dot" w:pos="8306"/>
        </w:tabs>
      </w:pPr>
      <w:hyperlink w:anchor="_Toc7697" w:history="1">
        <w:r>
          <w:rPr>
            <w:rFonts w:ascii="仿宋" w:eastAsia="仿宋" w:hAnsi="仿宋" w:cs="仿宋" w:hint="eastAsia"/>
            <w:lang w:eastAsia="zh-CN"/>
          </w:rPr>
          <w:t>(二)、项目主办方</w:t>
        </w:r>
        <w:r>
          <w:tab/>
        </w:r>
        <w:r>
          <w:fldChar w:fldCharType="begin"/>
        </w:r>
        <w:r>
          <w:instrText xml:space="preserve"> PAGEREF _Toc7697 \h </w:instrText>
        </w:r>
        <w:r>
          <w:fldChar w:fldCharType="separate"/>
        </w:r>
        <w:r>
          <w:t>11</w:t>
        </w:r>
        <w:r>
          <w:fldChar w:fldCharType="end"/>
        </w:r>
      </w:hyperlink>
    </w:p>
    <w:p>
      <w:pPr>
        <w:pStyle w:val="TOC2"/>
        <w:tabs>
          <w:tab w:val="right" w:leader="dot" w:pos="8306"/>
        </w:tabs>
      </w:pPr>
      <w:hyperlink w:anchor="_Toc14060" w:history="1">
        <w:r>
          <w:rPr>
            <w:rFonts w:ascii="仿宋" w:eastAsia="仿宋" w:hAnsi="仿宋" w:cs="仿宋" w:hint="eastAsia"/>
            <w:lang w:eastAsia="zh-CN"/>
          </w:rPr>
          <w:t>(三)、电能表标准校验装置项目定位及建设原因</w:t>
        </w:r>
        <w:r>
          <w:tab/>
        </w:r>
        <w:r>
          <w:fldChar w:fldCharType="begin"/>
        </w:r>
        <w:r>
          <w:instrText xml:space="preserve"> PAGEREF _Toc14060 \h </w:instrText>
        </w:r>
        <w:r>
          <w:fldChar w:fldCharType="separate"/>
        </w:r>
        <w:r>
          <w:t>12</w:t>
        </w:r>
        <w:r>
          <w:fldChar w:fldCharType="end"/>
        </w:r>
      </w:hyperlink>
    </w:p>
    <w:p>
      <w:pPr>
        <w:pStyle w:val="TOC2"/>
        <w:tabs>
          <w:tab w:val="right" w:leader="dot" w:pos="8306"/>
        </w:tabs>
      </w:pPr>
      <w:hyperlink w:anchor="_Toc24697" w:history="1">
        <w:r>
          <w:rPr>
            <w:rFonts w:ascii="仿宋" w:eastAsia="仿宋" w:hAnsi="仿宋" w:cs="仿宋" w:hint="eastAsia"/>
            <w:lang w:eastAsia="zh-CN"/>
          </w:rPr>
          <w:t>(四)、电能表标准校验装置项目选址及背景</w:t>
        </w:r>
        <w:r>
          <w:tab/>
        </w:r>
        <w:r>
          <w:fldChar w:fldCharType="begin"/>
        </w:r>
        <w:r>
          <w:instrText xml:space="preserve"> PAGEREF _Toc24697 \h </w:instrText>
        </w:r>
        <w:r>
          <w:fldChar w:fldCharType="separate"/>
        </w:r>
        <w:r>
          <w:t>13</w:t>
        </w:r>
        <w:r>
          <w:fldChar w:fldCharType="end"/>
        </w:r>
      </w:hyperlink>
    </w:p>
    <w:p>
      <w:pPr>
        <w:pStyle w:val="TOC2"/>
        <w:tabs>
          <w:tab w:val="right" w:leader="dot" w:pos="8306"/>
        </w:tabs>
      </w:pPr>
      <w:hyperlink w:anchor="_Toc19297" w:history="1">
        <w:r>
          <w:rPr>
            <w:rFonts w:ascii="仿宋" w:eastAsia="仿宋" w:hAnsi="仿宋" w:cs="仿宋" w:hint="eastAsia"/>
            <w:lang w:eastAsia="zh-CN"/>
          </w:rPr>
          <w:t>(五)、电能表标准校验装置项目生产规模概述</w:t>
        </w:r>
        <w:r>
          <w:tab/>
        </w:r>
        <w:r>
          <w:fldChar w:fldCharType="begin"/>
        </w:r>
        <w:r>
          <w:instrText xml:space="preserve"> PAGEREF _Toc19297 \h </w:instrText>
        </w:r>
        <w:r>
          <w:fldChar w:fldCharType="separate"/>
        </w:r>
        <w:r>
          <w:t>13</w:t>
        </w:r>
        <w:r>
          <w:fldChar w:fldCharType="end"/>
        </w:r>
      </w:hyperlink>
    </w:p>
    <w:p>
      <w:pPr>
        <w:pStyle w:val="TOC2"/>
        <w:tabs>
          <w:tab w:val="right" w:leader="dot" w:pos="8306"/>
        </w:tabs>
      </w:pPr>
      <w:hyperlink w:anchor="_Toc18476" w:history="1">
        <w:r>
          <w:rPr>
            <w:rFonts w:ascii="仿宋" w:eastAsia="仿宋" w:hAnsi="仿宋" w:cs="仿宋" w:hint="eastAsia"/>
            <w:lang w:eastAsia="zh-CN"/>
          </w:rPr>
          <w:t>(六)、建筑规模与设计要点</w:t>
        </w:r>
        <w:r>
          <w:tab/>
        </w:r>
        <w:r>
          <w:fldChar w:fldCharType="begin"/>
        </w:r>
        <w:r>
          <w:instrText xml:space="preserve"> PAGEREF _Toc18476 \h </w:instrText>
        </w:r>
        <w:r>
          <w:fldChar w:fldCharType="separate"/>
        </w:r>
        <w:r>
          <w:t>14</w:t>
        </w:r>
        <w:r>
          <w:fldChar w:fldCharType="end"/>
        </w:r>
      </w:hyperlink>
    </w:p>
    <w:p>
      <w:pPr>
        <w:pStyle w:val="TOC2"/>
        <w:tabs>
          <w:tab w:val="right" w:leader="dot" w:pos="8306"/>
        </w:tabs>
      </w:pPr>
      <w:hyperlink w:anchor="_Toc31926" w:history="1">
        <w:r>
          <w:rPr>
            <w:rFonts w:ascii="仿宋" w:eastAsia="仿宋" w:hAnsi="仿宋" w:cs="仿宋" w:hint="eastAsia"/>
            <w:lang w:eastAsia="zh-CN"/>
          </w:rPr>
          <w:t>(七)、环境影响考察</w:t>
        </w:r>
        <w:r>
          <w:tab/>
        </w:r>
        <w:r>
          <w:fldChar w:fldCharType="begin"/>
        </w:r>
        <w:r>
          <w:instrText xml:space="preserve"> PAGEREF _Toc31926 \h </w:instrText>
        </w:r>
        <w:r>
          <w:fldChar w:fldCharType="separate"/>
        </w:r>
        <w:r>
          <w:t>14</w:t>
        </w:r>
        <w:r>
          <w:fldChar w:fldCharType="end"/>
        </w:r>
      </w:hyperlink>
    </w:p>
    <w:p>
      <w:pPr>
        <w:pStyle w:val="TOC2"/>
        <w:tabs>
          <w:tab w:val="right" w:leader="dot" w:pos="8306"/>
        </w:tabs>
      </w:pPr>
      <w:hyperlink w:anchor="_Toc29706" w:history="1">
        <w:r>
          <w:rPr>
            <w:rFonts w:ascii="仿宋" w:eastAsia="仿宋" w:hAnsi="仿宋" w:cs="仿宋" w:hint="eastAsia"/>
            <w:lang w:eastAsia="zh-CN"/>
          </w:rPr>
          <w:t>(八)、项目总投资与资金结构</w:t>
        </w:r>
        <w:r>
          <w:tab/>
        </w:r>
        <w:r>
          <w:fldChar w:fldCharType="begin"/>
        </w:r>
        <w:r>
          <w:instrText xml:space="preserve"> PAGEREF _Toc29706 \h </w:instrText>
        </w:r>
        <w:r>
          <w:fldChar w:fldCharType="separate"/>
        </w:r>
        <w:r>
          <w:t>15</w:t>
        </w:r>
        <w:r>
          <w:fldChar w:fldCharType="end"/>
        </w:r>
      </w:hyperlink>
    </w:p>
    <w:p>
      <w:pPr>
        <w:pStyle w:val="TOC2"/>
        <w:tabs>
          <w:tab w:val="right" w:leader="dot" w:pos="8306"/>
        </w:tabs>
      </w:pPr>
      <w:hyperlink w:anchor="_Toc20005" w:history="1">
        <w:r>
          <w:rPr>
            <w:rFonts w:ascii="仿宋" w:eastAsia="仿宋" w:hAnsi="仿宋" w:cs="仿宋" w:hint="eastAsia"/>
            <w:lang w:eastAsia="zh-CN"/>
          </w:rPr>
          <w:t>(九)、资金筹措方案概述</w:t>
        </w:r>
        <w:r>
          <w:tab/>
        </w:r>
        <w:r>
          <w:fldChar w:fldCharType="begin"/>
        </w:r>
        <w:r>
          <w:instrText xml:space="preserve"> PAGEREF _Toc20005 \h </w:instrText>
        </w:r>
        <w:r>
          <w:fldChar w:fldCharType="separate"/>
        </w:r>
        <w:r>
          <w:t>16</w:t>
        </w:r>
        <w:r>
          <w:fldChar w:fldCharType="end"/>
        </w:r>
      </w:hyperlink>
    </w:p>
    <w:p>
      <w:pPr>
        <w:pStyle w:val="TOC2"/>
        <w:tabs>
          <w:tab w:val="right" w:leader="dot" w:pos="8306"/>
        </w:tabs>
      </w:pPr>
      <w:hyperlink w:anchor="_Toc17088" w:history="1">
        <w:r>
          <w:rPr>
            <w:rFonts w:ascii="仿宋" w:eastAsia="仿宋" w:hAnsi="仿宋" w:cs="仿宋" w:hint="eastAsia"/>
            <w:lang w:eastAsia="zh-CN"/>
          </w:rPr>
          <w:t>(十)、电能表标准校验装置项目经济效益预期规划</w:t>
        </w:r>
        <w:r>
          <w:tab/>
        </w:r>
        <w:r>
          <w:fldChar w:fldCharType="begin"/>
        </w:r>
        <w:r>
          <w:instrText xml:space="preserve"> PAGEREF _Toc17088 \h </w:instrText>
        </w:r>
        <w:r>
          <w:fldChar w:fldCharType="separate"/>
        </w:r>
        <w:r>
          <w:t>16</w:t>
        </w:r>
        <w:r>
          <w:fldChar w:fldCharType="end"/>
        </w:r>
      </w:hyperlink>
    </w:p>
    <w:p>
      <w:pPr>
        <w:pStyle w:val="TOC2"/>
        <w:tabs>
          <w:tab w:val="right" w:leader="dot" w:pos="8306"/>
        </w:tabs>
      </w:pPr>
      <w:hyperlink w:anchor="_Toc21150" w:history="1">
        <w:r>
          <w:rPr>
            <w:rFonts w:ascii="仿宋" w:eastAsia="仿宋" w:hAnsi="仿宋" w:cs="仿宋" w:hint="eastAsia"/>
            <w:lang w:eastAsia="zh-CN"/>
          </w:rPr>
          <w:t>(十一)、电能表标准校验装置项目建设进度计划</w:t>
        </w:r>
        <w:r>
          <w:tab/>
        </w:r>
        <w:r>
          <w:fldChar w:fldCharType="begin"/>
        </w:r>
        <w:r>
          <w:instrText xml:space="preserve"> PAGEREF _Toc21150 \h </w:instrText>
        </w:r>
        <w:r>
          <w:fldChar w:fldCharType="separate"/>
        </w:r>
        <w:r>
          <w:t>17</w:t>
        </w:r>
        <w:r>
          <w:fldChar w:fldCharType="end"/>
        </w:r>
      </w:hyperlink>
    </w:p>
    <w:p>
      <w:pPr>
        <w:pStyle w:val="TOC1"/>
        <w:tabs>
          <w:tab w:val="right" w:leader="dot" w:pos="8306"/>
        </w:tabs>
      </w:pPr>
      <w:hyperlink w:anchor="_Toc13988" w:history="1">
        <w:r>
          <w:rPr>
            <w:rFonts w:ascii="仿宋" w:eastAsia="仿宋" w:hAnsi="仿宋" w:cs="仿宋" w:hint="eastAsia"/>
            <w:lang w:eastAsia="zh-CN"/>
          </w:rPr>
          <w:t>四、建筑物技术方案</w:t>
        </w:r>
        <w:r>
          <w:tab/>
        </w:r>
        <w:r>
          <w:fldChar w:fldCharType="begin"/>
        </w:r>
        <w:r>
          <w:instrText xml:space="preserve"> PAGEREF _Toc13988 \h </w:instrText>
        </w:r>
        <w:r>
          <w:fldChar w:fldCharType="separate"/>
        </w:r>
        <w:r>
          <w:t>17</w:t>
        </w:r>
        <w:r>
          <w:fldChar w:fldCharType="end"/>
        </w:r>
      </w:hyperlink>
    </w:p>
    <w:p>
      <w:pPr>
        <w:pStyle w:val="TOC2"/>
        <w:tabs>
          <w:tab w:val="right" w:leader="dot" w:pos="8306"/>
        </w:tabs>
      </w:pPr>
      <w:hyperlink w:anchor="_Toc31134" w:history="1">
        <w:r>
          <w:rPr>
            <w:rFonts w:ascii="仿宋" w:eastAsia="仿宋" w:hAnsi="仿宋" w:cs="仿宋" w:hint="eastAsia"/>
            <w:lang w:eastAsia="zh-CN"/>
          </w:rPr>
          <w:t>(一)、项目工程设计总体要求</w:t>
        </w:r>
        <w:r>
          <w:tab/>
        </w:r>
        <w:r>
          <w:fldChar w:fldCharType="begin"/>
        </w:r>
        <w:r>
          <w:instrText xml:space="preserve"> PAGEREF _Toc31134 \h </w:instrText>
        </w:r>
        <w:r>
          <w:fldChar w:fldCharType="separate"/>
        </w:r>
        <w:r>
          <w:t>17</w:t>
        </w:r>
        <w:r>
          <w:fldChar w:fldCharType="end"/>
        </w:r>
      </w:hyperlink>
    </w:p>
    <w:p>
      <w:pPr>
        <w:pStyle w:val="TOC2"/>
        <w:tabs>
          <w:tab w:val="right" w:leader="dot" w:pos="8306"/>
        </w:tabs>
      </w:pPr>
      <w:hyperlink w:anchor="_Toc9665" w:history="1">
        <w:r>
          <w:rPr>
            <w:rFonts w:ascii="仿宋" w:eastAsia="仿宋" w:hAnsi="仿宋" w:cs="仿宋" w:hint="eastAsia"/>
            <w:lang w:eastAsia="zh-CN"/>
          </w:rPr>
          <w:t>(二)、建设方案</w:t>
        </w:r>
        <w:r>
          <w:tab/>
        </w:r>
        <w:r>
          <w:fldChar w:fldCharType="begin"/>
        </w:r>
        <w:r>
          <w:instrText xml:space="preserve"> PAGEREF _Toc9665 \h </w:instrText>
        </w:r>
        <w:r>
          <w:fldChar w:fldCharType="separate"/>
        </w:r>
        <w:r>
          <w:t>18</w:t>
        </w:r>
        <w:r>
          <w:fldChar w:fldCharType="end"/>
        </w:r>
      </w:hyperlink>
    </w:p>
    <w:p>
      <w:pPr>
        <w:pStyle w:val="TOC2"/>
        <w:tabs>
          <w:tab w:val="right" w:leader="dot" w:pos="8306"/>
        </w:tabs>
      </w:pPr>
      <w:hyperlink w:anchor="_Toc15256" w:history="1">
        <w:r>
          <w:rPr>
            <w:rFonts w:ascii="仿宋" w:eastAsia="仿宋" w:hAnsi="仿宋" w:cs="仿宋" w:hint="eastAsia"/>
            <w:lang w:eastAsia="zh-CN"/>
          </w:rPr>
          <w:t>(三)、建筑工程建设指标</w:t>
        </w:r>
        <w:r>
          <w:tab/>
        </w:r>
        <w:r>
          <w:fldChar w:fldCharType="begin"/>
        </w:r>
        <w:r>
          <w:instrText xml:space="preserve"> PAGEREF _Toc15256 \h </w:instrText>
        </w:r>
        <w:r>
          <w:fldChar w:fldCharType="separate"/>
        </w:r>
        <w:r>
          <w:t>19</w:t>
        </w:r>
        <w:r>
          <w:fldChar w:fldCharType="end"/>
        </w:r>
      </w:hyperlink>
    </w:p>
    <w:p>
      <w:pPr>
        <w:pStyle w:val="TOC1"/>
        <w:tabs>
          <w:tab w:val="right" w:leader="dot" w:pos="8306"/>
        </w:tabs>
      </w:pPr>
      <w:hyperlink w:anchor="_Toc32511" w:history="1">
        <w:r>
          <w:rPr>
            <w:rFonts w:ascii="仿宋" w:eastAsia="仿宋" w:hAnsi="仿宋" w:cs="仿宋" w:hint="eastAsia"/>
            <w:lang w:eastAsia="zh-CN"/>
          </w:rPr>
          <w:t>五、SWOT分析</w:t>
        </w:r>
        <w:r>
          <w:tab/>
        </w:r>
        <w:r>
          <w:fldChar w:fldCharType="begin"/>
        </w:r>
        <w:r>
          <w:instrText xml:space="preserve"> PAGEREF _Toc32511 \h </w:instrText>
        </w:r>
        <w:r>
          <w:fldChar w:fldCharType="separate"/>
        </w:r>
        <w:r>
          <w:t>19</w:t>
        </w:r>
        <w:r>
          <w:fldChar w:fldCharType="end"/>
        </w:r>
      </w:hyperlink>
    </w:p>
    <w:p>
      <w:pPr>
        <w:pStyle w:val="TOC2"/>
        <w:tabs>
          <w:tab w:val="right" w:leader="dot" w:pos="8306"/>
        </w:tabs>
      </w:pPr>
      <w:hyperlink w:anchor="_Toc27379" w:history="1">
        <w:r>
          <w:rPr>
            <w:rFonts w:ascii="仿宋" w:eastAsia="仿宋" w:hAnsi="仿宋" w:cs="仿宋" w:hint="eastAsia"/>
            <w:lang w:eastAsia="zh-CN"/>
          </w:rPr>
          <w:t>(一)、优势分析(S)</w:t>
        </w:r>
        <w:r>
          <w:tab/>
        </w:r>
        <w:r>
          <w:fldChar w:fldCharType="begin"/>
        </w:r>
        <w:r>
          <w:instrText xml:space="preserve"> PAGEREF _Toc27379 \h </w:instrText>
        </w:r>
        <w:r>
          <w:fldChar w:fldCharType="separate"/>
        </w:r>
        <w:r>
          <w:t>19</w:t>
        </w:r>
        <w:r>
          <w:fldChar w:fldCharType="end"/>
        </w:r>
      </w:hyperlink>
    </w:p>
    <w:p>
      <w:pPr>
        <w:pStyle w:val="TOC2"/>
        <w:tabs>
          <w:tab w:val="right" w:leader="dot" w:pos="8306"/>
        </w:tabs>
      </w:pPr>
      <w:hyperlink w:anchor="_Toc30152" w:history="1">
        <w:r>
          <w:rPr>
            <w:rFonts w:ascii="仿宋" w:eastAsia="仿宋" w:hAnsi="仿宋" w:cs="仿宋" w:hint="eastAsia"/>
            <w:lang w:eastAsia="zh-CN"/>
          </w:rPr>
          <w:t>(二)、劣势分析(W)</w:t>
        </w:r>
        <w:r>
          <w:tab/>
        </w:r>
        <w:r>
          <w:fldChar w:fldCharType="begin"/>
        </w:r>
        <w:r>
          <w:instrText xml:space="preserve"> PAGEREF _Toc30152 \h </w:instrText>
        </w:r>
        <w:r>
          <w:fldChar w:fldCharType="separate"/>
        </w:r>
        <w:r>
          <w:t>20</w:t>
        </w:r>
        <w:r>
          <w:fldChar w:fldCharType="end"/>
        </w:r>
      </w:hyperlink>
    </w:p>
    <w:p>
      <w:pPr>
        <w:pStyle w:val="TOC2"/>
        <w:tabs>
          <w:tab w:val="right" w:leader="dot" w:pos="8306"/>
        </w:tabs>
      </w:pPr>
      <w:hyperlink w:anchor="_Toc21929" w:history="1">
        <w:r>
          <w:rPr>
            <w:rFonts w:ascii="仿宋" w:eastAsia="仿宋" w:hAnsi="仿宋" w:cs="仿宋" w:hint="eastAsia"/>
            <w:lang w:eastAsia="zh-CN"/>
          </w:rPr>
          <w:t>(三)、机会分析(O)</w:t>
        </w:r>
        <w:r>
          <w:tab/>
        </w:r>
        <w:r>
          <w:fldChar w:fldCharType="begin"/>
        </w:r>
        <w:r>
          <w:instrText xml:space="preserve"> PAGEREF _Toc21929 \h </w:instrText>
        </w:r>
        <w:r>
          <w:fldChar w:fldCharType="separate"/>
        </w:r>
        <w:r>
          <w:t>22</w:t>
        </w:r>
        <w:r>
          <w:fldChar w:fldCharType="end"/>
        </w:r>
      </w:hyperlink>
    </w:p>
    <w:p>
      <w:pPr>
        <w:pStyle w:val="TOC2"/>
        <w:tabs>
          <w:tab w:val="right" w:leader="dot" w:pos="8306"/>
        </w:tabs>
      </w:pPr>
      <w:hyperlink w:anchor="_Toc12186" w:history="1">
        <w:r>
          <w:rPr>
            <w:rFonts w:ascii="仿宋" w:eastAsia="仿宋" w:hAnsi="仿宋" w:cs="仿宋" w:hint="eastAsia"/>
            <w:lang w:eastAsia="zh-CN"/>
          </w:rPr>
          <w:t>(四)、威胁分析(T)</w:t>
        </w:r>
        <w:r>
          <w:tab/>
        </w:r>
        <w:r>
          <w:fldChar w:fldCharType="begin"/>
        </w:r>
        <w:r>
          <w:instrText xml:space="preserve"> PAGEREF _Toc12186 \h </w:instrText>
        </w:r>
        <w:r>
          <w:fldChar w:fldCharType="separate"/>
        </w:r>
        <w:r>
          <w:t>24</w:t>
        </w:r>
        <w:r>
          <w:fldChar w:fldCharType="end"/>
        </w:r>
      </w:hyperlink>
    </w:p>
    <w:p>
      <w:pPr>
        <w:pStyle w:val="TOC1"/>
        <w:tabs>
          <w:tab w:val="right" w:leader="dot" w:pos="8306"/>
        </w:tabs>
      </w:pPr>
      <w:hyperlink w:anchor="_Toc1275" w:history="1">
        <w:r>
          <w:rPr>
            <w:rFonts w:ascii="仿宋" w:eastAsia="仿宋" w:hAnsi="仿宋" w:cs="仿宋" w:hint="eastAsia"/>
            <w:lang w:eastAsia="zh-CN"/>
          </w:rPr>
          <w:t>六、风险评估</w:t>
        </w:r>
        <w:r>
          <w:tab/>
        </w:r>
        <w:r>
          <w:fldChar w:fldCharType="begin"/>
        </w:r>
        <w:r>
          <w:instrText xml:space="preserve"> PAGEREF _Toc1275 \h </w:instrText>
        </w:r>
        <w:r>
          <w:fldChar w:fldCharType="separate"/>
        </w:r>
        <w:r>
          <w:t>27</w:t>
        </w:r>
        <w:r>
          <w:fldChar w:fldCharType="end"/>
        </w:r>
      </w:hyperlink>
    </w:p>
    <w:p>
      <w:pPr>
        <w:pStyle w:val="TOC2"/>
        <w:tabs>
          <w:tab w:val="right" w:leader="dot" w:pos="8306"/>
        </w:tabs>
      </w:pPr>
      <w:hyperlink w:anchor="_Toc11110" w:history="1">
        <w:r>
          <w:rPr>
            <w:rFonts w:ascii="仿宋" w:eastAsia="仿宋" w:hAnsi="仿宋" w:cs="仿宋" w:hint="eastAsia"/>
            <w:lang w:eastAsia="zh-CN"/>
          </w:rPr>
          <w:t>(一)、项目风险分析</w:t>
        </w:r>
        <w:r>
          <w:tab/>
        </w:r>
        <w:r>
          <w:fldChar w:fldCharType="begin"/>
        </w:r>
        <w:r>
          <w:instrText xml:space="preserve"> PAGEREF _Toc11110 \h </w:instrText>
        </w:r>
        <w:r>
          <w:fldChar w:fldCharType="separate"/>
        </w:r>
        <w:r>
          <w:t>27</w:t>
        </w:r>
        <w:r>
          <w:fldChar w:fldCharType="end"/>
        </w:r>
      </w:hyperlink>
    </w:p>
    <w:p>
      <w:pPr>
        <w:pStyle w:val="TOC2"/>
        <w:tabs>
          <w:tab w:val="right" w:leader="dot" w:pos="8306"/>
        </w:tabs>
      </w:pPr>
      <w:hyperlink w:anchor="_Toc5102" w:history="1">
        <w:r>
          <w:rPr>
            <w:rFonts w:ascii="仿宋" w:eastAsia="仿宋" w:hAnsi="仿宋" w:cs="仿宋" w:hint="eastAsia"/>
            <w:lang w:eastAsia="zh-CN"/>
          </w:rPr>
          <w:t>(二)、项目风险对策</w:t>
        </w:r>
        <w:r>
          <w:tab/>
        </w:r>
        <w:r>
          <w:fldChar w:fldCharType="begin"/>
        </w:r>
        <w:r>
          <w:instrText xml:space="preserve"> PAGEREF _Toc5102 \h </w:instrText>
        </w:r>
        <w:r>
          <w:fldChar w:fldCharType="separate"/>
        </w:r>
        <w:r>
          <w:t>29</w:t>
        </w:r>
        <w:r>
          <w:fldChar w:fldCharType="end"/>
        </w:r>
      </w:hyperlink>
    </w:p>
    <w:p>
      <w:pPr>
        <w:pStyle w:val="TOC1"/>
        <w:tabs>
          <w:tab w:val="right" w:leader="dot" w:pos="8306"/>
        </w:tabs>
      </w:pPr>
      <w:hyperlink w:anchor="_Toc6318" w:history="1">
        <w:r>
          <w:rPr>
            <w:rFonts w:ascii="仿宋" w:eastAsia="仿宋" w:hAnsi="仿宋" w:cs="仿宋" w:hint="eastAsia"/>
            <w:lang w:eastAsia="zh-CN"/>
          </w:rPr>
          <w:t>七、投资估算</w:t>
        </w:r>
        <w:r>
          <w:tab/>
        </w:r>
        <w:r>
          <w:fldChar w:fldCharType="begin"/>
        </w:r>
        <w:r>
          <w:instrText xml:space="preserve"> PAGEREF _Toc6318 \h </w:instrText>
        </w:r>
        <w:r>
          <w:fldChar w:fldCharType="separate"/>
        </w:r>
        <w:r>
          <w:t>31</w:t>
        </w:r>
        <w:r>
          <w:fldChar w:fldCharType="end"/>
        </w:r>
      </w:hyperlink>
    </w:p>
    <w:p>
      <w:pPr>
        <w:pStyle w:val="TOC2"/>
        <w:tabs>
          <w:tab w:val="right" w:leader="dot" w:pos="8306"/>
        </w:tabs>
      </w:pPr>
      <w:hyperlink w:anchor="_Toc6747" w:history="1">
        <w:r>
          <w:rPr>
            <w:rFonts w:ascii="仿宋" w:eastAsia="仿宋" w:hAnsi="仿宋" w:cs="仿宋" w:hint="eastAsia"/>
            <w:lang w:eastAsia="zh-CN"/>
          </w:rPr>
          <w:t>(一)、投资估算的依据和说明</w:t>
        </w:r>
        <w:r>
          <w:tab/>
        </w:r>
        <w:r>
          <w:fldChar w:fldCharType="begin"/>
        </w:r>
        <w:r>
          <w:instrText xml:space="preserve"> PAGEREF _Toc6747 \h </w:instrText>
        </w:r>
        <w:r>
          <w:fldChar w:fldCharType="separate"/>
        </w:r>
        <w:r>
          <w:t>31</w:t>
        </w:r>
        <w:r>
          <w:fldChar w:fldCharType="end"/>
        </w:r>
      </w:hyperlink>
    </w:p>
    <w:p>
      <w:pPr>
        <w:pStyle w:val="TOC2"/>
        <w:tabs>
          <w:tab w:val="right" w:leader="dot" w:pos="8306"/>
        </w:tabs>
      </w:pPr>
      <w:hyperlink w:anchor="_Toc17593" w:history="1">
        <w:r>
          <w:rPr>
            <w:rFonts w:ascii="仿宋" w:eastAsia="仿宋" w:hAnsi="仿宋" w:cs="仿宋" w:hint="eastAsia"/>
            <w:lang w:eastAsia="zh-CN"/>
          </w:rPr>
          <w:t>(二)、建设投资估算</w:t>
        </w:r>
        <w:r>
          <w:tab/>
        </w:r>
        <w:r>
          <w:fldChar w:fldCharType="begin"/>
        </w:r>
        <w:r>
          <w:instrText xml:space="preserve"> PAGEREF _Toc17593 \h </w:instrText>
        </w:r>
        <w:r>
          <w:fldChar w:fldCharType="separate"/>
        </w:r>
        <w:r>
          <w:t>32</w:t>
        </w:r>
        <w:r>
          <w:fldChar w:fldCharType="end"/>
        </w:r>
      </w:hyperlink>
    </w:p>
    <w:p>
      <w:pPr>
        <w:pStyle w:val="TOC2"/>
        <w:tabs>
          <w:tab w:val="right" w:leader="dot" w:pos="8306"/>
        </w:tabs>
      </w:pPr>
      <w:hyperlink w:anchor="_Toc23007" w:history="1">
        <w:r>
          <w:rPr>
            <w:rFonts w:ascii="仿宋" w:eastAsia="仿宋" w:hAnsi="仿宋" w:cs="仿宋" w:hint="eastAsia"/>
            <w:lang w:eastAsia="zh-CN"/>
          </w:rPr>
          <w:t>(三)、建设期利息</w:t>
        </w:r>
        <w:r>
          <w:tab/>
        </w:r>
        <w:r>
          <w:fldChar w:fldCharType="begin"/>
        </w:r>
        <w:r>
          <w:instrText xml:space="preserve"> PAGEREF _Toc23007 \h </w:instrText>
        </w:r>
        <w:r>
          <w:fldChar w:fldCharType="separate"/>
        </w:r>
        <w:r>
          <w:t>35</w:t>
        </w:r>
        <w:r>
          <w:fldChar w:fldCharType="end"/>
        </w:r>
      </w:hyperlink>
    </w:p>
    <w:p>
      <w:pPr>
        <w:pStyle w:val="TOC2"/>
        <w:tabs>
          <w:tab w:val="right" w:leader="dot" w:pos="8306"/>
        </w:tabs>
      </w:pPr>
      <w:hyperlink w:anchor="_Toc13920" w:history="1">
        <w:r>
          <w:rPr>
            <w:rFonts w:ascii="仿宋" w:eastAsia="仿宋" w:hAnsi="仿宋" w:cs="仿宋" w:hint="eastAsia"/>
            <w:lang w:eastAsia="zh-CN"/>
          </w:rPr>
          <w:t>(四)、流动资金</w:t>
        </w:r>
        <w:r>
          <w:tab/>
        </w:r>
        <w:r>
          <w:fldChar w:fldCharType="begin"/>
        </w:r>
        <w:r>
          <w:instrText xml:space="preserve"> PAGEREF _Toc13920 \h </w:instrText>
        </w:r>
        <w:r>
          <w:fldChar w:fldCharType="separate"/>
        </w:r>
        <w:r>
          <w:t>35</w:t>
        </w:r>
        <w:r>
          <w:fldChar w:fldCharType="end"/>
        </w:r>
      </w:hyperlink>
    </w:p>
    <w:p>
      <w:pPr>
        <w:pStyle w:val="TOC2"/>
        <w:tabs>
          <w:tab w:val="right" w:leader="dot" w:pos="8306"/>
        </w:tabs>
      </w:pPr>
      <w:hyperlink w:anchor="_Toc751" w:history="1">
        <w:r>
          <w:rPr>
            <w:rFonts w:ascii="仿宋" w:eastAsia="仿宋" w:hAnsi="仿宋" w:cs="仿宋" w:hint="eastAsia"/>
            <w:lang w:eastAsia="zh-CN"/>
          </w:rPr>
          <w:t>(五)、总投资</w:t>
        </w:r>
        <w:r>
          <w:tab/>
        </w:r>
        <w:r>
          <w:fldChar w:fldCharType="begin"/>
        </w:r>
        <w:r>
          <w:instrText xml:space="preserve"> PAGEREF _Toc751 \h </w:instrText>
        </w:r>
        <w:r>
          <w:fldChar w:fldCharType="separate"/>
        </w:r>
        <w:r>
          <w:t>36</w:t>
        </w:r>
        <w:r>
          <w:fldChar w:fldCharType="end"/>
        </w:r>
      </w:hyperlink>
    </w:p>
    <w:p>
      <w:pPr>
        <w:pStyle w:val="TOC2"/>
        <w:tabs>
          <w:tab w:val="right" w:leader="dot" w:pos="8306"/>
        </w:tabs>
      </w:pPr>
      <w:hyperlink w:anchor="_Toc5436" w:history="1">
        <w:r>
          <w:rPr>
            <w:rFonts w:ascii="仿宋" w:eastAsia="仿宋" w:hAnsi="仿宋" w:cs="仿宋" w:hint="eastAsia"/>
            <w:lang w:eastAsia="zh-CN"/>
          </w:rPr>
          <w:t>(六)、资金筹措与投资计划</w:t>
        </w:r>
        <w:r>
          <w:tab/>
        </w:r>
        <w:r>
          <w:fldChar w:fldCharType="begin"/>
        </w:r>
        <w:r>
          <w:instrText xml:space="preserve"> PAGEREF _Toc5436 \h </w:instrText>
        </w:r>
        <w:r>
          <w:fldChar w:fldCharType="separate"/>
        </w:r>
        <w:r>
          <w:t>36</w:t>
        </w:r>
        <w:r>
          <w:fldChar w:fldCharType="end"/>
        </w:r>
      </w:hyperlink>
    </w:p>
    <w:p>
      <w:pPr>
        <w:pStyle w:val="TOC1"/>
        <w:tabs>
          <w:tab w:val="right" w:leader="dot" w:pos="8306"/>
        </w:tabs>
      </w:pPr>
      <w:hyperlink w:anchor="_Toc23509" w:history="1">
        <w:r>
          <w:rPr>
            <w:rFonts w:ascii="仿宋" w:eastAsia="仿宋" w:hAnsi="仿宋" w:cs="仿宋" w:hint="eastAsia"/>
            <w:lang w:eastAsia="zh-CN"/>
          </w:rPr>
          <w:t>八、环境可持续性管理</w:t>
        </w:r>
        <w:r>
          <w:tab/>
        </w:r>
        <w:r>
          <w:fldChar w:fldCharType="begin"/>
        </w:r>
        <w:r>
          <w:instrText xml:space="preserve"> PAGEREF _Toc23509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994" w:history="1">
        <w:r>
          <w:rPr>
            <w:rFonts w:ascii="仿宋" w:eastAsia="仿宋" w:hAnsi="仿宋" w:cs="仿宋" w:hint="eastAsia"/>
            <w:lang w:eastAsia="zh-CN"/>
          </w:rPr>
          <w:t>(一)、环境友好型生产策略</w:t>
        </w:r>
        <w:r>
          <w:tab/>
        </w:r>
        <w:r>
          <w:fldChar w:fldCharType="begin"/>
        </w:r>
        <w:r>
          <w:instrText xml:space="preserve"> PAGEREF _Toc7994 \h </w:instrText>
        </w:r>
        <w:r>
          <w:fldChar w:fldCharType="separate"/>
        </w:r>
        <w:r>
          <w:t>37</w:t>
        </w:r>
        <w:r>
          <w:fldChar w:fldCharType="end"/>
        </w:r>
      </w:hyperlink>
    </w:p>
    <w:p>
      <w:pPr>
        <w:pStyle w:val="TOC2"/>
        <w:tabs>
          <w:tab w:val="right" w:leader="dot" w:pos="8306"/>
        </w:tabs>
      </w:pPr>
      <w:hyperlink w:anchor="_Toc8300" w:history="1">
        <w:r>
          <w:rPr>
            <w:rFonts w:ascii="仿宋" w:eastAsia="仿宋" w:hAnsi="仿宋" w:cs="仿宋" w:hint="eastAsia"/>
            <w:lang w:eastAsia="zh-CN"/>
          </w:rPr>
          <w:t>(二)、绿色供应链管理</w:t>
        </w:r>
        <w:r>
          <w:tab/>
        </w:r>
        <w:r>
          <w:fldChar w:fldCharType="begin"/>
        </w:r>
        <w:r>
          <w:instrText xml:space="preserve"> PAGEREF _Toc8300 \h </w:instrText>
        </w:r>
        <w:r>
          <w:fldChar w:fldCharType="separate"/>
        </w:r>
        <w:r>
          <w:t>38</w:t>
        </w:r>
        <w:r>
          <w:fldChar w:fldCharType="end"/>
        </w:r>
      </w:hyperlink>
    </w:p>
    <w:p>
      <w:pPr>
        <w:pStyle w:val="TOC2"/>
        <w:tabs>
          <w:tab w:val="right" w:leader="dot" w:pos="8306"/>
        </w:tabs>
      </w:pPr>
      <w:hyperlink w:anchor="_Toc18403" w:history="1">
        <w:r>
          <w:rPr>
            <w:rFonts w:ascii="仿宋" w:eastAsia="仿宋" w:hAnsi="仿宋" w:cs="仿宋" w:hint="eastAsia"/>
            <w:lang w:eastAsia="zh-CN"/>
          </w:rPr>
          <w:t>(三)、能源与资源节约计划</w:t>
        </w:r>
        <w:r>
          <w:tab/>
        </w:r>
        <w:r>
          <w:fldChar w:fldCharType="begin"/>
        </w:r>
        <w:r>
          <w:instrText xml:space="preserve"> PAGEREF _Toc18403 \h </w:instrText>
        </w:r>
        <w:r>
          <w:fldChar w:fldCharType="separate"/>
        </w:r>
        <w:r>
          <w:t>39</w:t>
        </w:r>
        <w:r>
          <w:fldChar w:fldCharType="end"/>
        </w:r>
      </w:hyperlink>
    </w:p>
    <w:p>
      <w:pPr>
        <w:pStyle w:val="TOC2"/>
        <w:tabs>
          <w:tab w:val="right" w:leader="dot" w:pos="8306"/>
        </w:tabs>
      </w:pPr>
      <w:hyperlink w:anchor="_Toc26826" w:history="1">
        <w:r>
          <w:rPr>
            <w:rFonts w:ascii="仿宋" w:eastAsia="仿宋" w:hAnsi="仿宋" w:cs="仿宋" w:hint="eastAsia"/>
            <w:lang w:eastAsia="zh-CN"/>
          </w:rPr>
          <w:t>(四)、企业社会责任履行</w:t>
        </w:r>
        <w:r>
          <w:tab/>
        </w:r>
        <w:r>
          <w:fldChar w:fldCharType="begin"/>
        </w:r>
        <w:r>
          <w:instrText xml:space="preserve"> PAGEREF _Toc26826 \h </w:instrText>
        </w:r>
        <w:r>
          <w:fldChar w:fldCharType="separate"/>
        </w:r>
        <w:r>
          <w:t>40</w:t>
        </w:r>
        <w:r>
          <w:fldChar w:fldCharType="end"/>
        </w:r>
      </w:hyperlink>
    </w:p>
    <w:p>
      <w:pPr>
        <w:pStyle w:val="TOC1"/>
        <w:tabs>
          <w:tab w:val="right" w:leader="dot" w:pos="8306"/>
        </w:tabs>
      </w:pPr>
      <w:hyperlink w:anchor="_Toc14044" w:history="1">
        <w:r>
          <w:rPr>
            <w:rFonts w:ascii="仿宋" w:eastAsia="仿宋" w:hAnsi="仿宋" w:cs="仿宋" w:hint="eastAsia"/>
            <w:lang w:eastAsia="zh-CN"/>
          </w:rPr>
          <w:t>九、项目风险分析及防范措施</w:t>
        </w:r>
        <w:r>
          <w:tab/>
        </w:r>
        <w:r>
          <w:fldChar w:fldCharType="begin"/>
        </w:r>
        <w:r>
          <w:instrText xml:space="preserve"> PAGEREF _Toc14044 \h </w:instrText>
        </w:r>
        <w:r>
          <w:fldChar w:fldCharType="separate"/>
        </w:r>
        <w:r>
          <w:t>41</w:t>
        </w:r>
        <w:r>
          <w:fldChar w:fldCharType="end"/>
        </w:r>
      </w:hyperlink>
    </w:p>
    <w:p>
      <w:pPr>
        <w:pStyle w:val="TOC2"/>
        <w:tabs>
          <w:tab w:val="right" w:leader="dot" w:pos="8306"/>
        </w:tabs>
      </w:pPr>
      <w:hyperlink w:anchor="_Toc5699" w:history="1">
        <w:r>
          <w:rPr>
            <w:rFonts w:ascii="仿宋" w:eastAsia="仿宋" w:hAnsi="仿宋" w:cs="仿宋" w:hint="eastAsia"/>
            <w:lang w:eastAsia="zh-CN"/>
          </w:rPr>
          <w:t>(一)、项目的要紧风险因素识别</w:t>
        </w:r>
        <w:r>
          <w:tab/>
        </w:r>
        <w:r>
          <w:fldChar w:fldCharType="begin"/>
        </w:r>
        <w:r>
          <w:instrText xml:space="preserve"> PAGEREF _Toc5699 \h </w:instrText>
        </w:r>
        <w:r>
          <w:fldChar w:fldCharType="separate"/>
        </w:r>
        <w:r>
          <w:t>41</w:t>
        </w:r>
        <w:r>
          <w:fldChar w:fldCharType="end"/>
        </w:r>
      </w:hyperlink>
    </w:p>
    <w:p>
      <w:pPr>
        <w:pStyle w:val="TOC2"/>
        <w:tabs>
          <w:tab w:val="right" w:leader="dot" w:pos="8306"/>
        </w:tabs>
      </w:pPr>
      <w:hyperlink w:anchor="_Toc18280" w:history="1">
        <w:r>
          <w:rPr>
            <w:rFonts w:ascii="仿宋" w:eastAsia="仿宋" w:hAnsi="仿宋" w:cs="仿宋" w:hint="eastAsia"/>
            <w:lang w:eastAsia="zh-CN"/>
          </w:rPr>
          <w:t>(二)、风险程度分析</w:t>
        </w:r>
        <w:r>
          <w:tab/>
        </w:r>
        <w:r>
          <w:fldChar w:fldCharType="begin"/>
        </w:r>
        <w:r>
          <w:instrText xml:space="preserve"> PAGEREF _Toc18280 \h </w:instrText>
        </w:r>
        <w:r>
          <w:fldChar w:fldCharType="separate"/>
        </w:r>
        <w:r>
          <w:t>42</w:t>
        </w:r>
        <w:r>
          <w:fldChar w:fldCharType="end"/>
        </w:r>
      </w:hyperlink>
    </w:p>
    <w:p>
      <w:pPr>
        <w:pStyle w:val="TOC2"/>
        <w:tabs>
          <w:tab w:val="right" w:leader="dot" w:pos="8306"/>
        </w:tabs>
      </w:pPr>
      <w:hyperlink w:anchor="_Toc352" w:history="1">
        <w:r>
          <w:rPr>
            <w:rFonts w:ascii="仿宋" w:eastAsia="仿宋" w:hAnsi="仿宋" w:cs="仿宋" w:hint="eastAsia"/>
            <w:lang w:eastAsia="zh-CN"/>
          </w:rPr>
          <w:t>(三)、防范与降低风险的计策</w:t>
        </w:r>
        <w:r>
          <w:tab/>
        </w:r>
        <w:r>
          <w:fldChar w:fldCharType="begin"/>
        </w:r>
        <w:r>
          <w:instrText xml:space="preserve"> PAGEREF _Toc352 \h </w:instrText>
        </w:r>
        <w:r>
          <w:fldChar w:fldCharType="separate"/>
        </w:r>
        <w:r>
          <w:t>43</w:t>
        </w:r>
        <w:r>
          <w:fldChar w:fldCharType="end"/>
        </w:r>
      </w:hyperlink>
    </w:p>
    <w:p>
      <w:pPr>
        <w:pStyle w:val="TOC1"/>
        <w:tabs>
          <w:tab w:val="right" w:leader="dot" w:pos="8306"/>
        </w:tabs>
      </w:pPr>
      <w:hyperlink w:anchor="_Toc30959" w:history="1">
        <w:r>
          <w:rPr>
            <w:rFonts w:ascii="仿宋" w:eastAsia="仿宋" w:hAnsi="仿宋" w:cs="仿宋" w:hint="eastAsia"/>
            <w:lang w:eastAsia="zh-CN"/>
          </w:rPr>
          <w:t>十、项目进度计划</w:t>
        </w:r>
        <w:r>
          <w:tab/>
        </w:r>
        <w:r>
          <w:fldChar w:fldCharType="begin"/>
        </w:r>
        <w:r>
          <w:instrText xml:space="preserve"> PAGEREF _Toc30959 \h </w:instrText>
        </w:r>
        <w:r>
          <w:fldChar w:fldCharType="separate"/>
        </w:r>
        <w:r>
          <w:t>44</w:t>
        </w:r>
        <w:r>
          <w:fldChar w:fldCharType="end"/>
        </w:r>
      </w:hyperlink>
    </w:p>
    <w:p>
      <w:pPr>
        <w:pStyle w:val="TOC2"/>
        <w:tabs>
          <w:tab w:val="right" w:leader="dot" w:pos="8306"/>
        </w:tabs>
      </w:pPr>
      <w:hyperlink w:anchor="_Toc14536" w:history="1">
        <w:r>
          <w:rPr>
            <w:rFonts w:ascii="仿宋" w:eastAsia="仿宋" w:hAnsi="仿宋" w:cs="仿宋" w:hint="eastAsia"/>
            <w:lang w:eastAsia="zh-CN"/>
          </w:rPr>
          <w:t>(一)、项目进度安排</w:t>
        </w:r>
        <w:r>
          <w:tab/>
        </w:r>
        <w:r>
          <w:fldChar w:fldCharType="begin"/>
        </w:r>
        <w:r>
          <w:instrText xml:space="preserve"> PAGEREF _Toc14536 \h </w:instrText>
        </w:r>
        <w:r>
          <w:fldChar w:fldCharType="separate"/>
        </w:r>
        <w:r>
          <w:t>44</w:t>
        </w:r>
        <w:r>
          <w:fldChar w:fldCharType="end"/>
        </w:r>
      </w:hyperlink>
    </w:p>
    <w:p>
      <w:pPr>
        <w:pStyle w:val="TOC2"/>
        <w:tabs>
          <w:tab w:val="right" w:leader="dot" w:pos="8306"/>
        </w:tabs>
      </w:pPr>
      <w:hyperlink w:anchor="_Toc223" w:history="1">
        <w:r>
          <w:rPr>
            <w:rFonts w:ascii="仿宋" w:eastAsia="仿宋" w:hAnsi="仿宋" w:cs="仿宋" w:hint="eastAsia"/>
            <w:lang w:eastAsia="zh-CN"/>
          </w:rPr>
          <w:t>(二)、项目实施保障措施</w:t>
        </w:r>
        <w:r>
          <w:tab/>
        </w:r>
        <w:r>
          <w:fldChar w:fldCharType="begin"/>
        </w:r>
        <w:r>
          <w:instrText xml:space="preserve"> PAGEREF _Toc223 \h </w:instrText>
        </w:r>
        <w:r>
          <w:fldChar w:fldCharType="separate"/>
        </w:r>
        <w:r>
          <w:t>46</w:t>
        </w:r>
        <w:r>
          <w:fldChar w:fldCharType="end"/>
        </w:r>
      </w:hyperlink>
    </w:p>
    <w:p>
      <w:pPr>
        <w:pStyle w:val="TOC1"/>
        <w:tabs>
          <w:tab w:val="right" w:leader="dot" w:pos="8306"/>
        </w:tabs>
      </w:pPr>
      <w:hyperlink w:anchor="_Toc24613" w:history="1">
        <w:r>
          <w:rPr>
            <w:rFonts w:ascii="仿宋" w:eastAsia="仿宋" w:hAnsi="仿宋" w:cs="仿宋" w:hint="eastAsia"/>
            <w:lang w:eastAsia="zh-CN"/>
          </w:rPr>
          <w:t>十一、项目运营管理</w:t>
        </w:r>
        <w:r>
          <w:tab/>
        </w:r>
        <w:r>
          <w:fldChar w:fldCharType="begin"/>
        </w:r>
        <w:r>
          <w:instrText xml:space="preserve"> PAGEREF _Toc24613 \h </w:instrText>
        </w:r>
        <w:r>
          <w:fldChar w:fldCharType="separate"/>
        </w:r>
        <w:r>
          <w:t>48</w:t>
        </w:r>
        <w:r>
          <w:fldChar w:fldCharType="end"/>
        </w:r>
      </w:hyperlink>
    </w:p>
    <w:p>
      <w:pPr>
        <w:pStyle w:val="TOC2"/>
        <w:tabs>
          <w:tab w:val="right" w:leader="dot" w:pos="8306"/>
        </w:tabs>
      </w:pPr>
      <w:hyperlink w:anchor="_Toc28763" w:history="1">
        <w:r>
          <w:rPr>
            <w:rFonts w:ascii="仿宋" w:eastAsia="仿宋" w:hAnsi="仿宋" w:cs="仿宋" w:hint="eastAsia"/>
            <w:lang w:eastAsia="zh-CN"/>
          </w:rPr>
          <w:t>(一)、项目管理体系建设</w:t>
        </w:r>
        <w:r>
          <w:tab/>
        </w:r>
        <w:r>
          <w:fldChar w:fldCharType="begin"/>
        </w:r>
        <w:r>
          <w:instrText xml:space="preserve"> PAGEREF _Toc28763 \h </w:instrText>
        </w:r>
        <w:r>
          <w:fldChar w:fldCharType="separate"/>
        </w:r>
        <w:r>
          <w:t>48</w:t>
        </w:r>
        <w:r>
          <w:fldChar w:fldCharType="end"/>
        </w:r>
      </w:hyperlink>
    </w:p>
    <w:p>
      <w:pPr>
        <w:pStyle w:val="TOC2"/>
        <w:tabs>
          <w:tab w:val="right" w:leader="dot" w:pos="8306"/>
        </w:tabs>
      </w:pPr>
      <w:hyperlink w:anchor="_Toc30611" w:history="1">
        <w:r>
          <w:rPr>
            <w:rFonts w:ascii="仿宋" w:eastAsia="仿宋" w:hAnsi="仿宋" w:cs="仿宋" w:hint="eastAsia"/>
            <w:lang w:eastAsia="zh-CN"/>
          </w:rPr>
          <w:t>(二)、运营计划</w:t>
        </w:r>
        <w:r>
          <w:tab/>
        </w:r>
        <w:r>
          <w:fldChar w:fldCharType="begin"/>
        </w:r>
        <w:r>
          <w:instrText xml:space="preserve"> PAGEREF _Toc30611 \h </w:instrText>
        </w:r>
        <w:r>
          <w:fldChar w:fldCharType="separate"/>
        </w:r>
        <w:r>
          <w:t>49</w:t>
        </w:r>
        <w:r>
          <w:fldChar w:fldCharType="end"/>
        </w:r>
      </w:hyperlink>
    </w:p>
    <w:p>
      <w:pPr>
        <w:pStyle w:val="TOC2"/>
        <w:tabs>
          <w:tab w:val="right" w:leader="dot" w:pos="8306"/>
        </w:tabs>
      </w:pPr>
      <w:hyperlink w:anchor="_Toc13457" w:history="1">
        <w:r>
          <w:rPr>
            <w:rFonts w:ascii="仿宋" w:eastAsia="仿宋" w:hAnsi="仿宋" w:cs="仿宋" w:hint="eastAsia"/>
            <w:lang w:eastAsia="zh-CN"/>
          </w:rPr>
          <w:t>(三)、运营管理措施</w:t>
        </w:r>
        <w:r>
          <w:tab/>
        </w:r>
        <w:r>
          <w:fldChar w:fldCharType="begin"/>
        </w:r>
        <w:r>
          <w:instrText xml:space="preserve"> PAGEREF _Toc13457 \h </w:instrText>
        </w:r>
        <w:r>
          <w:fldChar w:fldCharType="separate"/>
        </w:r>
        <w:r>
          <w:t>50</w:t>
        </w:r>
        <w:r>
          <w:fldChar w:fldCharType="end"/>
        </w:r>
      </w:hyperlink>
    </w:p>
    <w:p>
      <w:pPr>
        <w:pStyle w:val="TOC2"/>
        <w:tabs>
          <w:tab w:val="right" w:leader="dot" w:pos="8306"/>
        </w:tabs>
      </w:pPr>
      <w:hyperlink w:anchor="_Toc22294" w:history="1">
        <w:r>
          <w:rPr>
            <w:rFonts w:ascii="仿宋" w:eastAsia="仿宋" w:hAnsi="仿宋" w:cs="仿宋" w:hint="eastAsia"/>
            <w:lang w:eastAsia="zh-CN"/>
          </w:rPr>
          <w:t>(四)、项目监测与改进</w:t>
        </w:r>
        <w:r>
          <w:tab/>
        </w:r>
        <w:r>
          <w:fldChar w:fldCharType="begin"/>
        </w:r>
        <w:r>
          <w:instrText xml:space="preserve"> PAGEREF _Toc22294 \h </w:instrText>
        </w:r>
        <w:r>
          <w:fldChar w:fldCharType="separate"/>
        </w:r>
        <w:r>
          <w:t>51</w:t>
        </w:r>
        <w:r>
          <w:fldChar w:fldCharType="end"/>
        </w:r>
      </w:hyperlink>
    </w:p>
    <w:p>
      <w:pPr>
        <w:pStyle w:val="TOC1"/>
        <w:tabs>
          <w:tab w:val="right" w:leader="dot" w:pos="8306"/>
        </w:tabs>
      </w:pPr>
      <w:hyperlink w:anchor="_Toc11962" w:history="1">
        <w:r>
          <w:rPr>
            <w:rFonts w:ascii="仿宋" w:eastAsia="仿宋" w:hAnsi="仿宋" w:cs="仿宋" w:hint="eastAsia"/>
            <w:lang w:eastAsia="zh-CN"/>
          </w:rPr>
          <w:t>十二、应急管理与安全防护</w:t>
        </w:r>
        <w:r>
          <w:tab/>
        </w:r>
        <w:r>
          <w:fldChar w:fldCharType="begin"/>
        </w:r>
        <w:r>
          <w:instrText xml:space="preserve"> PAGEREF _Toc11962 \h </w:instrText>
        </w:r>
        <w:r>
          <w:fldChar w:fldCharType="separate"/>
        </w:r>
        <w:r>
          <w:t>52</w:t>
        </w:r>
        <w:r>
          <w:fldChar w:fldCharType="end"/>
        </w:r>
      </w:hyperlink>
    </w:p>
    <w:p>
      <w:pPr>
        <w:pStyle w:val="TOC2"/>
        <w:tabs>
          <w:tab w:val="right" w:leader="dot" w:pos="8306"/>
        </w:tabs>
      </w:pPr>
      <w:hyperlink w:anchor="_Toc18214" w:history="1">
        <w:r>
          <w:rPr>
            <w:rFonts w:ascii="仿宋" w:eastAsia="仿宋" w:hAnsi="仿宋" w:cs="仿宋" w:hint="eastAsia"/>
            <w:lang w:eastAsia="zh-CN"/>
          </w:rPr>
          <w:t>(一)、应急管理计划</w:t>
        </w:r>
        <w:r>
          <w:tab/>
        </w:r>
        <w:r>
          <w:fldChar w:fldCharType="begin"/>
        </w:r>
        <w:r>
          <w:instrText xml:space="preserve"> PAGEREF _Toc18214 \h </w:instrText>
        </w:r>
        <w:r>
          <w:fldChar w:fldCharType="separate"/>
        </w:r>
        <w:r>
          <w:t>52</w:t>
        </w:r>
        <w:r>
          <w:fldChar w:fldCharType="end"/>
        </w:r>
      </w:hyperlink>
    </w:p>
    <w:p>
      <w:pPr>
        <w:pStyle w:val="TOC2"/>
        <w:tabs>
          <w:tab w:val="right" w:leader="dot" w:pos="8306"/>
        </w:tabs>
      </w:pPr>
      <w:hyperlink w:anchor="_Toc18695" w:history="1">
        <w:r>
          <w:rPr>
            <w:rFonts w:ascii="仿宋" w:eastAsia="仿宋" w:hAnsi="仿宋" w:cs="仿宋" w:hint="eastAsia"/>
            <w:lang w:eastAsia="zh-CN"/>
          </w:rPr>
          <w:t>(二)、安全防护措施</w:t>
        </w:r>
        <w:r>
          <w:tab/>
        </w:r>
        <w:r>
          <w:fldChar w:fldCharType="begin"/>
        </w:r>
        <w:r>
          <w:instrText xml:space="preserve"> PAGEREF _Toc18695 \h </w:instrText>
        </w:r>
        <w:r>
          <w:fldChar w:fldCharType="separate"/>
        </w:r>
        <w:r>
          <w:t>54</w:t>
        </w:r>
        <w:r>
          <w:fldChar w:fldCharType="end"/>
        </w:r>
      </w:hyperlink>
    </w:p>
    <w:p>
      <w:pPr>
        <w:pStyle w:val="TOC2"/>
        <w:tabs>
          <w:tab w:val="right" w:leader="dot" w:pos="8306"/>
        </w:tabs>
      </w:pPr>
      <w:hyperlink w:anchor="_Toc9826" w:history="1">
        <w:r>
          <w:rPr>
            <w:rFonts w:ascii="仿宋" w:eastAsia="仿宋" w:hAnsi="仿宋" w:cs="仿宋" w:hint="eastAsia"/>
            <w:lang w:eastAsia="zh-CN"/>
          </w:rPr>
          <w:t>(三)、危险化学品管理</w:t>
        </w:r>
        <w:r>
          <w:tab/>
        </w:r>
        <w:r>
          <w:fldChar w:fldCharType="begin"/>
        </w:r>
        <w:r>
          <w:instrText xml:space="preserve"> PAGEREF _Toc9826 \h </w:instrText>
        </w:r>
        <w:r>
          <w:fldChar w:fldCharType="separate"/>
        </w:r>
        <w:r>
          <w:t>55</w:t>
        </w:r>
        <w:r>
          <w:fldChar w:fldCharType="end"/>
        </w:r>
      </w:hyperlink>
    </w:p>
    <w:p>
      <w:pPr>
        <w:pStyle w:val="TOC1"/>
        <w:tabs>
          <w:tab w:val="right" w:leader="dot" w:pos="8306"/>
        </w:tabs>
      </w:pPr>
      <w:hyperlink w:anchor="_Toc22540" w:history="1">
        <w:r>
          <w:rPr>
            <w:rFonts w:ascii="仿宋" w:eastAsia="仿宋" w:hAnsi="仿宋" w:cs="仿宋" w:hint="eastAsia"/>
            <w:lang w:eastAsia="zh-CN"/>
          </w:rPr>
          <w:t>十三、市场营销策略</w:t>
        </w:r>
        <w:r>
          <w:tab/>
        </w:r>
        <w:r>
          <w:fldChar w:fldCharType="begin"/>
        </w:r>
        <w:r>
          <w:instrText xml:space="preserve"> PAGEREF _Toc22540 \h </w:instrText>
        </w:r>
        <w:r>
          <w:fldChar w:fldCharType="separate"/>
        </w:r>
        <w:r>
          <w:t>57</w:t>
        </w:r>
        <w:r>
          <w:fldChar w:fldCharType="end"/>
        </w:r>
      </w:hyperlink>
    </w:p>
    <w:p>
      <w:pPr>
        <w:pStyle w:val="TOC2"/>
        <w:tabs>
          <w:tab w:val="right" w:leader="dot" w:pos="8306"/>
        </w:tabs>
      </w:pPr>
      <w:hyperlink w:anchor="_Toc19921" w:history="1">
        <w:r>
          <w:rPr>
            <w:rFonts w:ascii="仿宋" w:eastAsia="仿宋" w:hAnsi="仿宋" w:cs="仿宋" w:hint="eastAsia"/>
            <w:lang w:eastAsia="zh-CN"/>
          </w:rPr>
          <w:t>(一)、市场定位与目标客户</w:t>
        </w:r>
        <w:r>
          <w:tab/>
        </w:r>
        <w:r>
          <w:fldChar w:fldCharType="begin"/>
        </w:r>
        <w:r>
          <w:instrText xml:space="preserve"> PAGEREF _Toc19921 \h </w:instrText>
        </w:r>
        <w:r>
          <w:fldChar w:fldCharType="separate"/>
        </w:r>
        <w:r>
          <w:t>57</w:t>
        </w:r>
        <w:r>
          <w:fldChar w:fldCharType="end"/>
        </w:r>
      </w:hyperlink>
    </w:p>
    <w:p>
      <w:pPr>
        <w:pStyle w:val="TOC2"/>
        <w:tabs>
          <w:tab w:val="right" w:leader="dot" w:pos="8306"/>
        </w:tabs>
      </w:pPr>
      <w:hyperlink w:anchor="_Toc21605" w:history="1">
        <w:r>
          <w:rPr>
            <w:rFonts w:ascii="仿宋" w:eastAsia="仿宋" w:hAnsi="仿宋" w:cs="仿宋" w:hint="eastAsia"/>
            <w:lang w:eastAsia="zh-CN"/>
          </w:rPr>
          <w:t>(二)、产品定位及差异化策略</w:t>
        </w:r>
        <w:r>
          <w:tab/>
        </w:r>
        <w:r>
          <w:fldChar w:fldCharType="begin"/>
        </w:r>
        <w:r>
          <w:instrText xml:space="preserve"> PAGEREF _Toc21605 \h </w:instrText>
        </w:r>
        <w:r>
          <w:fldChar w:fldCharType="separate"/>
        </w:r>
        <w:r>
          <w:t>58</w:t>
        </w:r>
        <w:r>
          <w:fldChar w:fldCharType="end"/>
        </w:r>
      </w:hyperlink>
    </w:p>
    <w:p>
      <w:pPr>
        <w:pStyle w:val="TOC2"/>
        <w:tabs>
          <w:tab w:val="right" w:leader="dot" w:pos="8306"/>
        </w:tabs>
      </w:pPr>
      <w:hyperlink w:anchor="_Toc12400" w:history="1">
        <w:r>
          <w:rPr>
            <w:rFonts w:ascii="仿宋" w:eastAsia="仿宋" w:hAnsi="仿宋" w:cs="仿宋" w:hint="eastAsia"/>
            <w:lang w:eastAsia="zh-CN"/>
          </w:rPr>
          <w:t>(三)、价格策略</w:t>
        </w:r>
        <w:r>
          <w:tab/>
        </w:r>
        <w:r>
          <w:fldChar w:fldCharType="begin"/>
        </w:r>
        <w:r>
          <w:instrText xml:space="preserve"> PAGEREF _Toc12400 \h </w:instrText>
        </w:r>
        <w:r>
          <w:fldChar w:fldCharType="separate"/>
        </w:r>
        <w:r>
          <w:t>59</w:t>
        </w:r>
        <w:r>
          <w:fldChar w:fldCharType="end"/>
        </w:r>
      </w:hyperlink>
    </w:p>
    <w:p>
      <w:pPr>
        <w:pStyle w:val="TOC2"/>
        <w:tabs>
          <w:tab w:val="right" w:leader="dot" w:pos="8306"/>
        </w:tabs>
      </w:pPr>
      <w:hyperlink w:anchor="_Toc5804" w:history="1">
        <w:r>
          <w:rPr>
            <w:rFonts w:ascii="仿宋" w:eastAsia="仿宋" w:hAnsi="仿宋" w:cs="仿宋" w:hint="eastAsia"/>
            <w:lang w:eastAsia="zh-CN"/>
          </w:rPr>
          <w:t>(四)、销售渠道与推广</w:t>
        </w:r>
        <w:r>
          <w:tab/>
        </w:r>
        <w:r>
          <w:fldChar w:fldCharType="begin"/>
        </w:r>
        <w:r>
          <w:instrText xml:space="preserve"> PAGEREF _Toc5804 \h </w:instrText>
        </w:r>
        <w:r>
          <w:fldChar w:fldCharType="separate"/>
        </w:r>
        <w:r>
          <w:t>60</w:t>
        </w:r>
        <w:r>
          <w:fldChar w:fldCharType="end"/>
        </w:r>
      </w:hyperlink>
    </w:p>
    <w:p>
      <w:pPr>
        <w:pStyle w:val="TOC2"/>
        <w:tabs>
          <w:tab w:val="right" w:leader="dot" w:pos="8306"/>
        </w:tabs>
      </w:pPr>
      <w:hyperlink w:anchor="_Toc22483" w:history="1">
        <w:r>
          <w:rPr>
            <w:rFonts w:ascii="仿宋" w:eastAsia="仿宋" w:hAnsi="仿宋" w:cs="仿宋" w:hint="eastAsia"/>
            <w:lang w:eastAsia="zh-CN"/>
          </w:rPr>
          <w:t>(五)、市场营销风险与对策</w:t>
        </w:r>
        <w:r>
          <w:tab/>
        </w:r>
        <w:r>
          <w:fldChar w:fldCharType="begin"/>
        </w:r>
        <w:r>
          <w:instrText xml:space="preserve"> PAGEREF _Toc22483 \h </w:instrText>
        </w:r>
        <w:r>
          <w:fldChar w:fldCharType="separate"/>
        </w:r>
        <w:r>
          <w:t>61</w:t>
        </w:r>
        <w:r>
          <w:fldChar w:fldCharType="end"/>
        </w:r>
      </w:hyperlink>
    </w:p>
    <w:p>
      <w:pPr>
        <w:pStyle w:val="TOC1"/>
        <w:tabs>
          <w:tab w:val="right" w:leader="dot" w:pos="8306"/>
        </w:tabs>
      </w:pPr>
      <w:hyperlink w:anchor="_Toc20474" w:history="1">
        <w:r>
          <w:rPr>
            <w:rFonts w:ascii="仿宋" w:eastAsia="仿宋" w:hAnsi="仿宋" w:cs="仿宋" w:hint="eastAsia"/>
            <w:lang w:eastAsia="zh-CN"/>
          </w:rPr>
          <w:t>十四、社会责任与可持续发展</w:t>
        </w:r>
        <w:r>
          <w:tab/>
        </w:r>
        <w:r>
          <w:fldChar w:fldCharType="begin"/>
        </w:r>
        <w:r>
          <w:instrText xml:space="preserve"> PAGEREF _Toc20474 \h </w:instrText>
        </w:r>
        <w:r>
          <w:fldChar w:fldCharType="separate"/>
        </w:r>
        <w:r>
          <w:t>62</w:t>
        </w:r>
        <w:r>
          <w:fldChar w:fldCharType="end"/>
        </w:r>
      </w:hyperlink>
    </w:p>
    <w:p>
      <w:pPr>
        <w:pStyle w:val="TOC2"/>
        <w:tabs>
          <w:tab w:val="right" w:leader="dot" w:pos="8306"/>
        </w:tabs>
      </w:pPr>
      <w:hyperlink w:anchor="_Toc12066" w:history="1">
        <w:r>
          <w:rPr>
            <w:rFonts w:ascii="仿宋" w:eastAsia="仿宋" w:hAnsi="仿宋" w:cs="仿宋" w:hint="eastAsia"/>
            <w:lang w:eastAsia="zh-CN"/>
          </w:rPr>
          <w:t>(一)、社会责任理念</w:t>
        </w:r>
        <w:r>
          <w:tab/>
        </w:r>
        <w:r>
          <w:fldChar w:fldCharType="begin"/>
        </w:r>
        <w:r>
          <w:instrText xml:space="preserve"> PAGEREF _Toc12066 \h </w:instrText>
        </w:r>
        <w:r>
          <w:fldChar w:fldCharType="separate"/>
        </w:r>
        <w:r>
          <w:t>62</w:t>
        </w:r>
        <w:r>
          <w:fldChar w:fldCharType="end"/>
        </w:r>
      </w:hyperlink>
    </w:p>
    <w:p>
      <w:pPr>
        <w:pStyle w:val="TOC2"/>
        <w:tabs>
          <w:tab w:val="right" w:leader="dot" w:pos="8306"/>
        </w:tabs>
      </w:pPr>
      <w:hyperlink w:anchor="_Toc2947" w:history="1">
        <w:r>
          <w:rPr>
            <w:rFonts w:ascii="仿宋" w:eastAsia="仿宋" w:hAnsi="仿宋" w:cs="仿宋" w:hint="eastAsia"/>
            <w:lang w:eastAsia="zh-CN"/>
          </w:rPr>
          <w:t>(二)、可持续发展策略</w:t>
        </w:r>
        <w:r>
          <w:tab/>
        </w:r>
        <w:r>
          <w:fldChar w:fldCharType="begin"/>
        </w:r>
        <w:r>
          <w:instrText xml:space="preserve"> PAGEREF _Toc2947 \h </w:instrText>
        </w:r>
        <w:r>
          <w:fldChar w:fldCharType="separate"/>
        </w:r>
        <w:r>
          <w:t>63</w:t>
        </w:r>
        <w:r>
          <w:fldChar w:fldCharType="end"/>
        </w:r>
      </w:hyperlink>
    </w:p>
    <w:p>
      <w:pPr>
        <w:pStyle w:val="TOC2"/>
        <w:tabs>
          <w:tab w:val="right" w:leader="dot" w:pos="8306"/>
        </w:tabs>
      </w:pPr>
      <w:hyperlink w:anchor="_Toc22210" w:history="1">
        <w:r>
          <w:rPr>
            <w:rFonts w:ascii="仿宋" w:eastAsia="仿宋" w:hAnsi="仿宋" w:cs="仿宋" w:hint="eastAsia"/>
            <w:lang w:eastAsia="zh-CN"/>
          </w:rPr>
          <w:t>(三)、社会责任实施方案</w:t>
        </w:r>
        <w:r>
          <w:tab/>
        </w:r>
        <w:r>
          <w:fldChar w:fldCharType="begin"/>
        </w:r>
        <w:r>
          <w:instrText xml:space="preserve"> PAGEREF _Toc22210 \h </w:instrText>
        </w:r>
        <w:r>
          <w:fldChar w:fldCharType="separate"/>
        </w:r>
        <w:r>
          <w:t>64</w:t>
        </w:r>
        <w:r>
          <w:fldChar w:fldCharType="end"/>
        </w:r>
      </w:hyperlink>
    </w:p>
    <w:p>
      <w:pPr>
        <w:pStyle w:val="TOC2"/>
        <w:tabs>
          <w:tab w:val="right" w:leader="dot" w:pos="8306"/>
        </w:tabs>
      </w:pPr>
      <w:hyperlink w:anchor="_Toc10772" w:history="1">
        <w:r>
          <w:rPr>
            <w:rFonts w:ascii="仿宋" w:eastAsia="仿宋" w:hAnsi="仿宋" w:cs="仿宋" w:hint="eastAsia"/>
            <w:lang w:eastAsia="zh-CN"/>
          </w:rPr>
          <w:t>(四)、社会影响评估</w:t>
        </w:r>
        <w:r>
          <w:tab/>
        </w:r>
        <w:r>
          <w:fldChar w:fldCharType="begin"/>
        </w:r>
        <w:r>
          <w:instrText xml:space="preserve"> PAGEREF _Toc10772 \h </w:instrText>
        </w:r>
        <w:r>
          <w:fldChar w:fldCharType="separate"/>
        </w:r>
        <w:r>
          <w:t>66</w:t>
        </w:r>
        <w:r>
          <w:fldChar w:fldCharType="end"/>
        </w:r>
      </w:hyperlink>
    </w:p>
    <w:p>
      <w:pPr>
        <w:pStyle w:val="TOC2"/>
        <w:tabs>
          <w:tab w:val="right" w:leader="dot" w:pos="8306"/>
        </w:tabs>
      </w:pPr>
      <w:hyperlink w:anchor="_Toc20060" w:history="1">
        <w:r>
          <w:rPr>
            <w:rFonts w:ascii="仿宋" w:eastAsia="仿宋" w:hAnsi="仿宋" w:cs="仿宋" w:hint="eastAsia"/>
            <w:lang w:eastAsia="zh-CN"/>
          </w:rPr>
          <w:t>(五)、环保与绿色发展</w:t>
        </w:r>
        <w:r>
          <w:tab/>
        </w:r>
        <w:r>
          <w:fldChar w:fldCharType="begin"/>
        </w:r>
        <w:r>
          <w:instrText xml:space="preserve"> PAGEREF _Toc20060 \h </w:instrText>
        </w:r>
        <w:r>
          <w:fldChar w:fldCharType="separate"/>
        </w:r>
        <w:r>
          <w:t>67</w:t>
        </w:r>
        <w:r>
          <w:fldChar w:fldCharType="end"/>
        </w:r>
      </w:hyperlink>
    </w:p>
    <w:p>
      <w:pPr>
        <w:pStyle w:val="TOC2"/>
        <w:tabs>
          <w:tab w:val="right" w:leader="dot" w:pos="8306"/>
        </w:tabs>
      </w:pPr>
      <w:hyperlink w:anchor="_Toc3707" w:history="1">
        <w:r>
          <w:rPr>
            <w:rFonts w:ascii="仿宋" w:eastAsia="仿宋" w:hAnsi="仿宋" w:cs="仿宋" w:hint="eastAsia"/>
            <w:lang w:eastAsia="zh-CN"/>
          </w:rPr>
          <w:t>(六)、社会责任履行</w:t>
        </w:r>
        <w:r>
          <w:tab/>
        </w:r>
        <w:r>
          <w:fldChar w:fldCharType="begin"/>
        </w:r>
        <w:r>
          <w:instrText xml:space="preserve"> PAGEREF _Toc3707 \h </w:instrText>
        </w:r>
        <w:r>
          <w:fldChar w:fldCharType="separate"/>
        </w:r>
        <w:r>
          <w:t>68</w:t>
        </w:r>
        <w:r>
          <w:fldChar w:fldCharType="end"/>
        </w:r>
      </w:hyperlink>
    </w:p>
    <w:p>
      <w:pPr>
        <w:pStyle w:val="TOC2"/>
        <w:tabs>
          <w:tab w:val="right" w:leader="dot" w:pos="8306"/>
        </w:tabs>
      </w:pPr>
      <w:hyperlink w:anchor="_Toc28717" w:history="1">
        <w:r>
          <w:rPr>
            <w:rFonts w:ascii="仿宋" w:eastAsia="仿宋" w:hAnsi="仿宋" w:cs="仿宋" w:hint="eastAsia"/>
            <w:lang w:eastAsia="zh-CN"/>
          </w:rPr>
          <w:t>(七)、可持续供应链管理</w:t>
        </w:r>
        <w:r>
          <w:tab/>
        </w:r>
        <w:r>
          <w:fldChar w:fldCharType="begin"/>
        </w:r>
        <w:r>
          <w:instrText xml:space="preserve"> PAGEREF _Toc28717 \h </w:instrText>
        </w:r>
        <w:r>
          <w:fldChar w:fldCharType="separate"/>
        </w:r>
        <w:r>
          <w:t>69</w:t>
        </w:r>
        <w:r>
          <w:fldChar w:fldCharType="end"/>
        </w:r>
      </w:hyperlink>
    </w:p>
    <w:p>
      <w:pPr>
        <w:pStyle w:val="TOC2"/>
        <w:tabs>
          <w:tab w:val="right" w:leader="dot" w:pos="8306"/>
        </w:tabs>
      </w:pPr>
      <w:hyperlink w:anchor="_Toc10777" w:history="1">
        <w:r>
          <w:rPr>
            <w:rFonts w:ascii="仿宋" w:eastAsia="仿宋" w:hAnsi="仿宋" w:cs="仿宋" w:hint="eastAsia"/>
            <w:lang w:eastAsia="zh-CN"/>
          </w:rPr>
          <w:t>(八)、员工可持续发展计划</w:t>
        </w:r>
        <w:r>
          <w:tab/>
        </w:r>
        <w:r>
          <w:fldChar w:fldCharType="begin"/>
        </w:r>
        <w:r>
          <w:instrText xml:space="preserve"> PAGEREF _Toc10777 \h </w:instrText>
        </w:r>
        <w:r>
          <w:fldChar w:fldCharType="separate"/>
        </w:r>
        <w:r>
          <w:t>70</w:t>
        </w:r>
        <w:r>
          <w:fldChar w:fldCharType="end"/>
        </w:r>
      </w:hyperlink>
    </w:p>
    <w:p>
      <w:pPr>
        <w:pStyle w:val="TOC1"/>
        <w:tabs>
          <w:tab w:val="right" w:leader="dot" w:pos="8306"/>
        </w:tabs>
      </w:pPr>
      <w:hyperlink w:anchor="_Toc20416" w:history="1">
        <w:r>
          <w:rPr>
            <w:rFonts w:ascii="仿宋" w:eastAsia="仿宋" w:hAnsi="仿宋" w:cs="仿宋" w:hint="eastAsia"/>
            <w:lang w:eastAsia="zh-CN"/>
          </w:rPr>
          <w:t>十五、项目验收与收尾工作</w:t>
        </w:r>
        <w:r>
          <w:tab/>
        </w:r>
        <w:r>
          <w:fldChar w:fldCharType="begin"/>
        </w:r>
        <w:r>
          <w:instrText xml:space="preserve"> PAGEREF _Toc20416 \h </w:instrText>
        </w:r>
        <w:r>
          <w:fldChar w:fldCharType="separate"/>
        </w:r>
        <w:r>
          <w:t>71</w:t>
        </w:r>
        <w:r>
          <w:fldChar w:fldCharType="end"/>
        </w:r>
      </w:hyperlink>
    </w:p>
    <w:p>
      <w:pPr>
        <w:pStyle w:val="TOC2"/>
        <w:tabs>
          <w:tab w:val="right" w:leader="dot" w:pos="8306"/>
        </w:tabs>
      </w:pPr>
      <w:hyperlink w:anchor="_Toc21302" w:history="1">
        <w:r>
          <w:rPr>
            <w:rFonts w:ascii="仿宋" w:eastAsia="仿宋" w:hAnsi="仿宋" w:cs="仿宋" w:hint="eastAsia"/>
            <w:lang w:eastAsia="zh-CN"/>
          </w:rPr>
          <w:t>(一)、项目竣工验收</w:t>
        </w:r>
        <w:r>
          <w:tab/>
        </w:r>
        <w:r>
          <w:fldChar w:fldCharType="begin"/>
        </w:r>
        <w:r>
          <w:instrText xml:space="preserve"> PAGEREF _Toc21302 \h </w:instrText>
        </w:r>
        <w:r>
          <w:fldChar w:fldCharType="separate"/>
        </w:r>
        <w:r>
          <w:t>71</w:t>
        </w:r>
        <w:r>
          <w:fldChar w:fldCharType="end"/>
        </w:r>
      </w:hyperlink>
    </w:p>
    <w:p>
      <w:pPr>
        <w:pStyle w:val="TOC2"/>
        <w:tabs>
          <w:tab w:val="right" w:leader="dot" w:pos="8306"/>
        </w:tabs>
      </w:pPr>
      <w:hyperlink w:anchor="_Toc24447" w:history="1">
        <w:r>
          <w:rPr>
            <w:rFonts w:ascii="仿宋" w:eastAsia="仿宋" w:hAnsi="仿宋" w:cs="仿宋" w:hint="eastAsia"/>
            <w:lang w:eastAsia="zh-CN"/>
          </w:rPr>
          <w:t>(二)、收尾工作计划</w:t>
        </w:r>
        <w:r>
          <w:tab/>
        </w:r>
        <w:r>
          <w:fldChar w:fldCharType="begin"/>
        </w:r>
        <w:r>
          <w:instrText xml:space="preserve"> PAGEREF _Toc24447 \h </w:instrText>
        </w:r>
        <w:r>
          <w:fldChar w:fldCharType="separate"/>
        </w:r>
        <w:r>
          <w:t>72</w:t>
        </w:r>
        <w:r>
          <w:fldChar w:fldCharType="end"/>
        </w:r>
      </w:hyperlink>
    </w:p>
    <w:p>
      <w:pPr>
        <w:pStyle w:val="TOC2"/>
        <w:tabs>
          <w:tab w:val="right" w:leader="dot" w:pos="8306"/>
        </w:tabs>
      </w:pPr>
      <w:hyperlink w:anchor="_Toc23251" w:history="1">
        <w:r>
          <w:rPr>
            <w:rFonts w:ascii="仿宋" w:eastAsia="仿宋" w:hAnsi="仿宋" w:cs="仿宋" w:hint="eastAsia"/>
            <w:lang w:eastAsia="zh-CN"/>
          </w:rPr>
          <w:t>(三)、移交与运营</w:t>
        </w:r>
        <w:r>
          <w:tab/>
        </w:r>
        <w:r>
          <w:fldChar w:fldCharType="begin"/>
        </w:r>
        <w:r>
          <w:instrText xml:space="preserve"> PAGEREF _Toc23251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37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电能表标准校验装置机构的市场竞争力。我们承诺所申请之资金将严格按照规划用于指定的业务发展与研究领域，不会转作他途。电能表标准校验装置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2920"/>
      <w:r>
        <w:rPr>
          <w:rFonts w:ascii="仿宋" w:eastAsia="仿宋" w:hAnsi="仿宋" w:cs="仿宋" w:hint="eastAsia"/>
          <w:sz w:val="28"/>
          <w:lang w:eastAsia="zh-CN"/>
        </w:rPr>
        <w:t>一、运营管理</w:t>
      </w:r>
      <w:bookmarkEnd w:id="2"/>
    </w:p>
    <w:p>
      <w:pPr>
        <w:pStyle w:val="Heading2"/>
        <w:rPr>
          <w:rFonts w:ascii="仿宋" w:eastAsia="仿宋" w:hAnsi="仿宋" w:cs="仿宋" w:hint="eastAsia"/>
          <w:lang w:eastAsia="zh-CN"/>
        </w:rPr>
      </w:pPr>
      <w:bookmarkStart w:id="3" w:name="_Toc7931"/>
      <w:r>
        <w:rPr>
          <w:rFonts w:ascii="仿宋" w:eastAsia="仿宋" w:hAnsi="仿宋" w:cs="仿宋" w:hint="eastAsia"/>
          <w:lang w:eastAsia="zh-CN"/>
        </w:rPr>
        <w:t>(一)、公司经营宗旨</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4" w:name="_Toc13936"/>
      <w:r>
        <w:rPr>
          <w:rFonts w:ascii="仿宋" w:eastAsia="仿宋" w:hAnsi="仿宋" w:cs="仿宋" w:hint="eastAsia"/>
          <w:sz w:val="28"/>
          <w:lang w:eastAsia="zh-CN"/>
        </w:rPr>
        <w:t>(二)、公司目标与主职责</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公司的核心目标是在电能表标准校验装置行业内取得领先地位，实现可持续增长。为实现这一目标，公司将不断提升产品质量、拓展市场份额、加强研发创新，并致力于提高客户满意度。主要职责包括：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5" w:name="_Toc17394"/>
      <w:r>
        <w:rPr>
          <w:rFonts w:ascii="仿宋" w:eastAsia="仿宋" w:hAnsi="仿宋" w:cs="仿宋" w:hint="eastAsia"/>
          <w:sz w:val="28"/>
          <w:lang w:eastAsia="zh-CN"/>
        </w:rPr>
        <w:t>(三)、各部门职责及权限</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电能表标准校验装置市场信息收集与分析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对电能表标准校验装置行业销售部门员工进电能表标准校验装置行业务素质、产品知识培训和考核等工作，不断培养、挖掘、引进销售人才，建设高素质的销售队伍。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公司运营监督与执行</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负责监督检查公司运营、财务、人事等业务政策及流程的执行情况。通过定期的检查，确保公司各项业务活动符合法规要求，规避潜在风险。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内部控制平衡与调整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平衡内部控制的要求与实际业务发展的冲突，确保公司内部控制体系既能满足法规和管理要求，又不影响业务的正常运转。处理与内部运行控制相关的各项工作，确保公司内部运作的有序性。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以上是销售部、战略发展部和行政部的主要职责说明，每个部门都在公司运营管理中发挥着重要的作用，共同努力确保公司的稳健发展。</w:t>
      </w:r>
    </w:p>
    <w:p>
      <w:pPr>
        <w:pStyle w:val="Heading2"/>
        <w:ind w:firstLine="560" w:firstLineChars="200"/>
        <w:rPr>
          <w:rFonts w:ascii="仿宋" w:eastAsia="仿宋" w:hAnsi="仿宋" w:cs="仿宋" w:hint="eastAsia"/>
          <w:sz w:val="28"/>
          <w:lang w:eastAsia="zh-CN"/>
        </w:rPr>
      </w:pPr>
      <w:bookmarkStart w:id="6" w:name="_Toc123"/>
      <w:r>
        <w:rPr>
          <w:rFonts w:ascii="仿宋" w:eastAsia="仿宋" w:hAnsi="仿宋" w:cs="仿宋" w:hint="eastAsia"/>
          <w:sz w:val="28"/>
          <w:lang w:eastAsia="zh-CN"/>
        </w:rPr>
        <w:t>(四)、财务会计制度</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公司财务会计管理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公司遵循相关法律、行政法规以及国家有关部门的规定，制定财务会计制度。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公司财务报告的编制必须符合法律、行政法规及相关规章的规定。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除法定会计账簿外，公司不设立其他独立的会计账簿。公司所有资产均不以个人名义开设账户。</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分配当年税后利润时，应提取XX%作为法定公积金。当公司法定公积金累计额达到注册资本的50%以上时，可不再提取。若法定公积金不足弥补前年度亏损，应先用当年利润补足。公司提取法定公积金后，经股东大会决议，可再提取任意公积金。余下的税后利润按股东持股比例分配，但有规定不按持股比例分配的情况除外。违反规定分配利润的，股东需退还违规分配的利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公司的公积金可用于弥补亏损、扩大生产经营或增加公司资本。资本公积金转为资本时，留存的公积金不得低于转增前注册资本的XX%。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公司股东大会决议后，董事会必须在两个月内完成股利（或股份）的派发。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公司的利润分配政策包括：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重视合理投资回报，保持连续性和稳定性。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根据经营情况和市场环境，制定合理的股利分配方案。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根据电能表标准校验装置行业特点、发展阶段、经营模式等因素，提出差异化的现金分红政策，确保在利润分配中现金分红占比达到一定比例。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对于不同发展阶段的公司，现金分红比例有相应规定。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股东违规占用公司资金的，公司可扣减其分配的现金红利，以偿还占用的资金。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内部审计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公司实施内部审计制度，由专职审计人员监督公司财务和经济活动。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公司的内部审计制度和审计人员职责需经董事会批准后执行，审计负责人向董事会负责并报告工作。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会计师事务所的聘任</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公司聘用会计师事务所需由股东大会决定，董事会不得在股东大会决定前提前委任。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公司需提供真实、完整的会计凭证、会计账簿、财务报告及其他会计资料，不得隐匿或谎报。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会计师事务所的审计费用由股东大会决定。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公司解聘或不再续聘会计师事务所时，需提前XX天通知，并在股东大会上进行表决，会计师事务所有权在股东大会上陈述意见。如果会计师事务所提出解聘，应向股东大会说明公司有无不当情形。</w:t>
      </w:r>
    </w:p>
    <w:p>
      <w:pPr>
        <w:pStyle w:val="Heading1"/>
        <w:ind w:firstLine="560" w:firstLineChars="200"/>
        <w:rPr>
          <w:rFonts w:ascii="仿宋" w:eastAsia="仿宋" w:hAnsi="仿宋" w:cs="仿宋" w:hint="eastAsia"/>
          <w:sz w:val="28"/>
          <w:lang w:eastAsia="zh-CN"/>
        </w:rPr>
      </w:pPr>
      <w:bookmarkStart w:id="7" w:name="_Toc14757"/>
      <w:r>
        <w:rPr>
          <w:rFonts w:ascii="仿宋" w:eastAsia="仿宋" w:hAnsi="仿宋" w:cs="仿宋" w:hint="eastAsia"/>
          <w:sz w:val="28"/>
          <w:lang w:eastAsia="zh-CN"/>
        </w:rPr>
        <w:t>二、建设内容与产品方案</w:t>
      </w:r>
      <w:bookmarkEnd w:id="7"/>
    </w:p>
    <w:p>
      <w:pPr>
        <w:pStyle w:val="Heading2"/>
        <w:rPr>
          <w:rFonts w:ascii="仿宋" w:eastAsia="仿宋" w:hAnsi="仿宋" w:cs="仿宋" w:hint="eastAsia"/>
          <w:lang w:eastAsia="zh-CN"/>
        </w:rPr>
      </w:pPr>
      <w:bookmarkStart w:id="8" w:name="_Toc10250"/>
      <w:r>
        <w:rPr>
          <w:rFonts w:ascii="仿宋" w:eastAsia="仿宋" w:hAnsi="仿宋" w:cs="仿宋" w:hint="eastAsia"/>
          <w:lang w:eastAsia="zh-CN"/>
        </w:rPr>
        <w:t>(一)、建设规模及主要建设内容</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电能表标准校验装置项目总用地面积为XX平方米，相当于XX亩，按照规划，整个场区总建筑面积预计为XX平方米。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9" w:name="_Toc7326"/>
      <w:r>
        <w:rPr>
          <w:rFonts w:ascii="仿宋" w:eastAsia="仿宋" w:hAnsi="仿宋" w:cs="仿宋" w:hint="eastAsia"/>
          <w:sz w:val="28"/>
          <w:lang w:eastAsia="zh-CN"/>
        </w:rPr>
        <w:t>(二)、电能表标准校验装置产品规划方案及生产纲领</w:t>
      </w:r>
      <w:bookmarkEnd w:id="9"/>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电能表标准校验装置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10" w:name="_Toc5964"/>
      <w:r>
        <w:rPr>
          <w:rFonts w:ascii="仿宋" w:eastAsia="仿宋" w:hAnsi="仿宋" w:cs="仿宋" w:hint="eastAsia"/>
          <w:sz w:val="28"/>
          <w:lang w:eastAsia="zh-CN"/>
        </w:rPr>
        <w:t>三、项目概要</w:t>
      </w:r>
      <w:bookmarkEnd w:id="10"/>
    </w:p>
    <w:p>
      <w:pPr>
        <w:pStyle w:val="Heading2"/>
        <w:rPr>
          <w:rFonts w:ascii="仿宋" w:eastAsia="仿宋" w:hAnsi="仿宋" w:cs="仿宋" w:hint="eastAsia"/>
          <w:lang w:eastAsia="zh-CN"/>
        </w:rPr>
      </w:pPr>
      <w:bookmarkStart w:id="11" w:name="_Toc5876"/>
      <w:r>
        <w:rPr>
          <w:rFonts w:ascii="仿宋" w:eastAsia="仿宋" w:hAnsi="仿宋" w:cs="仿宋" w:hint="eastAsia"/>
          <w:lang w:eastAsia="zh-CN"/>
        </w:rPr>
        <w:t>(一)、项目名称及建设性质</w:t>
      </w:r>
      <w:bookmarkEnd w:id="11"/>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电能表标准校验装置项目为扩建项目</w:t>
      </w:r>
    </w:p>
    <w:p>
      <w:pPr>
        <w:pStyle w:val="Heading2"/>
        <w:ind w:firstLine="560" w:firstLineChars="200"/>
        <w:rPr>
          <w:rFonts w:ascii="仿宋" w:eastAsia="仿宋" w:hAnsi="仿宋" w:cs="仿宋" w:hint="eastAsia"/>
          <w:sz w:val="28"/>
          <w:lang w:eastAsia="zh-CN"/>
        </w:rPr>
      </w:pPr>
      <w:bookmarkStart w:id="12" w:name="_Toc7697"/>
      <w:r>
        <w:rPr>
          <w:rFonts w:ascii="仿宋" w:eastAsia="仿宋" w:hAnsi="仿宋" w:cs="仿宋" w:hint="eastAsia"/>
          <w:sz w:val="28"/>
          <w:lang w:eastAsia="zh-CN"/>
        </w:rPr>
        <w:t>(二)、项目主办方</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电能表标准校验装置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13" w:name="_Toc14060"/>
      <w:r>
        <w:rPr>
          <w:rFonts w:ascii="仿宋" w:eastAsia="仿宋" w:hAnsi="仿宋" w:cs="仿宋" w:hint="eastAsia"/>
          <w:sz w:val="28"/>
          <w:lang w:eastAsia="zh-CN"/>
        </w:rPr>
        <w:t>(三)、电能表标准校验装置项目定位及建设原因</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一、电能表标准校验装置项目定位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电能表标准校验装置项目将紧密结合公司自身技术优势，致力于打造高附加值、高品质的产品与服务。</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电能表标准校验装置项目将以技术研发为驱动，推动公司产品线的技术创新和升级，确保公司在激烈的市场竞争中始终保持技术优势。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通过电能表标准校验装置项目的实施，公司将在当前市场的基础上拓展更多的业务领域，增加新的市场份额，促使公司业务全面发展。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顺应电能表标准校验装置行业趋势： 扩建电能表标准校验装置项目将有助于公司更好地适应电能表标准校验装置行业的发展趋势，提前布局未来市场，确保公司在市场动荡中稳健发展。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14" w:name="_Toc24697"/>
      <w:r>
        <w:rPr>
          <w:rFonts w:ascii="仿宋" w:eastAsia="仿宋" w:hAnsi="仿宋" w:cs="仿宋" w:hint="eastAsia"/>
          <w:sz w:val="28"/>
          <w:lang w:eastAsia="zh-CN"/>
        </w:rPr>
        <w:t>(四)、电能表标准校验装置项目选址及背景</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电能表标准校验装置项目选址于XX（具体选址以最终确定方案为准），占地面积约XXX亩。项目规划建设区域地理位置得天独厚，交通便利，电力、供排水、通讯等公用设施条件齐全，非常适宜电能表标准校验装置项目的建设。</w:t>
      </w:r>
    </w:p>
    <w:p>
      <w:pPr>
        <w:pStyle w:val="Heading2"/>
        <w:ind w:firstLine="560" w:firstLineChars="200"/>
        <w:rPr>
          <w:rFonts w:ascii="仿宋" w:eastAsia="仿宋" w:hAnsi="仿宋" w:cs="仿宋" w:hint="eastAsia"/>
          <w:sz w:val="28"/>
          <w:lang w:eastAsia="zh-CN"/>
        </w:rPr>
      </w:pPr>
      <w:bookmarkStart w:id="15" w:name="_Toc19297"/>
      <w:r>
        <w:rPr>
          <w:rFonts w:ascii="仿宋" w:eastAsia="仿宋" w:hAnsi="仿宋" w:cs="仿宋" w:hint="eastAsia"/>
          <w:sz w:val="28"/>
          <w:lang w:eastAsia="zh-CN"/>
        </w:rPr>
        <w:t>(五)、电能表标准校验装置项目生产规模概述</w:t>
      </w:r>
      <w:bookmarkEnd w:id="15"/>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电能表标准校验装置项目旨在实现规模化生产，以满足市场需求并提高竞争力。根据初步规划，电能表标准校验装置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16" w:name="_Toc18476"/>
      <w:r>
        <w:rPr>
          <w:rFonts w:ascii="仿宋" w:eastAsia="仿宋" w:hAnsi="仿宋" w:cs="仿宋" w:hint="eastAsia"/>
          <w:sz w:val="28"/>
          <w:lang w:eastAsia="zh-CN"/>
        </w:rPr>
        <w:t>(六)、建筑规模与设计要点</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电能表标准校验装置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17" w:name="_Toc31926"/>
      <w:r>
        <w:rPr>
          <w:rFonts w:ascii="仿宋" w:eastAsia="仿宋" w:hAnsi="仿宋" w:cs="仿宋" w:hint="eastAsia"/>
          <w:sz w:val="28"/>
          <w:lang w:eastAsia="zh-CN"/>
        </w:rPr>
        <w:t>(七)、环境影响考察</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调查电能表标准校验装置项目可能对大气质量产生的影响，包括废气排放、空气颗粒物扬尘等，采取措施确保空气环境质量符合相关标准。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水体环境： 分析电能表标准校验装置项目对地表水和地下水的潜在影响，考虑废水排放、水资源利用情况，制定水环境保护措施，确保水体质量不受明显影响。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w:t>
      </w:r>
      <w:r>
        <w:rPr>
          <w:rFonts w:ascii="仿宋" w:eastAsia="仿宋" w:hAnsi="仿宋" w:cs="仿宋" w:hint="eastAsia"/>
          <w:sz w:val="28"/>
          <w:lang w:eastAsia="zh-CN"/>
        </w:rPr>
        <w:t xml:space="preserve"> 土壤环境：</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https://d.book118.com/796000150210010051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电能表标准校验装置投资申请报告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电能表标准校验装置投资申请报告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电能表标准校验装置投资申请报告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电能表标准校验装置投资申请报告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电能表标准校验装置投资申请报告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电能表标准校验装置投资申请报告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电能表标准校验装置投资申请报告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电能表标准校验装置投资申请报告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电能表标准校验装置投资申请报告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电能表标准校验装置投资申请报告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电能表标准校验装置投资申请报告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电能表标准校验装置投资申请报告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电能表标准校验装置投资申请报告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电能表标准校验装置投资申请报告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电能表标准校验装置投资申请报告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FC1F10"/>
    <w:rsid w:val="282E6701"/>
    <w:rsid w:val="3E675B86"/>
    <w:rsid w:val="44335160"/>
    <w:rsid w:val="497C50C6"/>
    <w:rsid w:val="59204A0B"/>
    <w:rsid w:val="5D2D2508"/>
    <w:rsid w:val="689E7DA6"/>
    <w:rsid w:val="6DFC1F10"/>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9600015021001005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2024-02-07T13:29:00Z</dcterms:created>
  <dcterms:modified xsi:type="dcterms:W3CDTF">2024-02-07T13:29:49Z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1E16858E36D5449C8F1934F87979459F_11</vt:lpwstr>
  </property>
  <property fmtid="{D5CDD505-2E9C-101B-9397-08002B2CF9AE}" pid="3" name="KSOProductBuildVer">
    <vt:lpwstr>2052-12.1.0.16250</vt:lpwstr>
  </property>
</Properties>
</file>