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橡胶、橡塑制品项目规划设计蓝图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921" w:history="1">
        <w:r>
          <w:rPr>
            <w:rFonts w:ascii="仿宋" w:eastAsia="仿宋" w:hAnsi="仿宋" w:cs="仿宋" w:hint="eastAsia"/>
            <w:lang w:eastAsia="zh-CN"/>
          </w:rPr>
          <w:t>概论</w:t>
        </w:r>
        <w:r>
          <w:tab/>
        </w:r>
        <w:r>
          <w:fldChar w:fldCharType="begin"/>
        </w:r>
        <w:r>
          <w:instrText xml:space="preserve"> PAGEREF _Toc24921 \h </w:instrText>
        </w:r>
        <w:r>
          <w:fldChar w:fldCharType="separate"/>
        </w:r>
        <w:r>
          <w:t>3</w:t>
        </w:r>
        <w:r>
          <w:fldChar w:fldCharType="end"/>
        </w:r>
      </w:hyperlink>
    </w:p>
    <w:p>
      <w:pPr>
        <w:pStyle w:val="TOC1"/>
        <w:tabs>
          <w:tab w:val="right" w:leader="dot" w:pos="8306"/>
        </w:tabs>
      </w:pPr>
      <w:hyperlink w:anchor="_Toc30940" w:history="1">
        <w:r>
          <w:rPr>
            <w:rFonts w:ascii="仿宋" w:eastAsia="仿宋" w:hAnsi="仿宋" w:cs="仿宋" w:hint="eastAsia"/>
            <w:lang w:eastAsia="zh-CN"/>
          </w:rPr>
          <w:t>一、橡胶、橡塑制品项目建设单位说明</w:t>
        </w:r>
        <w:r>
          <w:tab/>
        </w:r>
        <w:r>
          <w:fldChar w:fldCharType="begin"/>
        </w:r>
        <w:r>
          <w:instrText xml:space="preserve"> PAGEREF _Toc30940 \h </w:instrText>
        </w:r>
        <w:r>
          <w:fldChar w:fldCharType="separate"/>
        </w:r>
        <w:r>
          <w:t>3</w:t>
        </w:r>
        <w:r>
          <w:fldChar w:fldCharType="end"/>
        </w:r>
      </w:hyperlink>
    </w:p>
    <w:p>
      <w:pPr>
        <w:pStyle w:val="TOC2"/>
        <w:tabs>
          <w:tab w:val="right" w:leader="dot" w:pos="8306"/>
        </w:tabs>
      </w:pPr>
      <w:hyperlink w:anchor="_Toc10671" w:history="1">
        <w:r>
          <w:rPr>
            <w:rFonts w:ascii="仿宋" w:eastAsia="仿宋" w:hAnsi="仿宋" w:cs="仿宋" w:hint="eastAsia"/>
            <w:lang w:eastAsia="zh-CN"/>
          </w:rPr>
          <w:t>(一)、橡胶、橡塑制品项目承办单位基本情况</w:t>
        </w:r>
        <w:r>
          <w:tab/>
        </w:r>
        <w:r>
          <w:fldChar w:fldCharType="begin"/>
        </w:r>
        <w:r>
          <w:instrText xml:space="preserve"> PAGEREF _Toc10671 \h </w:instrText>
        </w:r>
        <w:r>
          <w:fldChar w:fldCharType="separate"/>
        </w:r>
        <w:r>
          <w:t>3</w:t>
        </w:r>
        <w:r>
          <w:fldChar w:fldCharType="end"/>
        </w:r>
      </w:hyperlink>
    </w:p>
    <w:p>
      <w:pPr>
        <w:pStyle w:val="TOC2"/>
        <w:tabs>
          <w:tab w:val="right" w:leader="dot" w:pos="8306"/>
        </w:tabs>
      </w:pPr>
      <w:hyperlink w:anchor="_Toc11155" w:history="1">
        <w:r>
          <w:rPr>
            <w:rFonts w:ascii="仿宋" w:eastAsia="仿宋" w:hAnsi="仿宋" w:cs="仿宋" w:hint="eastAsia"/>
            <w:lang w:eastAsia="zh-CN"/>
          </w:rPr>
          <w:t>(二)、公司经济效益分析</w:t>
        </w:r>
        <w:r>
          <w:tab/>
        </w:r>
        <w:r>
          <w:fldChar w:fldCharType="begin"/>
        </w:r>
        <w:r>
          <w:instrText xml:space="preserve"> PAGEREF _Toc11155 \h </w:instrText>
        </w:r>
        <w:r>
          <w:fldChar w:fldCharType="separate"/>
        </w:r>
        <w:r>
          <w:t>4</w:t>
        </w:r>
        <w:r>
          <w:fldChar w:fldCharType="end"/>
        </w:r>
      </w:hyperlink>
    </w:p>
    <w:p>
      <w:pPr>
        <w:pStyle w:val="TOC1"/>
        <w:tabs>
          <w:tab w:val="right" w:leader="dot" w:pos="8306"/>
        </w:tabs>
      </w:pPr>
      <w:hyperlink w:anchor="_Toc14721" w:history="1">
        <w:r>
          <w:rPr>
            <w:rFonts w:ascii="仿宋" w:eastAsia="仿宋" w:hAnsi="仿宋" w:cs="仿宋" w:hint="eastAsia"/>
            <w:lang w:eastAsia="zh-CN"/>
          </w:rPr>
          <w:t>二、工艺说明</w:t>
        </w:r>
        <w:r>
          <w:tab/>
        </w:r>
        <w:r>
          <w:fldChar w:fldCharType="begin"/>
        </w:r>
        <w:r>
          <w:instrText xml:space="preserve"> PAGEREF _Toc14721 \h </w:instrText>
        </w:r>
        <w:r>
          <w:fldChar w:fldCharType="separate"/>
        </w:r>
        <w:r>
          <w:t>5</w:t>
        </w:r>
        <w:r>
          <w:fldChar w:fldCharType="end"/>
        </w:r>
      </w:hyperlink>
    </w:p>
    <w:p>
      <w:pPr>
        <w:pStyle w:val="TOC2"/>
        <w:tabs>
          <w:tab w:val="right" w:leader="dot" w:pos="8306"/>
        </w:tabs>
      </w:pPr>
      <w:hyperlink w:anchor="_Toc8919" w:history="1">
        <w:r>
          <w:rPr>
            <w:rFonts w:ascii="仿宋" w:eastAsia="仿宋" w:hAnsi="仿宋" w:cs="仿宋" w:hint="eastAsia"/>
            <w:lang w:eastAsia="zh-CN"/>
          </w:rPr>
          <w:t>(一)、技术管理特点</w:t>
        </w:r>
        <w:r>
          <w:tab/>
        </w:r>
        <w:r>
          <w:fldChar w:fldCharType="begin"/>
        </w:r>
        <w:r>
          <w:instrText xml:space="preserve"> PAGEREF _Toc8919 \h </w:instrText>
        </w:r>
        <w:r>
          <w:fldChar w:fldCharType="separate"/>
        </w:r>
        <w:r>
          <w:t>5</w:t>
        </w:r>
        <w:r>
          <w:fldChar w:fldCharType="end"/>
        </w:r>
      </w:hyperlink>
    </w:p>
    <w:p>
      <w:pPr>
        <w:pStyle w:val="TOC2"/>
        <w:tabs>
          <w:tab w:val="right" w:leader="dot" w:pos="8306"/>
        </w:tabs>
      </w:pPr>
      <w:hyperlink w:anchor="_Toc933" w:history="1">
        <w:r>
          <w:rPr>
            <w:rFonts w:ascii="仿宋" w:eastAsia="仿宋" w:hAnsi="仿宋" w:cs="仿宋" w:hint="eastAsia"/>
            <w:lang w:eastAsia="zh-CN"/>
          </w:rPr>
          <w:t>(二)、橡胶、橡塑制品项目工艺技术设计方案</w:t>
        </w:r>
        <w:r>
          <w:tab/>
        </w:r>
        <w:r>
          <w:fldChar w:fldCharType="begin"/>
        </w:r>
        <w:r>
          <w:instrText xml:space="preserve"> PAGEREF _Toc933 \h </w:instrText>
        </w:r>
        <w:r>
          <w:fldChar w:fldCharType="separate"/>
        </w:r>
        <w:r>
          <w:t>6</w:t>
        </w:r>
        <w:r>
          <w:fldChar w:fldCharType="end"/>
        </w:r>
      </w:hyperlink>
    </w:p>
    <w:p>
      <w:pPr>
        <w:pStyle w:val="TOC2"/>
        <w:tabs>
          <w:tab w:val="right" w:leader="dot" w:pos="8306"/>
        </w:tabs>
      </w:pPr>
      <w:hyperlink w:anchor="_Toc18490" w:history="1">
        <w:r>
          <w:rPr>
            <w:rFonts w:ascii="仿宋" w:eastAsia="仿宋" w:hAnsi="仿宋" w:cs="仿宋" w:hint="eastAsia"/>
            <w:lang w:eastAsia="zh-CN"/>
          </w:rPr>
          <w:t>(三)、设备选型方案</w:t>
        </w:r>
        <w:r>
          <w:tab/>
        </w:r>
        <w:r>
          <w:fldChar w:fldCharType="begin"/>
        </w:r>
        <w:r>
          <w:instrText xml:space="preserve"> PAGEREF _Toc18490 \h </w:instrText>
        </w:r>
        <w:r>
          <w:fldChar w:fldCharType="separate"/>
        </w:r>
        <w:r>
          <w:t>7</w:t>
        </w:r>
        <w:r>
          <w:fldChar w:fldCharType="end"/>
        </w:r>
      </w:hyperlink>
    </w:p>
    <w:p>
      <w:pPr>
        <w:pStyle w:val="TOC1"/>
        <w:tabs>
          <w:tab w:val="right" w:leader="dot" w:pos="8306"/>
        </w:tabs>
      </w:pPr>
      <w:hyperlink w:anchor="_Toc19758" w:history="1">
        <w:r>
          <w:rPr>
            <w:rFonts w:ascii="仿宋" w:eastAsia="仿宋" w:hAnsi="仿宋" w:cs="仿宋" w:hint="eastAsia"/>
            <w:lang w:eastAsia="zh-CN"/>
          </w:rPr>
          <w:t>三、市场分析、调研</w:t>
        </w:r>
        <w:r>
          <w:tab/>
        </w:r>
        <w:r>
          <w:fldChar w:fldCharType="begin"/>
        </w:r>
        <w:r>
          <w:instrText xml:space="preserve"> PAGEREF _Toc19758 \h </w:instrText>
        </w:r>
        <w:r>
          <w:fldChar w:fldCharType="separate"/>
        </w:r>
        <w:r>
          <w:t>8</w:t>
        </w:r>
        <w:r>
          <w:fldChar w:fldCharType="end"/>
        </w:r>
      </w:hyperlink>
    </w:p>
    <w:p>
      <w:pPr>
        <w:pStyle w:val="TOC2"/>
        <w:tabs>
          <w:tab w:val="right" w:leader="dot" w:pos="8306"/>
        </w:tabs>
      </w:pPr>
      <w:hyperlink w:anchor="_Toc28450" w:history="1">
        <w:r>
          <w:rPr>
            <w:rFonts w:ascii="仿宋" w:eastAsia="仿宋" w:hAnsi="仿宋" w:cs="仿宋" w:hint="eastAsia"/>
            <w:lang w:eastAsia="zh-CN"/>
          </w:rPr>
          <w:t>(一)、橡胶、橡塑制品行业分析</w:t>
        </w:r>
        <w:r>
          <w:tab/>
        </w:r>
        <w:r>
          <w:fldChar w:fldCharType="begin"/>
        </w:r>
        <w:r>
          <w:instrText xml:space="preserve"> PAGEREF _Toc28450 \h </w:instrText>
        </w:r>
        <w:r>
          <w:fldChar w:fldCharType="separate"/>
        </w:r>
        <w:r>
          <w:t>8</w:t>
        </w:r>
        <w:r>
          <w:fldChar w:fldCharType="end"/>
        </w:r>
      </w:hyperlink>
    </w:p>
    <w:p>
      <w:pPr>
        <w:pStyle w:val="TOC2"/>
        <w:tabs>
          <w:tab w:val="right" w:leader="dot" w:pos="8306"/>
        </w:tabs>
      </w:pPr>
      <w:hyperlink w:anchor="_Toc15368" w:history="1">
        <w:r>
          <w:rPr>
            <w:rFonts w:ascii="仿宋" w:eastAsia="仿宋" w:hAnsi="仿宋" w:cs="仿宋" w:hint="eastAsia"/>
            <w:lang w:eastAsia="zh-CN"/>
          </w:rPr>
          <w:t>(二)、橡胶、橡塑制品市场分析预测</w:t>
        </w:r>
        <w:r>
          <w:tab/>
        </w:r>
        <w:r>
          <w:fldChar w:fldCharType="begin"/>
        </w:r>
        <w:r>
          <w:instrText xml:space="preserve"> PAGEREF _Toc15368 \h </w:instrText>
        </w:r>
        <w:r>
          <w:fldChar w:fldCharType="separate"/>
        </w:r>
        <w:r>
          <w:t>9</w:t>
        </w:r>
        <w:r>
          <w:fldChar w:fldCharType="end"/>
        </w:r>
      </w:hyperlink>
    </w:p>
    <w:p>
      <w:pPr>
        <w:pStyle w:val="TOC1"/>
        <w:tabs>
          <w:tab w:val="right" w:leader="dot" w:pos="8306"/>
        </w:tabs>
      </w:pPr>
      <w:hyperlink w:anchor="_Toc11649" w:history="1">
        <w:r>
          <w:rPr>
            <w:rFonts w:ascii="仿宋" w:eastAsia="仿宋" w:hAnsi="仿宋" w:cs="仿宋" w:hint="eastAsia"/>
            <w:lang w:eastAsia="zh-CN"/>
          </w:rPr>
          <w:t>四、橡胶、橡塑制品项目建设背景及必要性分析</w:t>
        </w:r>
        <w:r>
          <w:tab/>
        </w:r>
        <w:r>
          <w:fldChar w:fldCharType="begin"/>
        </w:r>
        <w:r>
          <w:instrText xml:space="preserve"> PAGEREF _Toc11649 \h </w:instrText>
        </w:r>
        <w:r>
          <w:fldChar w:fldCharType="separate"/>
        </w:r>
        <w:r>
          <w:t>10</w:t>
        </w:r>
        <w:r>
          <w:fldChar w:fldCharType="end"/>
        </w:r>
      </w:hyperlink>
    </w:p>
    <w:p>
      <w:pPr>
        <w:pStyle w:val="TOC2"/>
        <w:tabs>
          <w:tab w:val="right" w:leader="dot" w:pos="8306"/>
        </w:tabs>
      </w:pPr>
      <w:hyperlink w:anchor="_Toc16195" w:history="1">
        <w:r>
          <w:rPr>
            <w:rFonts w:ascii="仿宋" w:eastAsia="仿宋" w:hAnsi="仿宋" w:cs="仿宋" w:hint="eastAsia"/>
            <w:lang w:eastAsia="zh-CN"/>
          </w:rPr>
          <w:t>(一)、橡胶、橡塑制品项目背景分析</w:t>
        </w:r>
        <w:r>
          <w:tab/>
        </w:r>
        <w:r>
          <w:fldChar w:fldCharType="begin"/>
        </w:r>
        <w:r>
          <w:instrText xml:space="preserve"> PAGEREF _Toc16195 \h </w:instrText>
        </w:r>
        <w:r>
          <w:fldChar w:fldCharType="separate"/>
        </w:r>
        <w:r>
          <w:t>10</w:t>
        </w:r>
        <w:r>
          <w:fldChar w:fldCharType="end"/>
        </w:r>
      </w:hyperlink>
    </w:p>
    <w:p>
      <w:pPr>
        <w:pStyle w:val="TOC2"/>
        <w:tabs>
          <w:tab w:val="right" w:leader="dot" w:pos="8306"/>
        </w:tabs>
      </w:pPr>
      <w:hyperlink w:anchor="_Toc19305" w:history="1">
        <w:r>
          <w:rPr>
            <w:rFonts w:ascii="仿宋" w:eastAsia="仿宋" w:hAnsi="仿宋" w:cs="仿宋" w:hint="eastAsia"/>
            <w:lang w:eastAsia="zh-CN"/>
          </w:rPr>
          <w:t>(二)、橡胶、橡塑制品项目建设必要性分析</w:t>
        </w:r>
        <w:r>
          <w:tab/>
        </w:r>
        <w:r>
          <w:fldChar w:fldCharType="begin"/>
        </w:r>
        <w:r>
          <w:instrText xml:space="preserve"> PAGEREF _Toc19305 \h </w:instrText>
        </w:r>
        <w:r>
          <w:fldChar w:fldCharType="separate"/>
        </w:r>
        <w:r>
          <w:t>12</w:t>
        </w:r>
        <w:r>
          <w:fldChar w:fldCharType="end"/>
        </w:r>
      </w:hyperlink>
    </w:p>
    <w:p>
      <w:pPr>
        <w:pStyle w:val="TOC1"/>
        <w:tabs>
          <w:tab w:val="right" w:leader="dot" w:pos="8306"/>
        </w:tabs>
      </w:pPr>
      <w:hyperlink w:anchor="_Toc18150" w:history="1">
        <w:r>
          <w:rPr>
            <w:rFonts w:ascii="仿宋" w:eastAsia="仿宋" w:hAnsi="仿宋" w:cs="仿宋" w:hint="eastAsia"/>
            <w:lang w:eastAsia="zh-CN"/>
          </w:rPr>
          <w:t>五、橡胶、橡塑制品项目绩效评估</w:t>
        </w:r>
        <w:r>
          <w:tab/>
        </w:r>
        <w:r>
          <w:fldChar w:fldCharType="begin"/>
        </w:r>
        <w:r>
          <w:instrText xml:space="preserve"> PAGEREF _Toc18150 \h </w:instrText>
        </w:r>
        <w:r>
          <w:fldChar w:fldCharType="separate"/>
        </w:r>
        <w:r>
          <w:t>13</w:t>
        </w:r>
        <w:r>
          <w:fldChar w:fldCharType="end"/>
        </w:r>
      </w:hyperlink>
    </w:p>
    <w:p>
      <w:pPr>
        <w:pStyle w:val="TOC2"/>
        <w:tabs>
          <w:tab w:val="right" w:leader="dot" w:pos="8306"/>
        </w:tabs>
      </w:pPr>
      <w:hyperlink w:anchor="_Toc2067" w:history="1">
        <w:r>
          <w:rPr>
            <w:rFonts w:ascii="仿宋" w:eastAsia="仿宋" w:hAnsi="仿宋" w:cs="仿宋" w:hint="eastAsia"/>
            <w:lang w:eastAsia="zh-CN"/>
          </w:rPr>
          <w:t>(一)、绩效评估指标</w:t>
        </w:r>
        <w:r>
          <w:tab/>
        </w:r>
        <w:r>
          <w:fldChar w:fldCharType="begin"/>
        </w:r>
        <w:r>
          <w:instrText xml:space="preserve"> PAGEREF _Toc2067 \h </w:instrText>
        </w:r>
        <w:r>
          <w:fldChar w:fldCharType="separate"/>
        </w:r>
        <w:r>
          <w:t>13</w:t>
        </w:r>
        <w:r>
          <w:fldChar w:fldCharType="end"/>
        </w:r>
      </w:hyperlink>
    </w:p>
    <w:p>
      <w:pPr>
        <w:pStyle w:val="TOC2"/>
        <w:tabs>
          <w:tab w:val="right" w:leader="dot" w:pos="8306"/>
        </w:tabs>
      </w:pPr>
      <w:hyperlink w:anchor="_Toc12107" w:history="1">
        <w:r>
          <w:rPr>
            <w:rFonts w:ascii="仿宋" w:eastAsia="仿宋" w:hAnsi="仿宋" w:cs="仿宋" w:hint="eastAsia"/>
            <w:lang w:eastAsia="zh-CN"/>
          </w:rPr>
          <w:t>(二)、绩效评估方法</w:t>
        </w:r>
        <w:r>
          <w:tab/>
        </w:r>
        <w:r>
          <w:fldChar w:fldCharType="begin"/>
        </w:r>
        <w:r>
          <w:instrText xml:space="preserve"> PAGEREF _Toc12107 \h </w:instrText>
        </w:r>
        <w:r>
          <w:fldChar w:fldCharType="separate"/>
        </w:r>
        <w:r>
          <w:t>14</w:t>
        </w:r>
        <w:r>
          <w:fldChar w:fldCharType="end"/>
        </w:r>
      </w:hyperlink>
    </w:p>
    <w:p>
      <w:pPr>
        <w:pStyle w:val="TOC2"/>
        <w:tabs>
          <w:tab w:val="right" w:leader="dot" w:pos="8306"/>
        </w:tabs>
      </w:pPr>
      <w:hyperlink w:anchor="_Toc10328" w:history="1">
        <w:r>
          <w:rPr>
            <w:rFonts w:ascii="仿宋" w:eastAsia="仿宋" w:hAnsi="仿宋" w:cs="仿宋" w:hint="eastAsia"/>
            <w:lang w:eastAsia="zh-CN"/>
          </w:rPr>
          <w:t>(三)、绩效评估周期</w:t>
        </w:r>
        <w:r>
          <w:tab/>
        </w:r>
        <w:r>
          <w:fldChar w:fldCharType="begin"/>
        </w:r>
        <w:r>
          <w:instrText xml:space="preserve"> PAGEREF _Toc10328 \h </w:instrText>
        </w:r>
        <w:r>
          <w:fldChar w:fldCharType="separate"/>
        </w:r>
        <w:r>
          <w:t>15</w:t>
        </w:r>
        <w:r>
          <w:fldChar w:fldCharType="end"/>
        </w:r>
      </w:hyperlink>
    </w:p>
    <w:p>
      <w:pPr>
        <w:pStyle w:val="TOC1"/>
        <w:tabs>
          <w:tab w:val="right" w:leader="dot" w:pos="8306"/>
        </w:tabs>
      </w:pPr>
      <w:hyperlink w:anchor="_Toc9286" w:history="1">
        <w:r>
          <w:rPr>
            <w:rFonts w:ascii="仿宋" w:eastAsia="仿宋" w:hAnsi="仿宋" w:cs="仿宋" w:hint="eastAsia"/>
            <w:lang w:eastAsia="zh-CN"/>
          </w:rPr>
          <w:t>六、橡胶、橡塑制品项目危机管理</w:t>
        </w:r>
        <w:r>
          <w:tab/>
        </w:r>
        <w:r>
          <w:fldChar w:fldCharType="begin"/>
        </w:r>
        <w:r>
          <w:instrText xml:space="preserve"> PAGEREF _Toc9286 \h </w:instrText>
        </w:r>
        <w:r>
          <w:fldChar w:fldCharType="separate"/>
        </w:r>
        <w:r>
          <w:t>16</w:t>
        </w:r>
        <w:r>
          <w:fldChar w:fldCharType="end"/>
        </w:r>
      </w:hyperlink>
    </w:p>
    <w:p>
      <w:pPr>
        <w:pStyle w:val="TOC2"/>
        <w:tabs>
          <w:tab w:val="right" w:leader="dot" w:pos="8306"/>
        </w:tabs>
      </w:pPr>
      <w:hyperlink w:anchor="_Toc8617" w:history="1">
        <w:r>
          <w:rPr>
            <w:rFonts w:ascii="仿宋" w:eastAsia="仿宋" w:hAnsi="仿宋" w:cs="仿宋" w:hint="eastAsia"/>
            <w:lang w:eastAsia="zh-CN"/>
          </w:rPr>
          <w:t>(一)、危机预警与识别</w:t>
        </w:r>
        <w:r>
          <w:tab/>
        </w:r>
        <w:r>
          <w:fldChar w:fldCharType="begin"/>
        </w:r>
        <w:r>
          <w:instrText xml:space="preserve"> PAGEREF _Toc8617 \h </w:instrText>
        </w:r>
        <w:r>
          <w:fldChar w:fldCharType="separate"/>
        </w:r>
        <w:r>
          <w:t>16</w:t>
        </w:r>
        <w:r>
          <w:fldChar w:fldCharType="end"/>
        </w:r>
      </w:hyperlink>
    </w:p>
    <w:p>
      <w:pPr>
        <w:pStyle w:val="TOC2"/>
        <w:tabs>
          <w:tab w:val="right" w:leader="dot" w:pos="8306"/>
        </w:tabs>
      </w:pPr>
      <w:hyperlink w:anchor="_Toc8878" w:history="1">
        <w:r>
          <w:rPr>
            <w:rFonts w:ascii="仿宋" w:eastAsia="仿宋" w:hAnsi="仿宋" w:cs="仿宋" w:hint="eastAsia"/>
            <w:lang w:eastAsia="zh-CN"/>
          </w:rPr>
          <w:t>(二)、危机应对与恢复</w:t>
        </w:r>
        <w:r>
          <w:tab/>
        </w:r>
        <w:r>
          <w:fldChar w:fldCharType="begin"/>
        </w:r>
        <w:r>
          <w:instrText xml:space="preserve"> PAGEREF _Toc8878 \h </w:instrText>
        </w:r>
        <w:r>
          <w:fldChar w:fldCharType="separate"/>
        </w:r>
        <w:r>
          <w:t>18</w:t>
        </w:r>
        <w:r>
          <w:fldChar w:fldCharType="end"/>
        </w:r>
      </w:hyperlink>
    </w:p>
    <w:p>
      <w:pPr>
        <w:pStyle w:val="TOC1"/>
        <w:tabs>
          <w:tab w:val="right" w:leader="dot" w:pos="8306"/>
        </w:tabs>
      </w:pPr>
      <w:hyperlink w:anchor="_Toc3587" w:history="1">
        <w:r>
          <w:rPr>
            <w:rFonts w:ascii="仿宋" w:eastAsia="仿宋" w:hAnsi="仿宋" w:cs="仿宋" w:hint="eastAsia"/>
            <w:lang w:eastAsia="zh-CN"/>
          </w:rPr>
          <w:t>七、生产安全保护</w:t>
        </w:r>
        <w:r>
          <w:tab/>
        </w:r>
        <w:r>
          <w:fldChar w:fldCharType="begin"/>
        </w:r>
        <w:r>
          <w:instrText xml:space="preserve"> PAGEREF _Toc3587 \h </w:instrText>
        </w:r>
        <w:r>
          <w:fldChar w:fldCharType="separate"/>
        </w:r>
        <w:r>
          <w:t>19</w:t>
        </w:r>
        <w:r>
          <w:fldChar w:fldCharType="end"/>
        </w:r>
      </w:hyperlink>
    </w:p>
    <w:p>
      <w:pPr>
        <w:pStyle w:val="TOC2"/>
        <w:tabs>
          <w:tab w:val="right" w:leader="dot" w:pos="8306"/>
        </w:tabs>
      </w:pPr>
      <w:hyperlink w:anchor="_Toc13056" w:history="1">
        <w:r>
          <w:rPr>
            <w:rFonts w:ascii="仿宋" w:eastAsia="仿宋" w:hAnsi="仿宋" w:cs="仿宋" w:hint="eastAsia"/>
            <w:lang w:eastAsia="zh-CN"/>
          </w:rPr>
          <w:t>(一)、消防安全</w:t>
        </w:r>
        <w:r>
          <w:tab/>
        </w:r>
        <w:r>
          <w:fldChar w:fldCharType="begin"/>
        </w:r>
        <w:r>
          <w:instrText xml:space="preserve"> PAGEREF _Toc13056 \h </w:instrText>
        </w:r>
        <w:r>
          <w:fldChar w:fldCharType="separate"/>
        </w:r>
        <w:r>
          <w:t>19</w:t>
        </w:r>
        <w:r>
          <w:fldChar w:fldCharType="end"/>
        </w:r>
      </w:hyperlink>
    </w:p>
    <w:p>
      <w:pPr>
        <w:pStyle w:val="TOC2"/>
        <w:tabs>
          <w:tab w:val="right" w:leader="dot" w:pos="8306"/>
        </w:tabs>
      </w:pPr>
      <w:hyperlink w:anchor="_Toc14471" w:history="1">
        <w:r>
          <w:rPr>
            <w:rFonts w:ascii="仿宋" w:eastAsia="仿宋" w:hAnsi="仿宋" w:cs="仿宋" w:hint="eastAsia"/>
            <w:lang w:eastAsia="zh-CN"/>
          </w:rPr>
          <w:t>(二)、防火防爆总图布置措施</w:t>
        </w:r>
        <w:r>
          <w:tab/>
        </w:r>
        <w:r>
          <w:fldChar w:fldCharType="begin"/>
        </w:r>
        <w:r>
          <w:instrText xml:space="preserve"> PAGEREF _Toc14471 \h </w:instrText>
        </w:r>
        <w:r>
          <w:fldChar w:fldCharType="separate"/>
        </w:r>
        <w:r>
          <w:t>21</w:t>
        </w:r>
        <w:r>
          <w:fldChar w:fldCharType="end"/>
        </w:r>
      </w:hyperlink>
    </w:p>
    <w:p>
      <w:pPr>
        <w:pStyle w:val="TOC2"/>
        <w:tabs>
          <w:tab w:val="right" w:leader="dot" w:pos="8306"/>
        </w:tabs>
      </w:pPr>
      <w:hyperlink w:anchor="_Toc3627" w:history="1">
        <w:r>
          <w:rPr>
            <w:rFonts w:ascii="仿宋" w:eastAsia="仿宋" w:hAnsi="仿宋" w:cs="仿宋" w:hint="eastAsia"/>
            <w:lang w:eastAsia="zh-CN"/>
          </w:rPr>
          <w:t>(三)、自然灾害防范措施</w:t>
        </w:r>
        <w:r>
          <w:tab/>
        </w:r>
        <w:r>
          <w:fldChar w:fldCharType="begin"/>
        </w:r>
        <w:r>
          <w:instrText xml:space="preserve"> PAGEREF _Toc3627 \h </w:instrText>
        </w:r>
        <w:r>
          <w:fldChar w:fldCharType="separate"/>
        </w:r>
        <w:r>
          <w:t>22</w:t>
        </w:r>
        <w:r>
          <w:fldChar w:fldCharType="end"/>
        </w:r>
      </w:hyperlink>
    </w:p>
    <w:p>
      <w:pPr>
        <w:pStyle w:val="TOC2"/>
        <w:tabs>
          <w:tab w:val="right" w:leader="dot" w:pos="8306"/>
        </w:tabs>
      </w:pPr>
      <w:hyperlink w:anchor="_Toc20358" w:history="1">
        <w:r>
          <w:rPr>
            <w:rFonts w:ascii="仿宋" w:eastAsia="仿宋" w:hAnsi="仿宋" w:cs="仿宋" w:hint="eastAsia"/>
            <w:lang w:eastAsia="zh-CN"/>
          </w:rPr>
          <w:t>(四)、安全色及安全标志使用要求</w:t>
        </w:r>
        <w:r>
          <w:tab/>
        </w:r>
        <w:r>
          <w:fldChar w:fldCharType="begin"/>
        </w:r>
        <w:r>
          <w:instrText xml:space="preserve"> PAGEREF _Toc20358 \h </w:instrText>
        </w:r>
        <w:r>
          <w:fldChar w:fldCharType="separate"/>
        </w:r>
        <w:r>
          <w:t>23</w:t>
        </w:r>
        <w:r>
          <w:fldChar w:fldCharType="end"/>
        </w:r>
      </w:hyperlink>
    </w:p>
    <w:p>
      <w:pPr>
        <w:pStyle w:val="TOC2"/>
        <w:tabs>
          <w:tab w:val="right" w:leader="dot" w:pos="8306"/>
        </w:tabs>
      </w:pPr>
      <w:hyperlink w:anchor="_Toc9682" w:history="1">
        <w:r>
          <w:rPr>
            <w:rFonts w:ascii="仿宋" w:eastAsia="仿宋" w:hAnsi="仿宋" w:cs="仿宋" w:hint="eastAsia"/>
            <w:lang w:eastAsia="zh-CN"/>
          </w:rPr>
          <w:t>(五)、防尘防毒措施</w:t>
        </w:r>
        <w:r>
          <w:tab/>
        </w:r>
        <w:r>
          <w:fldChar w:fldCharType="begin"/>
        </w:r>
        <w:r>
          <w:instrText xml:space="preserve"> PAGEREF _Toc9682 \h </w:instrText>
        </w:r>
        <w:r>
          <w:fldChar w:fldCharType="separate"/>
        </w:r>
        <w:r>
          <w:t>24</w:t>
        </w:r>
        <w:r>
          <w:fldChar w:fldCharType="end"/>
        </w:r>
      </w:hyperlink>
    </w:p>
    <w:p>
      <w:pPr>
        <w:pStyle w:val="TOC2"/>
        <w:tabs>
          <w:tab w:val="right" w:leader="dot" w:pos="8306"/>
        </w:tabs>
      </w:pPr>
      <w:hyperlink w:anchor="_Toc28745" w:history="1">
        <w:r>
          <w:rPr>
            <w:rFonts w:ascii="仿宋" w:eastAsia="仿宋" w:hAnsi="仿宋" w:cs="仿宋" w:hint="eastAsia"/>
            <w:lang w:eastAsia="zh-CN"/>
          </w:rPr>
          <w:t>(六)、防静电、触电防护及防雷措施</w:t>
        </w:r>
        <w:r>
          <w:tab/>
        </w:r>
        <w:r>
          <w:fldChar w:fldCharType="begin"/>
        </w:r>
        <w:r>
          <w:instrText xml:space="preserve"> PAGEREF _Toc28745 \h </w:instrText>
        </w:r>
        <w:r>
          <w:fldChar w:fldCharType="separate"/>
        </w:r>
        <w:r>
          <w:t>25</w:t>
        </w:r>
        <w:r>
          <w:fldChar w:fldCharType="end"/>
        </w:r>
      </w:hyperlink>
    </w:p>
    <w:p>
      <w:pPr>
        <w:pStyle w:val="TOC2"/>
        <w:tabs>
          <w:tab w:val="right" w:leader="dot" w:pos="8306"/>
        </w:tabs>
      </w:pPr>
      <w:hyperlink w:anchor="_Toc4994" w:history="1">
        <w:r>
          <w:rPr>
            <w:rFonts w:ascii="仿宋" w:eastAsia="仿宋" w:hAnsi="仿宋" w:cs="仿宋" w:hint="eastAsia"/>
            <w:lang w:eastAsia="zh-CN"/>
          </w:rPr>
          <w:t>(七)、机械设备安全保障措施</w:t>
        </w:r>
        <w:r>
          <w:tab/>
        </w:r>
        <w:r>
          <w:fldChar w:fldCharType="begin"/>
        </w:r>
        <w:r>
          <w:instrText xml:space="preserve"> PAGEREF _Toc4994 \h </w:instrText>
        </w:r>
        <w:r>
          <w:fldChar w:fldCharType="separate"/>
        </w:r>
        <w:r>
          <w:t>26</w:t>
        </w:r>
        <w:r>
          <w:fldChar w:fldCharType="end"/>
        </w:r>
      </w:hyperlink>
    </w:p>
    <w:p>
      <w:pPr>
        <w:pStyle w:val="TOC1"/>
        <w:tabs>
          <w:tab w:val="right" w:leader="dot" w:pos="8306"/>
        </w:tabs>
      </w:pPr>
      <w:hyperlink w:anchor="_Toc8680" w:history="1">
        <w:r>
          <w:rPr>
            <w:rFonts w:ascii="仿宋" w:eastAsia="仿宋" w:hAnsi="仿宋" w:cs="仿宋" w:hint="eastAsia"/>
            <w:lang w:eastAsia="zh-CN"/>
          </w:rPr>
          <w:t>八、橡胶、橡塑制品项目环境影响分析</w:t>
        </w:r>
        <w:r>
          <w:tab/>
        </w:r>
        <w:r>
          <w:fldChar w:fldCharType="begin"/>
        </w:r>
        <w:r>
          <w:instrText xml:space="preserve"> PAGEREF _Toc8680 \h </w:instrText>
        </w:r>
        <w:r>
          <w:fldChar w:fldCharType="separate"/>
        </w:r>
        <w:r>
          <w:t>27</w:t>
        </w:r>
        <w:r>
          <w:fldChar w:fldCharType="end"/>
        </w:r>
      </w:hyperlink>
    </w:p>
    <w:p>
      <w:pPr>
        <w:pStyle w:val="TOC2"/>
        <w:tabs>
          <w:tab w:val="right" w:leader="dot" w:pos="8306"/>
        </w:tabs>
      </w:pPr>
      <w:hyperlink w:anchor="_Toc20143" w:history="1">
        <w:r>
          <w:rPr>
            <w:rFonts w:ascii="仿宋" w:eastAsia="仿宋" w:hAnsi="仿宋" w:cs="仿宋" w:hint="eastAsia"/>
            <w:lang w:eastAsia="zh-CN"/>
          </w:rPr>
          <w:t>(一)、建设区域环境质量现状</w:t>
        </w:r>
        <w:r>
          <w:tab/>
        </w:r>
        <w:r>
          <w:fldChar w:fldCharType="begin"/>
        </w:r>
        <w:r>
          <w:instrText xml:space="preserve"> PAGEREF _Toc20143 \h </w:instrText>
        </w:r>
        <w:r>
          <w:fldChar w:fldCharType="separate"/>
        </w:r>
        <w:r>
          <w:t>27</w:t>
        </w:r>
        <w:r>
          <w:fldChar w:fldCharType="end"/>
        </w:r>
      </w:hyperlink>
    </w:p>
    <w:p>
      <w:pPr>
        <w:pStyle w:val="TOC2"/>
        <w:tabs>
          <w:tab w:val="right" w:leader="dot" w:pos="8306"/>
        </w:tabs>
      </w:pPr>
      <w:hyperlink w:anchor="_Toc16351" w:history="1">
        <w:r>
          <w:rPr>
            <w:rFonts w:ascii="仿宋" w:eastAsia="仿宋" w:hAnsi="仿宋" w:cs="仿宋" w:hint="eastAsia"/>
            <w:lang w:eastAsia="zh-CN"/>
          </w:rPr>
          <w:t>(二)、建设期环境保护</w:t>
        </w:r>
        <w:r>
          <w:tab/>
        </w:r>
        <w:r>
          <w:fldChar w:fldCharType="begin"/>
        </w:r>
        <w:r>
          <w:instrText xml:space="preserve"> PAGEREF _Toc16351 \h </w:instrText>
        </w:r>
        <w:r>
          <w:fldChar w:fldCharType="separate"/>
        </w:r>
        <w:r>
          <w:t>29</w:t>
        </w:r>
        <w:r>
          <w:fldChar w:fldCharType="end"/>
        </w:r>
      </w:hyperlink>
    </w:p>
    <w:p>
      <w:pPr>
        <w:pStyle w:val="TOC2"/>
        <w:tabs>
          <w:tab w:val="right" w:leader="dot" w:pos="8306"/>
        </w:tabs>
      </w:pPr>
      <w:hyperlink w:anchor="_Toc18289" w:history="1">
        <w:r>
          <w:rPr>
            <w:rFonts w:ascii="仿宋" w:eastAsia="仿宋" w:hAnsi="仿宋" w:cs="仿宋" w:hint="eastAsia"/>
            <w:lang w:eastAsia="zh-CN"/>
          </w:rPr>
          <w:t>(三)、运营期环境保护</w:t>
        </w:r>
        <w:r>
          <w:tab/>
        </w:r>
        <w:r>
          <w:fldChar w:fldCharType="begin"/>
        </w:r>
        <w:r>
          <w:instrText xml:space="preserve"> PAGEREF _Toc18289 \h </w:instrText>
        </w:r>
        <w:r>
          <w:fldChar w:fldCharType="separate"/>
        </w:r>
        <w:r>
          <w:t>30</w:t>
        </w:r>
        <w:r>
          <w:fldChar w:fldCharType="end"/>
        </w:r>
      </w:hyperlink>
    </w:p>
    <w:p>
      <w:pPr>
        <w:pStyle w:val="TOC2"/>
        <w:tabs>
          <w:tab w:val="right" w:leader="dot" w:pos="8306"/>
        </w:tabs>
      </w:pPr>
      <w:hyperlink w:anchor="_Toc6726" w:history="1">
        <w:r>
          <w:rPr>
            <w:rFonts w:ascii="仿宋" w:eastAsia="仿宋" w:hAnsi="仿宋" w:cs="仿宋" w:hint="eastAsia"/>
            <w:lang w:eastAsia="zh-CN"/>
          </w:rPr>
          <w:t>(四)、橡胶、橡塑制品项目建设对区域经济的影响</w:t>
        </w:r>
        <w:r>
          <w:tab/>
        </w:r>
        <w:r>
          <w:fldChar w:fldCharType="begin"/>
        </w:r>
        <w:r>
          <w:instrText xml:space="preserve"> PAGEREF _Toc6726 \h </w:instrText>
        </w:r>
        <w:r>
          <w:fldChar w:fldCharType="separate"/>
        </w:r>
        <w:r>
          <w:t>32</w:t>
        </w:r>
        <w:r>
          <w:fldChar w:fldCharType="end"/>
        </w:r>
      </w:hyperlink>
    </w:p>
    <w:p>
      <w:pPr>
        <w:pStyle w:val="TOC2"/>
        <w:tabs>
          <w:tab w:val="right" w:leader="dot" w:pos="8306"/>
        </w:tabs>
      </w:pPr>
      <w:hyperlink w:anchor="_Toc13402" w:history="1">
        <w:r>
          <w:rPr>
            <w:rFonts w:ascii="仿宋" w:eastAsia="仿宋" w:hAnsi="仿宋" w:cs="仿宋" w:hint="eastAsia"/>
            <w:lang w:eastAsia="zh-CN"/>
          </w:rPr>
          <w:t>(五)、废弃物处理</w:t>
        </w:r>
        <w:r>
          <w:tab/>
        </w:r>
        <w:r>
          <w:fldChar w:fldCharType="begin"/>
        </w:r>
        <w:r>
          <w:instrText xml:space="preserve"> PAGEREF _Toc13402 \h </w:instrText>
        </w:r>
        <w:r>
          <w:fldChar w:fldCharType="separate"/>
        </w:r>
        <w:r>
          <w:t>33</w:t>
        </w:r>
        <w:r>
          <w:fldChar w:fldCharType="end"/>
        </w:r>
      </w:hyperlink>
    </w:p>
    <w:p>
      <w:pPr>
        <w:pStyle w:val="TOC2"/>
        <w:tabs>
          <w:tab w:val="right" w:leader="dot" w:pos="8306"/>
        </w:tabs>
      </w:pPr>
      <w:hyperlink w:anchor="_Toc215" w:history="1">
        <w:r>
          <w:rPr>
            <w:rFonts w:ascii="仿宋" w:eastAsia="仿宋" w:hAnsi="仿宋" w:cs="仿宋" w:hint="eastAsia"/>
            <w:lang w:eastAsia="zh-CN"/>
          </w:rPr>
          <w:t>(六)、特殊环境影响分析</w:t>
        </w:r>
        <w:r>
          <w:tab/>
        </w:r>
        <w:r>
          <w:fldChar w:fldCharType="begin"/>
        </w:r>
        <w:r>
          <w:instrText xml:space="preserve"> PAGEREF _Toc215 \h </w:instrText>
        </w:r>
        <w:r>
          <w:fldChar w:fldCharType="separate"/>
        </w:r>
        <w:r>
          <w:t>35</w:t>
        </w:r>
        <w:r>
          <w:fldChar w:fldCharType="end"/>
        </w:r>
      </w:hyperlink>
    </w:p>
    <w:p>
      <w:pPr>
        <w:pStyle w:val="TOC2"/>
        <w:tabs>
          <w:tab w:val="right" w:leader="dot" w:pos="8306"/>
        </w:tabs>
      </w:pPr>
      <w:hyperlink w:anchor="_Toc5090" w:history="1">
        <w:r>
          <w:rPr>
            <w:rFonts w:ascii="仿宋" w:eastAsia="仿宋" w:hAnsi="仿宋" w:cs="仿宋" w:hint="eastAsia"/>
            <w:lang w:eastAsia="zh-CN"/>
          </w:rPr>
          <w:t>(七)、清洁生产</w:t>
        </w:r>
        <w:r>
          <w:tab/>
        </w:r>
        <w:r>
          <w:fldChar w:fldCharType="begin"/>
        </w:r>
        <w:r>
          <w:instrText xml:space="preserve"> PAGEREF _Toc5090 \h </w:instrText>
        </w:r>
        <w:r>
          <w:fldChar w:fldCharType="separate"/>
        </w:r>
        <w:r>
          <w:t>36</w:t>
        </w:r>
        <w:r>
          <w:fldChar w:fldCharType="end"/>
        </w:r>
      </w:hyperlink>
    </w:p>
    <w:p>
      <w:pPr>
        <w:pStyle w:val="TOC2"/>
        <w:tabs>
          <w:tab w:val="right" w:leader="dot" w:pos="8306"/>
        </w:tabs>
      </w:pPr>
      <w:hyperlink w:anchor="_Toc22317" w:history="1">
        <w:r>
          <w:rPr>
            <w:rFonts w:ascii="仿宋" w:eastAsia="仿宋" w:hAnsi="仿宋" w:cs="仿宋" w:hint="eastAsia"/>
            <w:lang w:eastAsia="zh-CN"/>
          </w:rPr>
          <w:t>(八)、环境保护综合评价</w:t>
        </w:r>
        <w:r>
          <w:tab/>
        </w:r>
        <w:r>
          <w:fldChar w:fldCharType="begin"/>
        </w:r>
        <w:r>
          <w:instrText xml:space="preserve"> PAGEREF _Toc22317 \h </w:instrText>
        </w:r>
        <w:r>
          <w:fldChar w:fldCharType="separate"/>
        </w:r>
        <w:r>
          <w:t>37</w:t>
        </w:r>
        <w:r>
          <w:fldChar w:fldCharType="end"/>
        </w:r>
      </w:hyperlink>
    </w:p>
    <w:p>
      <w:pPr>
        <w:pStyle w:val="TOC1"/>
        <w:tabs>
          <w:tab w:val="right" w:leader="dot" w:pos="8306"/>
        </w:tabs>
      </w:pPr>
      <w:hyperlink w:anchor="_Toc9780" w:history="1">
        <w:r>
          <w:rPr>
            <w:rFonts w:ascii="仿宋" w:eastAsia="仿宋" w:hAnsi="仿宋" w:cs="仿宋" w:hint="eastAsia"/>
            <w:lang w:eastAsia="zh-CN"/>
          </w:rPr>
          <w:t>九、橡胶、橡塑制品项目风险管理</w:t>
        </w:r>
        <w:r>
          <w:tab/>
        </w:r>
        <w:r>
          <w:fldChar w:fldCharType="begin"/>
        </w:r>
        <w:r>
          <w:instrText xml:space="preserve"> PAGEREF _Toc9780 \h </w:instrText>
        </w:r>
        <w:r>
          <w:fldChar w:fldCharType="separate"/>
        </w:r>
        <w:r>
          <w:t>38</w:t>
        </w:r>
        <w:r>
          <w:fldChar w:fldCharType="end"/>
        </w:r>
      </w:hyperlink>
    </w:p>
    <w:p>
      <w:pPr>
        <w:pStyle w:val="TOC2"/>
        <w:tabs>
          <w:tab w:val="right" w:leader="dot" w:pos="8306"/>
        </w:tabs>
      </w:pPr>
      <w:hyperlink w:anchor="_Toc986" w:history="1">
        <w:r>
          <w:rPr>
            <w:rFonts w:ascii="仿宋" w:eastAsia="仿宋" w:hAnsi="仿宋" w:cs="仿宋" w:hint="eastAsia"/>
            <w:lang w:eastAsia="zh-CN"/>
          </w:rPr>
          <w:t>(一)、风险识别与评估</w:t>
        </w:r>
        <w:r>
          <w:tab/>
        </w:r>
        <w:r>
          <w:fldChar w:fldCharType="begin"/>
        </w:r>
        <w:r>
          <w:instrText xml:space="preserve"> PAGEREF _Toc986 \h </w:instrText>
        </w:r>
        <w:r>
          <w:fldChar w:fldCharType="separate"/>
        </w:r>
        <w:r>
          <w:t>38</w:t>
        </w:r>
        <w:r>
          <w:fldChar w:fldCharType="end"/>
        </w:r>
      </w:hyperlink>
    </w:p>
    <w:p>
      <w:pPr>
        <w:pStyle w:val="TOC2"/>
        <w:tabs>
          <w:tab w:val="right" w:leader="dot" w:pos="8306"/>
        </w:tabs>
      </w:pPr>
      <w:hyperlink w:anchor="_Toc2659" w:history="1">
        <w:r>
          <w:rPr>
            <w:rFonts w:ascii="仿宋" w:eastAsia="仿宋" w:hAnsi="仿宋" w:cs="仿宋" w:hint="eastAsia"/>
            <w:lang w:eastAsia="zh-CN"/>
          </w:rPr>
          <w:t>(二)、风险应对策略</w:t>
        </w:r>
        <w:r>
          <w:tab/>
        </w:r>
        <w:r>
          <w:fldChar w:fldCharType="begin"/>
        </w:r>
        <w:r>
          <w:instrText xml:space="preserve"> PAGEREF _Toc2659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855" w:history="1">
        <w:r>
          <w:rPr>
            <w:rFonts w:ascii="仿宋" w:eastAsia="仿宋" w:hAnsi="仿宋" w:cs="仿宋" w:hint="eastAsia"/>
            <w:lang w:eastAsia="zh-CN"/>
          </w:rPr>
          <w:t>(三)、风险监控与控制</w:t>
        </w:r>
        <w:r>
          <w:tab/>
        </w:r>
        <w:r>
          <w:fldChar w:fldCharType="begin"/>
        </w:r>
        <w:r>
          <w:instrText xml:space="preserve"> PAGEREF _Toc22855 \h </w:instrText>
        </w:r>
        <w:r>
          <w:fldChar w:fldCharType="separate"/>
        </w:r>
        <w:r>
          <w:t>41</w:t>
        </w:r>
        <w:r>
          <w:fldChar w:fldCharType="end"/>
        </w:r>
      </w:hyperlink>
    </w:p>
    <w:p>
      <w:pPr>
        <w:pStyle w:val="TOC1"/>
        <w:tabs>
          <w:tab w:val="right" w:leader="dot" w:pos="8306"/>
        </w:tabs>
      </w:pPr>
      <w:hyperlink w:anchor="_Toc16979" w:history="1">
        <w:r>
          <w:rPr>
            <w:rFonts w:ascii="仿宋" w:eastAsia="仿宋" w:hAnsi="仿宋" w:cs="仿宋" w:hint="eastAsia"/>
            <w:lang w:eastAsia="zh-CN"/>
          </w:rPr>
          <w:t>十、橡胶、橡塑制品项目创新与研发</w:t>
        </w:r>
        <w:r>
          <w:tab/>
        </w:r>
        <w:r>
          <w:fldChar w:fldCharType="begin"/>
        </w:r>
        <w:r>
          <w:instrText xml:space="preserve"> PAGEREF _Toc16979 \h </w:instrText>
        </w:r>
        <w:r>
          <w:fldChar w:fldCharType="separate"/>
        </w:r>
        <w:r>
          <w:t>42</w:t>
        </w:r>
        <w:r>
          <w:fldChar w:fldCharType="end"/>
        </w:r>
      </w:hyperlink>
    </w:p>
    <w:p>
      <w:pPr>
        <w:pStyle w:val="TOC2"/>
        <w:tabs>
          <w:tab w:val="right" w:leader="dot" w:pos="8306"/>
        </w:tabs>
      </w:pPr>
      <w:hyperlink w:anchor="_Toc20090" w:history="1">
        <w:r>
          <w:rPr>
            <w:rFonts w:ascii="仿宋" w:eastAsia="仿宋" w:hAnsi="仿宋" w:cs="仿宋" w:hint="eastAsia"/>
            <w:lang w:eastAsia="zh-CN"/>
          </w:rPr>
          <w:t>(一)、创新策略与方向</w:t>
        </w:r>
        <w:r>
          <w:tab/>
        </w:r>
        <w:r>
          <w:fldChar w:fldCharType="begin"/>
        </w:r>
        <w:r>
          <w:instrText xml:space="preserve"> PAGEREF _Toc20090 \h </w:instrText>
        </w:r>
        <w:r>
          <w:fldChar w:fldCharType="separate"/>
        </w:r>
        <w:r>
          <w:t>42</w:t>
        </w:r>
        <w:r>
          <w:fldChar w:fldCharType="end"/>
        </w:r>
      </w:hyperlink>
    </w:p>
    <w:p>
      <w:pPr>
        <w:pStyle w:val="TOC2"/>
        <w:tabs>
          <w:tab w:val="right" w:leader="dot" w:pos="8306"/>
        </w:tabs>
      </w:pPr>
      <w:hyperlink w:anchor="_Toc15062" w:history="1">
        <w:r>
          <w:rPr>
            <w:rFonts w:ascii="仿宋" w:eastAsia="仿宋" w:hAnsi="仿宋" w:cs="仿宋" w:hint="eastAsia"/>
            <w:lang w:eastAsia="zh-CN"/>
          </w:rPr>
          <w:t>(二)、研发规划与投入</w:t>
        </w:r>
        <w:r>
          <w:tab/>
        </w:r>
        <w:r>
          <w:fldChar w:fldCharType="begin"/>
        </w:r>
        <w:r>
          <w:instrText xml:space="preserve"> PAGEREF _Toc15062 \h </w:instrText>
        </w:r>
        <w:r>
          <w:fldChar w:fldCharType="separate"/>
        </w:r>
        <w:r>
          <w:t>44</w:t>
        </w:r>
        <w:r>
          <w:fldChar w:fldCharType="end"/>
        </w:r>
      </w:hyperlink>
    </w:p>
    <w:p>
      <w:pPr>
        <w:pStyle w:val="TOC1"/>
        <w:tabs>
          <w:tab w:val="right" w:leader="dot" w:pos="8306"/>
        </w:tabs>
      </w:pPr>
      <w:hyperlink w:anchor="_Toc20282" w:history="1">
        <w:r>
          <w:rPr>
            <w:rFonts w:ascii="仿宋" w:eastAsia="仿宋" w:hAnsi="仿宋" w:cs="仿宋" w:hint="eastAsia"/>
            <w:lang w:eastAsia="zh-CN"/>
          </w:rPr>
          <w:t>十一、橡胶、橡塑制品项目社会影响</w:t>
        </w:r>
        <w:r>
          <w:tab/>
        </w:r>
        <w:r>
          <w:fldChar w:fldCharType="begin"/>
        </w:r>
        <w:r>
          <w:instrText xml:space="preserve"> PAGEREF _Toc20282 \h </w:instrText>
        </w:r>
        <w:r>
          <w:fldChar w:fldCharType="separate"/>
        </w:r>
        <w:r>
          <w:t>46</w:t>
        </w:r>
        <w:r>
          <w:fldChar w:fldCharType="end"/>
        </w:r>
      </w:hyperlink>
    </w:p>
    <w:p>
      <w:pPr>
        <w:pStyle w:val="TOC2"/>
        <w:tabs>
          <w:tab w:val="right" w:leader="dot" w:pos="8306"/>
        </w:tabs>
      </w:pPr>
      <w:hyperlink w:anchor="_Toc8659" w:history="1">
        <w:r>
          <w:rPr>
            <w:rFonts w:ascii="仿宋" w:eastAsia="仿宋" w:hAnsi="仿宋" w:cs="仿宋" w:hint="eastAsia"/>
            <w:lang w:eastAsia="zh-CN"/>
          </w:rPr>
          <w:t>(一)、社会责任与义务</w:t>
        </w:r>
        <w:r>
          <w:tab/>
        </w:r>
        <w:r>
          <w:fldChar w:fldCharType="begin"/>
        </w:r>
        <w:r>
          <w:instrText xml:space="preserve"> PAGEREF _Toc8659 \h </w:instrText>
        </w:r>
        <w:r>
          <w:fldChar w:fldCharType="separate"/>
        </w:r>
        <w:r>
          <w:t>46</w:t>
        </w:r>
        <w:r>
          <w:fldChar w:fldCharType="end"/>
        </w:r>
      </w:hyperlink>
    </w:p>
    <w:p>
      <w:pPr>
        <w:pStyle w:val="TOC2"/>
        <w:tabs>
          <w:tab w:val="right" w:leader="dot" w:pos="8306"/>
        </w:tabs>
      </w:pPr>
      <w:hyperlink w:anchor="_Toc26155" w:history="1">
        <w:r>
          <w:rPr>
            <w:rFonts w:ascii="仿宋" w:eastAsia="仿宋" w:hAnsi="仿宋" w:cs="仿宋" w:hint="eastAsia"/>
            <w:lang w:eastAsia="zh-CN"/>
          </w:rPr>
          <w:t>(二)、社会参与与沟通</w:t>
        </w:r>
        <w:r>
          <w:tab/>
        </w:r>
        <w:r>
          <w:fldChar w:fldCharType="begin"/>
        </w:r>
        <w:r>
          <w:instrText xml:space="preserve"> PAGEREF _Toc26155 \h </w:instrText>
        </w:r>
        <w:r>
          <w:fldChar w:fldCharType="separate"/>
        </w:r>
        <w:r>
          <w:t>46</w:t>
        </w:r>
        <w:r>
          <w:fldChar w:fldCharType="end"/>
        </w:r>
      </w:hyperlink>
    </w:p>
    <w:p>
      <w:pPr>
        <w:pStyle w:val="TOC1"/>
        <w:tabs>
          <w:tab w:val="right" w:leader="dot" w:pos="8306"/>
        </w:tabs>
      </w:pPr>
      <w:hyperlink w:anchor="_Toc25194" w:history="1">
        <w:r>
          <w:rPr>
            <w:rFonts w:ascii="仿宋" w:eastAsia="仿宋" w:hAnsi="仿宋" w:cs="仿宋" w:hint="eastAsia"/>
            <w:lang w:eastAsia="zh-CN"/>
          </w:rPr>
          <w:t>十二、橡胶、橡塑制品项目投资规划</w:t>
        </w:r>
        <w:r>
          <w:tab/>
        </w:r>
        <w:r>
          <w:fldChar w:fldCharType="begin"/>
        </w:r>
        <w:r>
          <w:instrText xml:space="preserve"> PAGEREF _Toc25194 \h </w:instrText>
        </w:r>
        <w:r>
          <w:fldChar w:fldCharType="separate"/>
        </w:r>
        <w:r>
          <w:t>47</w:t>
        </w:r>
        <w:r>
          <w:fldChar w:fldCharType="end"/>
        </w:r>
      </w:hyperlink>
    </w:p>
    <w:p>
      <w:pPr>
        <w:pStyle w:val="TOC2"/>
        <w:tabs>
          <w:tab w:val="right" w:leader="dot" w:pos="8306"/>
        </w:tabs>
      </w:pPr>
      <w:hyperlink w:anchor="_Toc22733" w:history="1">
        <w:r>
          <w:rPr>
            <w:rFonts w:ascii="仿宋" w:eastAsia="仿宋" w:hAnsi="仿宋" w:cs="仿宋" w:hint="eastAsia"/>
            <w:lang w:eastAsia="zh-CN"/>
          </w:rPr>
          <w:t>(一)、橡胶、橡塑制品项目总投资估算</w:t>
        </w:r>
        <w:r>
          <w:tab/>
        </w:r>
        <w:r>
          <w:fldChar w:fldCharType="begin"/>
        </w:r>
        <w:r>
          <w:instrText xml:space="preserve"> PAGEREF _Toc22733 \h </w:instrText>
        </w:r>
        <w:r>
          <w:fldChar w:fldCharType="separate"/>
        </w:r>
        <w:r>
          <w:t>47</w:t>
        </w:r>
        <w:r>
          <w:fldChar w:fldCharType="end"/>
        </w:r>
      </w:hyperlink>
    </w:p>
    <w:p>
      <w:pPr>
        <w:pStyle w:val="TOC2"/>
        <w:tabs>
          <w:tab w:val="right" w:leader="dot" w:pos="8306"/>
        </w:tabs>
      </w:pPr>
      <w:hyperlink w:anchor="_Toc8049" w:history="1">
        <w:r>
          <w:rPr>
            <w:rFonts w:ascii="仿宋" w:eastAsia="仿宋" w:hAnsi="仿宋" w:cs="仿宋" w:hint="eastAsia"/>
            <w:lang w:eastAsia="zh-CN"/>
          </w:rPr>
          <w:t>(二)、资金筹措</w:t>
        </w:r>
        <w:r>
          <w:tab/>
        </w:r>
        <w:r>
          <w:fldChar w:fldCharType="begin"/>
        </w:r>
        <w:r>
          <w:instrText xml:space="preserve"> PAGEREF _Toc8049 \h </w:instrText>
        </w:r>
        <w:r>
          <w:fldChar w:fldCharType="separate"/>
        </w:r>
        <w:r>
          <w:t>49</w:t>
        </w:r>
        <w:r>
          <w:fldChar w:fldCharType="end"/>
        </w:r>
      </w:hyperlink>
    </w:p>
    <w:p>
      <w:pPr>
        <w:pStyle w:val="TOC1"/>
        <w:tabs>
          <w:tab w:val="right" w:leader="dot" w:pos="8306"/>
        </w:tabs>
      </w:pPr>
      <w:hyperlink w:anchor="_Toc19598" w:history="1">
        <w:r>
          <w:rPr>
            <w:rFonts w:ascii="仿宋" w:eastAsia="仿宋" w:hAnsi="仿宋" w:cs="仿宋" w:hint="eastAsia"/>
            <w:lang w:eastAsia="zh-CN"/>
          </w:rPr>
          <w:t>十三、营销与推广策略</w:t>
        </w:r>
        <w:r>
          <w:tab/>
        </w:r>
        <w:r>
          <w:fldChar w:fldCharType="begin"/>
        </w:r>
        <w:r>
          <w:instrText xml:space="preserve"> PAGEREF _Toc19598 \h </w:instrText>
        </w:r>
        <w:r>
          <w:fldChar w:fldCharType="separate"/>
        </w:r>
        <w:r>
          <w:t>49</w:t>
        </w:r>
        <w:r>
          <w:fldChar w:fldCharType="end"/>
        </w:r>
      </w:hyperlink>
    </w:p>
    <w:p>
      <w:pPr>
        <w:pStyle w:val="TOC2"/>
        <w:tabs>
          <w:tab w:val="right" w:leader="dot" w:pos="8306"/>
        </w:tabs>
      </w:pPr>
      <w:hyperlink w:anchor="_Toc1738" w:history="1">
        <w:r>
          <w:rPr>
            <w:rFonts w:ascii="仿宋" w:eastAsia="仿宋" w:hAnsi="仿宋" w:cs="仿宋" w:hint="eastAsia"/>
            <w:lang w:eastAsia="zh-CN"/>
          </w:rPr>
          <w:t>(一)、产品/服务定位与特点</w:t>
        </w:r>
        <w:r>
          <w:tab/>
        </w:r>
        <w:r>
          <w:fldChar w:fldCharType="begin"/>
        </w:r>
        <w:r>
          <w:instrText xml:space="preserve"> PAGEREF _Toc1738 \h </w:instrText>
        </w:r>
        <w:r>
          <w:fldChar w:fldCharType="separate"/>
        </w:r>
        <w:r>
          <w:t>49</w:t>
        </w:r>
        <w:r>
          <w:fldChar w:fldCharType="end"/>
        </w:r>
      </w:hyperlink>
    </w:p>
    <w:p>
      <w:pPr>
        <w:pStyle w:val="TOC2"/>
        <w:tabs>
          <w:tab w:val="right" w:leader="dot" w:pos="8306"/>
        </w:tabs>
      </w:pPr>
      <w:hyperlink w:anchor="_Toc1357" w:history="1">
        <w:r>
          <w:rPr>
            <w:rFonts w:ascii="仿宋" w:eastAsia="仿宋" w:hAnsi="仿宋" w:cs="仿宋" w:hint="eastAsia"/>
            <w:lang w:eastAsia="zh-CN"/>
          </w:rPr>
          <w:t>(二)、市场定位与竞争分析</w:t>
        </w:r>
        <w:r>
          <w:tab/>
        </w:r>
        <w:r>
          <w:fldChar w:fldCharType="begin"/>
        </w:r>
        <w:r>
          <w:instrText xml:space="preserve"> PAGEREF _Toc1357 \h </w:instrText>
        </w:r>
        <w:r>
          <w:fldChar w:fldCharType="separate"/>
        </w:r>
        <w:r>
          <w:t>51</w:t>
        </w:r>
        <w:r>
          <w:fldChar w:fldCharType="end"/>
        </w:r>
      </w:hyperlink>
    </w:p>
    <w:p>
      <w:pPr>
        <w:pStyle w:val="TOC2"/>
        <w:tabs>
          <w:tab w:val="right" w:leader="dot" w:pos="8306"/>
        </w:tabs>
      </w:pPr>
      <w:hyperlink w:anchor="_Toc27733" w:history="1">
        <w:r>
          <w:rPr>
            <w:rFonts w:ascii="仿宋" w:eastAsia="仿宋" w:hAnsi="仿宋" w:cs="仿宋" w:hint="eastAsia"/>
            <w:lang w:eastAsia="zh-CN"/>
          </w:rPr>
          <w:t>(三)、营销渠道与策略</w:t>
        </w:r>
        <w:r>
          <w:tab/>
        </w:r>
        <w:r>
          <w:fldChar w:fldCharType="begin"/>
        </w:r>
        <w:r>
          <w:instrText xml:space="preserve"> PAGEREF _Toc27733 \h </w:instrText>
        </w:r>
        <w:r>
          <w:fldChar w:fldCharType="separate"/>
        </w:r>
        <w:r>
          <w:t>52</w:t>
        </w:r>
        <w:r>
          <w:fldChar w:fldCharType="end"/>
        </w:r>
      </w:hyperlink>
    </w:p>
    <w:p>
      <w:pPr>
        <w:pStyle w:val="TOC2"/>
        <w:tabs>
          <w:tab w:val="right" w:leader="dot" w:pos="8306"/>
        </w:tabs>
      </w:pPr>
      <w:hyperlink w:anchor="_Toc4342" w:history="1">
        <w:r>
          <w:rPr>
            <w:rFonts w:ascii="仿宋" w:eastAsia="仿宋" w:hAnsi="仿宋" w:cs="仿宋" w:hint="eastAsia"/>
            <w:lang w:eastAsia="zh-CN"/>
          </w:rPr>
          <w:t>(四)、推广与宣传活动</w:t>
        </w:r>
        <w:r>
          <w:tab/>
        </w:r>
        <w:r>
          <w:fldChar w:fldCharType="begin"/>
        </w:r>
        <w:r>
          <w:instrText xml:space="preserve"> PAGEREF _Toc4342 \h </w:instrText>
        </w:r>
        <w:r>
          <w:fldChar w:fldCharType="separate"/>
        </w:r>
        <w:r>
          <w:t>53</w:t>
        </w:r>
        <w:r>
          <w:fldChar w:fldCharType="end"/>
        </w:r>
      </w:hyperlink>
    </w:p>
    <w:p>
      <w:pPr>
        <w:pStyle w:val="TOC1"/>
        <w:tabs>
          <w:tab w:val="right" w:leader="dot" w:pos="8306"/>
        </w:tabs>
      </w:pPr>
      <w:hyperlink w:anchor="_Toc20884" w:history="1">
        <w:r>
          <w:rPr>
            <w:rFonts w:ascii="仿宋" w:eastAsia="仿宋" w:hAnsi="仿宋" w:cs="仿宋" w:hint="eastAsia"/>
            <w:lang w:eastAsia="zh-CN"/>
          </w:rPr>
          <w:t>十四、橡胶、橡塑制品项目工程方案分析</w:t>
        </w:r>
        <w:r>
          <w:tab/>
        </w:r>
        <w:r>
          <w:fldChar w:fldCharType="begin"/>
        </w:r>
        <w:r>
          <w:instrText xml:space="preserve"> PAGEREF _Toc20884 \h </w:instrText>
        </w:r>
        <w:r>
          <w:fldChar w:fldCharType="separate"/>
        </w:r>
        <w:r>
          <w:t>58</w:t>
        </w:r>
        <w:r>
          <w:fldChar w:fldCharType="end"/>
        </w:r>
      </w:hyperlink>
    </w:p>
    <w:p>
      <w:pPr>
        <w:pStyle w:val="TOC2"/>
        <w:tabs>
          <w:tab w:val="right" w:leader="dot" w:pos="8306"/>
        </w:tabs>
      </w:pPr>
      <w:hyperlink w:anchor="_Toc4399" w:history="1">
        <w:r>
          <w:rPr>
            <w:rFonts w:ascii="仿宋" w:eastAsia="仿宋" w:hAnsi="仿宋" w:cs="仿宋" w:hint="eastAsia"/>
            <w:lang w:eastAsia="zh-CN"/>
          </w:rPr>
          <w:t>(一)、建筑工程设计原则</w:t>
        </w:r>
        <w:r>
          <w:tab/>
        </w:r>
        <w:r>
          <w:fldChar w:fldCharType="begin"/>
        </w:r>
        <w:r>
          <w:instrText xml:space="preserve"> PAGEREF _Toc4399 \h </w:instrText>
        </w:r>
        <w:r>
          <w:fldChar w:fldCharType="separate"/>
        </w:r>
        <w:r>
          <w:t>58</w:t>
        </w:r>
        <w:r>
          <w:fldChar w:fldCharType="end"/>
        </w:r>
      </w:hyperlink>
    </w:p>
    <w:p>
      <w:pPr>
        <w:pStyle w:val="TOC2"/>
        <w:tabs>
          <w:tab w:val="right" w:leader="dot" w:pos="8306"/>
        </w:tabs>
      </w:pPr>
      <w:hyperlink w:anchor="_Toc26416" w:history="1">
        <w:r>
          <w:rPr>
            <w:rFonts w:ascii="仿宋" w:eastAsia="仿宋" w:hAnsi="仿宋" w:cs="仿宋" w:hint="eastAsia"/>
            <w:lang w:eastAsia="zh-CN"/>
          </w:rPr>
          <w:t>(二)、土建工程建设指标</w:t>
        </w:r>
        <w:r>
          <w:tab/>
        </w:r>
        <w:r>
          <w:fldChar w:fldCharType="begin"/>
        </w:r>
        <w:r>
          <w:instrText xml:space="preserve"> PAGEREF _Toc26416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92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940"/>
      <w:r>
        <w:rPr>
          <w:rFonts w:ascii="仿宋" w:eastAsia="仿宋" w:hAnsi="仿宋" w:cs="仿宋" w:hint="eastAsia"/>
          <w:sz w:val="28"/>
          <w:lang w:eastAsia="zh-CN"/>
        </w:rPr>
        <w:t>一、橡胶、橡塑制品项目建设单位说明</w:t>
      </w:r>
      <w:bookmarkEnd w:id="2"/>
    </w:p>
    <w:p>
      <w:pPr>
        <w:pStyle w:val="Heading2"/>
        <w:rPr>
          <w:rFonts w:ascii="仿宋" w:eastAsia="仿宋" w:hAnsi="仿宋" w:cs="仿宋" w:hint="eastAsia"/>
          <w:lang w:eastAsia="zh-CN"/>
        </w:rPr>
      </w:pPr>
      <w:bookmarkStart w:id="3" w:name="_Toc10671"/>
      <w:r>
        <w:rPr>
          <w:rFonts w:ascii="仿宋" w:eastAsia="仿宋" w:hAnsi="仿宋" w:cs="仿宋" w:hint="eastAsia"/>
          <w:lang w:eastAsia="zh-CN"/>
        </w:rPr>
        <w:t>(一)、橡胶、橡塑制品项目承办单位基本情况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115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橡胶、橡塑制品项目承办单位的XXXX，我们着眼于实现可持续的经济效益。通过技术创新和解决方案的提供，公司预计在橡胶、橡塑制品项目执行期间将获得可观的收入增长。这一收入来源主要包括橡胶、橡塑制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同时，我们注重成本控制和效率提升，以确保橡胶、橡塑制品项目的可持续盈利。透过精细的管理和资源优化，公司期望实现橡胶、橡塑制品项目利润最大化。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橡胶、橡塑制品项目实施进行全面的投资评估，包括橡胶、橡塑制品项目启动阶段的资金投入和后续运营成本。通过对橡胶、橡塑制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橡胶、橡塑制品项目实施过程中具备足够的资金流动性，公司将进行详尽的现金流分析。这包括资金需求的合理预测、橡胶、橡塑制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4721"/>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8919"/>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橡胶、橡塑制品项目的技术管理特点体现在其创新导向。通过引入最先进的技术趋势和解决方案，橡胶、橡塑制品项目致力于提升科技含量、提高质量和效率水平。这意味着我们将采用最新的工具和方法，确保橡胶、橡塑制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橡胶、橡塑制品项目技术管理的显著特征。通过整合不同领域的技术资源，我们实现了跨学科的协同工作。这有助于优化技术架构，提高整体效能。此外，整合性策略还促进了不同技术团队之间的紧密沟通和高效合作，确保橡胶、橡塑制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橡胶、橡塑制品项目所采用的技术。通过不断优化技术方案，橡胶、橡塑制品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橡胶、橡塑制品项目团队将在橡胶、橡塑制品项目初期识别可能的技术风险，并采取相应的预防和应对措施。通过建立健全的风险评估机制，橡胶、橡塑制品项目能够在实施过程中及时发现并解决潜在的技术问题，保障橡胶、橡塑制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橡胶、橡塑制品项目中，技术将成为橡胶、橡塑制品项目成功的有力支持。这一深度剖析揭示了技术管理在橡胶、橡塑制品项目实施中的关键作用，为橡胶、橡塑制品项目的技术基础奠定了坚实的基础。</w:t>
      </w:r>
    </w:p>
    <w:p>
      <w:pPr>
        <w:pStyle w:val="Heading2"/>
        <w:ind w:firstLine="560" w:firstLineChars="200"/>
        <w:rPr>
          <w:rFonts w:ascii="仿宋" w:eastAsia="仿宋" w:hAnsi="仿宋" w:cs="仿宋" w:hint="eastAsia"/>
          <w:sz w:val="28"/>
          <w:lang w:eastAsia="zh-CN"/>
        </w:rPr>
      </w:pPr>
      <w:bookmarkStart w:id="7" w:name="_Toc933"/>
      <w:r>
        <w:rPr>
          <w:rFonts w:ascii="仿宋" w:eastAsia="仿宋" w:hAnsi="仿宋" w:cs="仿宋" w:hint="eastAsia"/>
          <w:sz w:val="28"/>
          <w:lang w:eastAsia="zh-CN"/>
        </w:rPr>
        <w:t>(二)、橡胶、橡塑制品项目工艺技术设计方案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橡胶、橡塑制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橡胶、橡塑制品项目将严格按照相关行业规范要求进行组织。通过有效控制产品质量，橡胶、橡塑制品项目将致力于为顾客提供优质的橡胶、橡塑制品项目产品和良好的服务。这体现了橡胶、橡塑制品项目对于生产活动合规性和质量标准的高度重视，为橡胶、橡塑制品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橡胶、橡塑制品项目注重生态效益和清洁生产原则。橡胶、橡塑制品项目建设将紧密结合地方特色经济发展，与社会经济发展规划和区域环境保护规划方案相协调一致。通过与当地区域自然生态系统的结合，橡胶、橡塑制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橡胶、橡塑制品项目产品具有多样化的客户需求和个性化的特点。因此，橡胶、橡塑制品项目产品规格品种多样，且单批生产数量较小。为满足这一特点，橡胶、橡塑制品项目承办单位将建设先进的柔性制造生产线。通过广泛应用柔性制造技术，橡胶、橡塑制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橡胶、橡塑制品项目采用的技术具有较高的技术含量和自动化水平，处于国内先进水平。这一技术选用不仅体现了对生产效率、质量和环境友好性的高标准要求，同时为橡胶、橡塑制品项目的可持续发展奠定了坚实的基础。</w:t>
      </w:r>
    </w:p>
    <w:p>
      <w:pPr>
        <w:pStyle w:val="Heading2"/>
        <w:ind w:firstLine="560" w:firstLineChars="200"/>
        <w:rPr>
          <w:rFonts w:ascii="仿宋" w:eastAsia="仿宋" w:hAnsi="仿宋" w:cs="仿宋" w:hint="eastAsia"/>
          <w:sz w:val="28"/>
          <w:lang w:eastAsia="zh-CN"/>
        </w:rPr>
      </w:pPr>
      <w:bookmarkStart w:id="8" w:name="_Toc18490"/>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为确保橡胶、橡塑制品项目的高效生产和技术实施，我们制定了一套精心设计的设备选型方案，以满足橡胶、橡塑制品项目生产、质量和环保的要求。该方案的主要特点如下：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橡胶、橡塑制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针对橡胶、橡塑制品项目产品的多样性和小批量生产的特点，我们将建设柔性制造生产线。通过在设备选型中考虑柔性制造技术，可以灵活应对不同产品规格和生产需求，实现生产线的高度灵活性和适应性。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9758"/>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28450"/>
      <w:r>
        <w:rPr>
          <w:rFonts w:ascii="仿宋" w:eastAsia="仿宋" w:hAnsi="仿宋" w:cs="仿宋" w:hint="eastAsia"/>
          <w:lang w:eastAsia="zh-CN"/>
        </w:rPr>
        <w:t>(一)、橡胶、橡塑制品行业分析</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橡胶、橡塑制品行业一直以来都是市场的关注焦点。行业内的发展趋势、竞争态势以及潜在机会都对橡胶、橡塑制品项目的推进产生深远的影响。通过深入研究行业的整体概貌，我们将更好地理解行业的核心特征，为橡胶、橡塑制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橡胶、橡塑制品行业，技术一直是推动创新和发展的关键因素。我们将对当前技术趋势进行详尽分析，包括但不限于人工智能、大数据应用、先进制造技术等。这有助于橡胶、橡塑制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橡胶、橡塑制品项目成功的基础。我们将对主要竞争对手进行深入研究，包括其市场份额、产品特点、市场定位等。通过全面了解竞争对手的优势和劣势，橡胶、橡塑制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15368"/>
      <w:r>
        <w:rPr>
          <w:rFonts w:ascii="仿宋" w:eastAsia="仿宋" w:hAnsi="仿宋" w:cs="仿宋" w:hint="eastAsia"/>
          <w:sz w:val="28"/>
          <w:lang w:eastAsia="zh-CN"/>
        </w:rPr>
        <w:t>(二)、橡胶、橡塑制品市场分析预测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橡胶、橡塑制品市场未来的增长趋势。这包括市场的整体规模、各细分领域的发展趋势等。橡胶、橡塑制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橡胶、橡塑制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橡胶、橡塑制品项目实施过程中需要充分考虑的因素。我们将对市场风险进行全面评估，包括但不限于政策法规风险、市场竞争风险、技术变革风险等。通过对潜在风险的深入分析，橡胶、橡塑制品项目可以制定相应的风险缓解策略，降低不确定性对橡胶、橡塑制品项目的影响。</w:t>
      </w:r>
    </w:p>
    <w:p>
      <w:pPr>
        <w:pStyle w:val="Heading1"/>
        <w:ind w:firstLine="560" w:firstLineChars="200"/>
        <w:rPr>
          <w:rFonts w:ascii="仿宋" w:eastAsia="仿宋" w:hAnsi="仿宋" w:cs="仿宋" w:hint="eastAsia"/>
          <w:sz w:val="28"/>
          <w:lang w:eastAsia="zh-CN"/>
        </w:rPr>
      </w:pPr>
      <w:bookmarkStart w:id="12" w:name="_Toc11649"/>
      <w:r>
        <w:rPr>
          <w:rFonts w:ascii="仿宋" w:eastAsia="仿宋" w:hAnsi="仿宋" w:cs="仿宋" w:hint="eastAsia"/>
          <w:sz w:val="28"/>
          <w:lang w:eastAsia="zh-CN"/>
        </w:rPr>
        <w:t>四、橡胶、橡塑制品项目建设背景及必要性分析</w:t>
      </w:r>
      <w:bookmarkEnd w:id="12"/>
    </w:p>
    <w:p>
      <w:pPr>
        <w:pStyle w:val="Heading2"/>
        <w:rPr>
          <w:rFonts w:ascii="仿宋" w:eastAsia="仿宋" w:hAnsi="仿宋" w:cs="仿宋" w:hint="eastAsia"/>
          <w:lang w:eastAsia="zh-CN"/>
        </w:rPr>
      </w:pPr>
      <w:bookmarkStart w:id="13" w:name="_Toc16195"/>
      <w:r>
        <w:rPr>
          <w:rFonts w:ascii="仿宋" w:eastAsia="仿宋" w:hAnsi="仿宋" w:cs="仿宋" w:hint="eastAsia"/>
          <w:lang w:eastAsia="zh-CN"/>
        </w:rPr>
        <w:t>(一)、橡胶、橡塑制品项目背景分析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橡塑制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橡胶、橡塑制品项目提供了机遇和挑战的交汇点。</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橡胶、橡塑制品项目在这个潮流中的定位。同时，我们将关注行业内涌现的新兴机遇，以便橡胶、橡塑制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橡胶、橡塑制品项目提供了强大的发展动力。我们将聚焦于行业内最新的技术发展趋势，包括但不限于人工智能、大数据分析、物联网等领域。通过深度的技术研究，我们将确保橡胶、橡塑制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橡胶、橡塑制品项目发展的源泉。我们将投入更多的精力对市场需求进行深入剖析，超越表面的需求，深入挖掘潜在的市场痛点和机遇。通过对市场需求的细致了解，橡胶、橡塑制品项目将更有针对性地设计解决方案，满足市场的多样化需求，从而更好地促进橡胶、橡塑制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橡胶、橡塑制品项目战略至关重要。我们将对竞争态势进行更为深入的分析，包括但不限于市场份额、产品特点、客户满意度等多个维度。通过深度的竞争分析，橡胶、橡塑制品项目将能够更准确地把握市场脉搏，制定具有竞争力的橡胶、橡塑制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橡胶、橡塑制品项目的发展具有直接的影响。我们将进行更为全面的法规和政策分析，了解行业发展中的潜在法律风险和合规挑战。通过充分了解和遵守相关法规，橡胶、橡塑制品项目将确保在法律框架内合法合规运营，为橡胶、橡塑制品项目的稳健发展提供有力支持。</w:t>
      </w:r>
    </w:p>
    <w:p>
      <w:pPr>
        <w:pStyle w:val="Heading2"/>
        <w:ind w:firstLine="560" w:firstLineChars="200"/>
        <w:rPr>
          <w:rFonts w:ascii="仿宋" w:eastAsia="仿宋" w:hAnsi="仿宋" w:cs="仿宋" w:hint="eastAsia"/>
          <w:sz w:val="28"/>
          <w:lang w:eastAsia="zh-CN"/>
        </w:rPr>
      </w:pPr>
      <w:bookmarkStart w:id="14" w:name="_Toc19305"/>
      <w:r>
        <w:rPr>
          <w:rFonts w:ascii="仿宋" w:eastAsia="仿宋" w:hAnsi="仿宋" w:cs="仿宋" w:hint="eastAsia"/>
          <w:sz w:val="28"/>
          <w:lang w:eastAsia="zh-CN"/>
        </w:rPr>
        <w:t>(二)、橡胶、橡塑制品项目建设必要性分析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橡塑制品项目建设的迫切性源于对行业发展趋势的深刻洞察。我们正处于一个行业变革的时代，科技创新、数字化转型成为企业发展的关键动力。橡胶、橡塑制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橡塑制品项目建设不仅仅是为了跟上潮流，更是为了通过技术创新推动企业的持续发展。通过引入先进的技术和解决方案，橡胶、橡塑制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橡胶、橡塑制品项目的建设成为必然选择，通过提高产品质量、拓展服务领域，从而在竞争中获得更多的机会。橡胶、橡塑制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橡胶、橡塑制品项目建设的必要性体现在对客户需求更精准的满足。通过橡胶、橡塑制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橡塑制品项目建设的背后是对企业持续创新的追求。只有通过不断创新，企业才能在竞争中立于不败之地。橡胶、橡塑制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8150"/>
      <w:r>
        <w:rPr>
          <w:rFonts w:ascii="仿宋" w:eastAsia="仿宋" w:hAnsi="仿宋" w:cs="仿宋" w:hint="eastAsia"/>
          <w:sz w:val="28"/>
          <w:lang w:eastAsia="zh-CN"/>
        </w:rPr>
        <w:t>五、橡胶、橡塑制品项目绩效评估</w:t>
      </w:r>
      <w:bookmarkEnd w:id="15"/>
    </w:p>
    <w:p>
      <w:pPr>
        <w:pStyle w:val="Heading2"/>
        <w:rPr>
          <w:rFonts w:ascii="仿宋" w:eastAsia="仿宋" w:hAnsi="仿宋" w:cs="仿宋" w:hint="eastAsia"/>
          <w:lang w:eastAsia="zh-CN"/>
        </w:rPr>
      </w:pPr>
      <w:bookmarkStart w:id="16" w:name="_Toc2067"/>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橡胶、橡塑制品项目中，我们设计了一套全面的绩效评估指标，以确保橡胶、橡塑制品项目的可控和成功交付。这些指标跨足橡胶、橡塑制品项目目标、成本、进度和质量等多个维度，为我们提供了全面洞察橡胶、橡塑制品项目的健康状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橡胶、橡塑制品项目目标达成率是我们关注的首要指标。我们设定了明确的目标，并通过定期监测和评估，迅速发现并应对潜在的目标偏差。这为橡胶、橡塑制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成本绩效是另一个核心关注点。通过实际成本与预算成本的对比分析，我们深入了解成本差异的原因，及时调整资源分配，保持橡胶、橡塑制品项目在经济效益方面的合理水平。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橡塑制品项目进度作为关键的绩效指标之一，得到了精心的关注。我们制定了详细的橡胶、橡塑制品项目进度计划，并设立了进度符合度指标，确保实际进度与计划进度保持一致。这使我们能够快速发现和解决潜在的进度问题，保持橡胶、橡塑制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橡胶、橡塑制品项目绩效的不可或缺的一环。我们引入了一系列的质量标准和客户满意度指标，以确保橡胶、橡塑制品项目交付的成果在质量上达到或超越预期水平。通过持续监测这些指标，我们努力提升橡胶、橡塑制品项目整体质量水平，为橡胶、橡塑制品项目的成功交付提供有力保障。通过这些科学且全面的绩效评估，我们能够更好地引导橡胶、橡塑制品项目的持续改进，确保橡胶、橡塑制品项目目标的顺利达成。</w:t>
      </w:r>
    </w:p>
    <w:p>
      <w:pPr>
        <w:pStyle w:val="Heading2"/>
        <w:ind w:firstLine="560" w:firstLineChars="200"/>
        <w:rPr>
          <w:rFonts w:ascii="仿宋" w:eastAsia="仿宋" w:hAnsi="仿宋" w:cs="仿宋" w:hint="eastAsia"/>
          <w:sz w:val="28"/>
          <w:lang w:eastAsia="zh-CN"/>
        </w:rPr>
      </w:pPr>
      <w:bookmarkStart w:id="17" w:name="_Toc12107"/>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绩效评估是橡胶、橡塑制品项目中的关键环节，为确保橡胶、橡塑制品项目达到预期目标，我们采用了多层次、多维度的绩效评估方法。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橡胶、橡塑制品项目的战略目标对齐，确保每个决策和行动都与橡胶、橡塑制品项目整体目标保持一致。团队会定期召开战略对齐会议，审视当前工作与橡胶、橡塑制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橡胶、橡塑制品项目进度、质量、成本和风险等方面。这些指标通过数据收集和分析，为橡胶、橡塑制品项目管理团队提供了客观的评估依据。例如，我们通过橡胶、橡塑制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橡胶、橡塑制品项目内部，还考虑了橡胶、橡塑制品项目对外部环境的影响。我们定期进行干系人满意度调查，以了解各利益相关方对橡胶、橡塑制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这种多层次、多角度的绩效评估方法，使得我们能够全面了解橡胶、橡塑制品项目的运行状态，及时做出调整，确保橡胶、橡塑制品项目在不断变化的环境中保持稳健前行。</w:t>
      </w:r>
    </w:p>
    <w:p>
      <w:pPr>
        <w:pStyle w:val="Heading2"/>
        <w:ind w:firstLine="560" w:firstLineChars="200"/>
        <w:rPr>
          <w:rFonts w:ascii="仿宋" w:eastAsia="仿宋" w:hAnsi="仿宋" w:cs="仿宋" w:hint="eastAsia"/>
          <w:sz w:val="28"/>
          <w:lang w:eastAsia="zh-CN"/>
        </w:rPr>
      </w:pPr>
      <w:bookmarkStart w:id="18" w:name="_Toc10328"/>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为了确保橡胶、橡塑制品项目的有效管理和不断优化，我们采用了精心设计的绩效评估周期。这个周期旨在实现灵活、实时和全面的评估，以适应橡胶、橡塑制品项目执行中的各种挑战。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橡胶、橡塑制品项目的不同需求，分为短期、中期和长期。短期评估关注每个迭代或工作周期，以及时发现和解决当前任务中的问题。中期评估涵盖几个迭代，深入了解整体橡胶、橡塑制品项目的趋势和性能。长期评估则着眼于整个橡胶、橡塑制品项目阶段，确保橡胶、橡塑制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橡胶、橡塑制品项目管理工具和协作平台，团队成员能够随时更新和分享橡胶、橡塑制品项目数据。这种实时性的反馈机制使我们能够及时察觉潜在问题，快速调整，保持橡胶、橡塑制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橡胶、橡塑制品项目的决策制定密不可分。每个周期的橡胶、橡塑制品项目回顾会议成为集体总结经验、识别问题深层次原因并找到创新解决方案的平台。这种定期的反思与调整机制使橡胶、橡塑制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9286"/>
      <w:r>
        <w:rPr>
          <w:rFonts w:ascii="仿宋" w:eastAsia="仿宋" w:hAnsi="仿宋" w:cs="仿宋" w:hint="eastAsia"/>
          <w:sz w:val="28"/>
          <w:lang w:eastAsia="zh-CN"/>
        </w:rPr>
        <w:t>六、橡胶、橡塑制品项目危机管理</w:t>
      </w:r>
      <w:bookmarkEnd w:id="19"/>
    </w:p>
    <w:p>
      <w:pPr>
        <w:pStyle w:val="Heading2"/>
        <w:rPr>
          <w:rFonts w:ascii="仿宋" w:eastAsia="仿宋" w:hAnsi="仿宋" w:cs="仿宋" w:hint="eastAsia"/>
          <w:lang w:eastAsia="zh-CN"/>
        </w:rPr>
      </w:pPr>
      <w:bookmarkStart w:id="20" w:name="_Toc8617"/>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https://d.book118.com/796001100011010035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橡胶、橡塑制品项目规划设计蓝图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橡胶、橡塑制品项目规划设计蓝图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橡胶、橡塑制品项目规划设计蓝图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橡胶、橡塑制品项目规划设计蓝图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橡胶、橡塑制品项目规划设计蓝图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橡胶、橡塑制品项目规划设计蓝图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橡胶、橡塑制品项目规划设计蓝图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橡胶、橡塑制品项目规划设计蓝图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橡胶、橡塑制品项目规划设计蓝图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橡胶、橡塑制品项目规划设计蓝图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橡胶、橡塑制品项目规划设计蓝图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橡胶、橡塑制品项目规划设计蓝图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橡胶、橡塑制品项目规划设计蓝图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橡胶、橡塑制品项目规划设计蓝图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橡胶、橡塑制品项目规划设计蓝图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橡胶、橡塑制品项目规划设计蓝图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橡胶、橡塑制品项目规划设计蓝图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440ACA"/>
    <w:rsid w:val="18440A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6001100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2024-01-16T12:17:00Z</dcterms:created>
  <dcterms:modified xsi:type="dcterms:W3CDTF">2024-01-16T12:17:29Z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CE2EF4E145EA42699E1539FC09CA3CEF_11</vt:lpwstr>
  </property>
  <property fmtid="{D5CDD505-2E9C-101B-9397-08002B2CF9AE}" pid="3" name="KSOProductBuildVer">
    <vt:lpwstr>2052-12.1.0.16120</vt:lpwstr>
  </property>
</Properties>
</file>