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70192" w:rsidP="00B70192" w14:paraId="73112E2F" w14:textId="77777777">
      <w:pPr>
        <w:spacing w:before="48" w:beforeLines="20" w:after="360" w:afterLines="150" w:line="360" w:lineRule="auto"/>
        <w:jc w:val="center"/>
        <w:rPr>
          <w:rFonts w:ascii="华文中宋" w:eastAsia="华文中宋" w:hAnsi="华文中宋"/>
          <w:b/>
          <w:sz w:val="30"/>
        </w:rPr>
      </w:pPr>
      <w:r w:rsidRPr="00B70192">
        <w:rPr>
          <w:rFonts w:ascii="华文中宋" w:eastAsia="华文中宋" w:hAnsi="华文中宋"/>
          <w:b/>
          <w:sz w:val="30"/>
        </w:rPr>
        <w:t>2024</w:t>
      </w:r>
      <w:r w:rsidRPr="00B70192">
        <w:rPr>
          <w:rFonts w:ascii="华文中宋" w:eastAsia="华文中宋" w:hAnsi="华文中宋"/>
          <w:b/>
          <w:sz w:val="30"/>
        </w:rPr>
        <w:t>江苏省扬中市引进优秀青年医护第二批次（南通大学医学院）笔试备考题库及答案解析</w:t>
      </w:r>
    </w:p>
    <w:p w:rsidR="00A77B3E" w14:paraId="7525AEC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AE9DF3" w14:textId="77777777">
      <w:pPr>
        <w:spacing w:after="260" w:line="360" w:lineRule="auto"/>
      </w:pPr>
      <w:r>
        <w:rPr>
          <w:rFonts w:ascii="微软雅黑" w:eastAsia="微软雅黑" w:cs="微软雅黑"/>
        </w:rPr>
        <w:t>一、选择题</w:t>
      </w:r>
    </w:p>
    <w:p w:rsidR="006D34C4" w14:paraId="62EE39C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82BAA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E4987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5E558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A8F49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5F5B3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DFA1C1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F151D1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80AAB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C563F7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3CE32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88238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6C530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5DD79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C7B334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D6A44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0E497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C8EB5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9DF7C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DA8431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21AC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5DC10F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683AB6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4532F7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6509F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E0A99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7B25B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6149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3B96C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C13B5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3B22C3E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FC231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7E1ED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515BD0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5A45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https://d.book118.com/796002225232010042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paraId="646678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0192" w14:paraId="25094D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paraId="4A2188CC" w14:textId="75F83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0192" w14:paraId="5435FF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paraId="52E0D0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01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textId="75F83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01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01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rsidP="00B77510" w14:textId="75F834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01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paraId="051A96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paraId="67FE632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paraId="2DBB23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1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0192"/>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5A354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7019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70192"/>
    <w:rPr>
      <w:sz w:val="18"/>
      <w:szCs w:val="18"/>
    </w:rPr>
  </w:style>
  <w:style w:type="paragraph" w:styleId="Footer">
    <w:name w:val="footer"/>
    <w:basedOn w:val="Normal"/>
    <w:link w:val="a0"/>
    <w:rsid w:val="00B70192"/>
    <w:pPr>
      <w:tabs>
        <w:tab w:val="center" w:pos="4153"/>
        <w:tab w:val="right" w:pos="8306"/>
      </w:tabs>
      <w:snapToGrid w:val="0"/>
    </w:pPr>
    <w:rPr>
      <w:sz w:val="18"/>
      <w:szCs w:val="18"/>
    </w:rPr>
  </w:style>
  <w:style w:type="character" w:customStyle="1" w:styleId="a0">
    <w:name w:val="页脚 字符"/>
    <w:basedOn w:val="DefaultParagraphFont"/>
    <w:link w:val="Footer"/>
    <w:rsid w:val="00B70192"/>
    <w:rPr>
      <w:sz w:val="18"/>
      <w:szCs w:val="18"/>
    </w:rPr>
  </w:style>
  <w:style w:type="character" w:styleId="PageNumber">
    <w:name w:val="page number"/>
    <w:basedOn w:val="DefaultParagraphFont"/>
    <w:rsid w:val="00B701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600222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14698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