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12" w:lineRule="auto"/>
        <w:jc w:val="center"/>
        <w:rPr>
          <w:rFonts w:ascii="宋体" w:eastAsia="宋体" w:hAnsi="宋体"/>
          <w:b/>
          <w:bCs/>
          <w:sz w:val="28"/>
          <w:szCs w:val="32"/>
        </w:rPr>
      </w:pPr>
      <w:r>
        <w:rPr>
          <w:rFonts w:ascii="宋体" w:eastAsia="宋体" w:hAnsi="宋体" w:hint="eastAsia"/>
          <w:b/>
          <w:bCs/>
          <w:sz w:val="28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10795000</wp:posOffset>
            </wp:positionH>
            <wp:positionV relativeFrom="topMargin">
              <wp:posOffset>10871200</wp:posOffset>
            </wp:positionV>
            <wp:extent cx="342900" cy="317500"/>
            <wp:effectExtent l="0" t="0" r="0" b="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127311548"/>
      <w:r>
        <w:rPr>
          <w:rFonts w:ascii="宋体" w:eastAsia="宋体" w:hAnsi="宋体" w:hint="eastAsia"/>
          <w:b/>
          <w:bCs/>
          <w:sz w:val="28"/>
          <w:szCs w:val="32"/>
        </w:rPr>
        <w:t>专题05</w:t>
      </w:r>
    </w:p>
    <w:p>
      <w:pPr>
        <w:spacing w:line="312" w:lineRule="auto"/>
        <w:jc w:val="center"/>
        <w:rPr>
          <w:rFonts w:ascii="宋体" w:eastAsia="宋体" w:hAnsi="宋体"/>
          <w:b/>
          <w:bCs/>
          <w:sz w:val="28"/>
          <w:szCs w:val="32"/>
        </w:rPr>
      </w:pPr>
      <w:r>
        <w:rPr>
          <w:rFonts w:ascii="宋体" w:eastAsia="宋体" w:hAnsi="宋体" w:hint="eastAsia"/>
          <w:b/>
          <w:bCs/>
          <w:sz w:val="28"/>
          <w:szCs w:val="32"/>
        </w:rPr>
        <w:t>上海市</w:t>
      </w:r>
      <w:r>
        <w:rPr>
          <w:rFonts w:ascii="宋体" w:eastAsia="宋体" w:hAnsi="宋体"/>
          <w:b/>
          <w:bCs/>
          <w:sz w:val="28"/>
          <w:szCs w:val="32"/>
        </w:rPr>
        <w:t>2022-2023学年</w:t>
      </w:r>
      <w:r>
        <w:rPr>
          <w:rFonts w:ascii="宋体" w:eastAsia="宋体" w:hAnsi="宋体" w:hint="eastAsia"/>
          <w:b/>
          <w:bCs/>
          <w:sz w:val="28"/>
          <w:szCs w:val="32"/>
        </w:rPr>
        <w:t>八</w:t>
      </w:r>
      <w:r>
        <w:rPr>
          <w:rFonts w:ascii="宋体" w:eastAsia="宋体" w:hAnsi="宋体"/>
          <w:b/>
          <w:bCs/>
          <w:sz w:val="28"/>
          <w:szCs w:val="32"/>
        </w:rPr>
        <w:t>上期中语文试题汇编-</w:t>
      </w:r>
      <w:r>
        <w:rPr>
          <w:rFonts w:ascii="宋体" w:eastAsia="宋体" w:hAnsi="宋体" w:hint="eastAsia"/>
          <w:b/>
          <w:bCs/>
          <w:sz w:val="28"/>
          <w:szCs w:val="32"/>
        </w:rPr>
        <w:t>现代文</w:t>
      </w:r>
      <w:r>
        <w:rPr>
          <w:rFonts w:ascii="宋体" w:eastAsia="宋体" w:hAnsi="宋体"/>
          <w:b/>
          <w:bCs/>
          <w:sz w:val="28"/>
          <w:szCs w:val="32"/>
        </w:rPr>
        <w:t>2</w:t>
      </w:r>
    </w:p>
    <w:bookmarkEnd w:id="0"/>
    <w:p>
      <w:pPr>
        <w:widowControl/>
        <w:spacing w:line="312" w:lineRule="auto"/>
        <w:jc w:val="left"/>
        <w:rPr>
          <w:rFonts w:ascii="宋体" w:eastAsia="宋体" w:hAnsi="宋体"/>
          <w:b/>
          <w:bCs/>
          <w:color w:val="7030A0"/>
        </w:rPr>
      </w:pPr>
      <w:bookmarkStart w:id="1" w:name="_Hlk127311801"/>
      <w:r>
        <w:rPr>
          <w:rFonts w:ascii="宋体" w:eastAsia="宋体" w:hAnsi="宋体" w:hint="eastAsia"/>
          <w:b/>
          <w:bCs/>
          <w:color w:val="7030A0"/>
        </w:rPr>
        <w:t>上海市</w:t>
      </w:r>
      <w:bookmarkEnd w:id="1"/>
      <w:bookmarkStart w:id="2" w:name="_Hlk142340741"/>
      <w:r>
        <w:rPr>
          <w:rFonts w:ascii="宋体" w:eastAsia="宋体" w:hAnsi="宋体" w:hint="eastAsia"/>
          <w:b/>
          <w:bCs/>
          <w:color w:val="7030A0"/>
        </w:rPr>
        <w:t>阶段练习</w:t>
      </w:r>
      <w:r>
        <w:rPr>
          <w:rFonts w:ascii="宋体" w:eastAsia="宋体" w:hAnsi="宋体"/>
          <w:b/>
          <w:bCs/>
          <w:color w:val="7030A0"/>
        </w:rPr>
        <w:t>---2022学年第1学期---语文---8年级---试卷</w:t>
      </w:r>
      <w:bookmarkEnd w:id="2"/>
    </w:p>
    <w:p>
      <w:pPr>
        <w:widowControl/>
        <w:spacing w:line="312" w:lineRule="auto"/>
        <w:jc w:val="left"/>
        <w:rPr>
          <w:rFonts w:ascii="黑体" w:eastAsia="黑体" w:hAnsi="宋体" w:cs="Times New Roman"/>
          <w:b/>
          <w:szCs w:val="21"/>
        </w:rPr>
      </w:pPr>
      <w:r>
        <w:rPr>
          <w:rFonts w:ascii="黑体" w:eastAsia="黑体" w:hAnsi="宋体" w:cs="Times New Roman" w:hint="eastAsia"/>
          <w:b/>
          <w:szCs w:val="21"/>
        </w:rPr>
        <w:t>(</w:t>
      </w:r>
      <w:r>
        <w:rPr>
          <w:rFonts w:ascii="黑体" w:eastAsia="黑体" w:hAnsi="宋体" w:cs="Times New Roman"/>
          <w:b/>
          <w:szCs w:val="21"/>
        </w:rPr>
        <w:t>二)</w:t>
      </w:r>
      <w:r>
        <w:rPr>
          <w:rFonts w:ascii="黑体" w:eastAsia="黑体" w:hAnsi="宋体" w:cs="Times New Roman" w:hint="eastAsia"/>
          <w:b/>
          <w:szCs w:val="21"/>
        </w:rPr>
        <w:t>阅读下文，完成18-22题（1</w:t>
      </w:r>
      <w:r>
        <w:rPr>
          <w:rFonts w:ascii="黑体" w:eastAsia="黑体" w:hAnsi="宋体" w:cs="Times New Roman"/>
          <w:b/>
          <w:szCs w:val="21"/>
        </w:rPr>
        <w:t>4</w:t>
      </w:r>
      <w:r>
        <w:rPr>
          <w:rFonts w:ascii="黑体" w:eastAsia="黑体" w:hAnsi="宋体" w:cs="Times New Roman" w:hint="eastAsia"/>
          <w:b/>
          <w:szCs w:val="21"/>
        </w:rPr>
        <w:t>分）</w:t>
      </w:r>
    </w:p>
    <w:p>
      <w:pPr>
        <w:widowControl/>
        <w:spacing w:line="312" w:lineRule="auto"/>
        <w:ind w:firstLine="3780" w:firstLineChars="1800"/>
        <w:jc w:val="left"/>
        <w:rPr>
          <w:rFonts w:ascii="楷体" w:eastAsia="楷体" w:hAnsi="楷体" w:cs="宋体"/>
          <w:b/>
          <w:bCs/>
          <w:kern w:val="0"/>
          <w:szCs w:val="21"/>
        </w:rPr>
      </w:pPr>
      <w:r>
        <w:rPr>
          <w:rFonts w:ascii="楷体" w:eastAsia="楷体" w:hAnsi="楷体" w:cs="宋体" w:hint="eastAsia"/>
          <w:b/>
          <w:bCs/>
          <w:kern w:val="0"/>
          <w:szCs w:val="21"/>
        </w:rPr>
        <w:t>我生命中的那簇野菊花</w:t>
      </w:r>
    </w:p>
    <w:p>
      <w:pPr>
        <w:widowControl/>
        <w:spacing w:line="312" w:lineRule="auto"/>
        <w:jc w:val="center"/>
        <w:rPr>
          <w:rFonts w:ascii="楷体" w:eastAsia="楷体" w:hAnsi="楷体" w:cs="宋体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>赵宁</w:t>
      </w:r>
    </w:p>
    <w:p>
      <w:pPr>
        <w:widowControl/>
        <w:spacing w:line="312" w:lineRule="auto"/>
        <w:ind w:firstLine="420" w:firstLineChars="200"/>
        <w:jc w:val="left"/>
        <w:rPr>
          <w:rFonts w:ascii="楷体" w:eastAsia="楷体" w:hAnsi="楷体" w:cs="宋体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>①成长本是一个漫长的过程，历经岁月的不断锤炼打磨，才能由幼稚走向成熟，由</w:t>
      </w:r>
      <w:r>
        <w:rPr>
          <w:rFonts w:ascii="楷体" w:eastAsia="楷体" w:hAnsi="楷体" w:cs="宋体"/>
          <w:kern w:val="0"/>
          <w:szCs w:val="21"/>
        </w:rPr>
        <w:t>qiè</w:t>
      </w:r>
      <w:r>
        <w:rPr>
          <w:rFonts w:ascii="楷体" w:eastAsia="楷体" w:hAnsi="楷体" w:cs="宋体" w:hint="eastAsia"/>
          <w:kern w:val="0"/>
          <w:szCs w:val="21"/>
        </w:rPr>
        <w:t>弱走向勇敢。然而，有些时候，蜕变却会在瞬间完成，尤其是关键的那一步，就像作家或画家长久地苦思</w:t>
      </w:r>
      <w:r>
        <w:rPr>
          <w:rFonts w:ascii="楷体" w:eastAsia="楷体" w:hAnsi="楷体" w:cs="宋体"/>
          <w:kern w:val="0"/>
          <w:szCs w:val="21"/>
        </w:rPr>
        <w:t>míng</w:t>
      </w:r>
      <w:r>
        <w:rPr>
          <w:rFonts w:ascii="楷体" w:eastAsia="楷体" w:hAnsi="楷体" w:cs="宋体" w:hint="eastAsia"/>
          <w:kern w:val="0"/>
          <w:szCs w:val="21"/>
        </w:rPr>
        <w:t>想，仍不得其法，而在某一境况下灵感顿生，一挥而就。</w:t>
      </w:r>
    </w:p>
    <w:p>
      <w:pPr>
        <w:widowControl/>
        <w:spacing w:line="312" w:lineRule="auto"/>
        <w:ind w:firstLine="420" w:firstLineChars="200"/>
        <w:jc w:val="left"/>
        <w:rPr>
          <w:rFonts w:ascii="楷体" w:eastAsia="楷体" w:hAnsi="楷体" w:cs="宋体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>②我是母亲第四个孩子，出世没几天，便被送进医院。医生告知，孩子心脏发育不好，有肺炎、先天性气管炎，很难养活。而我的父母亲，始终不肯放弃我，一天天的打针吃药，细心的照管，使我终于幸存下来。</w:t>
      </w:r>
    </w:p>
    <w:p>
      <w:pPr>
        <w:widowControl/>
        <w:spacing w:line="312" w:lineRule="auto"/>
        <w:ind w:firstLine="420" w:firstLineChars="200"/>
        <w:jc w:val="left"/>
        <w:rPr>
          <w:rFonts w:ascii="楷体" w:eastAsia="楷体" w:hAnsi="楷体" w:cs="宋体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>③我所能记起的是五六岁前后的事情。</w:t>
      </w:r>
      <w:r>
        <w:rPr>
          <w:rFonts w:ascii="楷体" w:eastAsia="楷体" w:hAnsi="楷体" w:cs="宋体" w:hint="eastAsia"/>
          <w:kern w:val="0"/>
          <w:szCs w:val="21"/>
          <w:u w:val="single"/>
        </w:rPr>
        <w:t>当别的孩子在村里像兔子一样欢快追逐时，我躲在医院的病床上；当一群孩子相约戏水时，我被关在家里；当小伙伴们爬树，捉知了时，我只能远远地看着。</w:t>
      </w:r>
      <w:r>
        <w:rPr>
          <w:rFonts w:ascii="楷体" w:eastAsia="楷体" w:hAnsi="楷体" w:cs="宋体" w:hint="eastAsia"/>
          <w:kern w:val="0"/>
          <w:szCs w:val="21"/>
        </w:rPr>
        <w:t>我常搬着小凳子，坐在家门口，看他们跳皮筋、打沙包，时常心生悲哀，我甚至自己都一点不喜欢自己。</w:t>
      </w:r>
    </w:p>
    <w:p>
      <w:pPr>
        <w:widowControl/>
        <w:spacing w:line="312" w:lineRule="auto"/>
        <w:ind w:firstLine="420" w:firstLineChars="200"/>
        <w:jc w:val="left"/>
        <w:rPr>
          <w:rFonts w:ascii="楷体" w:eastAsia="楷体" w:hAnsi="楷体" w:cs="宋体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>④深秋的一天，我睡得迷迷糊糊的，感到嘴里干渴，嚷着要喝水。父亲过来习惯性地摸我的额头，“这么烫，又发烧了。”他迅速地给我穿戴好，叮嘱了母亲几句，就去推自行车，领我去镇上的医院。当我坐在父亲的自行车后座的时候，才知道，此刻天刚蒙蒙亮，路上几乎没有人。深秋的早晨寒气袭人，父亲飞快地骑着自行车，我则昏昏沉沉地靠在他的背上。镇医院离家并不远，很快就到了。听诊、化验、取药、打针这一系列过程，小小的我已是非常熟悉了……出了医院已是九点多了，小镇上早已热闹起来，父亲带着我往家赶。晴朗的天，阳光是金色的，照在一张张兴奋的脸上，我无力地靠在父亲的背上，什么也不想说，也不想看，我只觉得自己与这充满活力的景象格格不人，我像是被快乐遗弃的孩子，不知道自己还能不能长大。我无声地哭泣着，泪水将父亲的外套弄湿了一大片。他感到了什么，车子骑到前面的转弯处忽然改变了方向。父亲对我说：“咱们抄近路能近点。”我从来不知道这条小路也能通向村子。说是一条小路，其实是灌溉渠的渠岸，这条水渠很深，也很宽，渠岸大约1米宽，并不是很平坦。我坐在后座上，觉得有点紧张，便坐直了身子，也没有了困意。</w:t>
      </w:r>
    </w:p>
    <w:p>
      <w:pPr>
        <w:widowControl/>
        <w:spacing w:line="312" w:lineRule="auto"/>
        <w:ind w:firstLine="420" w:firstLineChars="200"/>
        <w:jc w:val="left"/>
        <w:rPr>
          <w:rFonts w:ascii="楷体" w:eastAsia="楷体" w:hAnsi="楷体" w:cs="宋体"/>
          <w:kern w:val="0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080" w:bottom="1440" w:left="1080" w:header="851" w:footer="992" w:gutter="0"/>
          <w:cols w:num="1" w:space="425"/>
          <w:docGrid w:type="lines" w:linePitch="312" w:charSpace="0"/>
        </w:sectPr>
      </w:pPr>
    </w:p>
    <w:p>
      <w:pPr>
        <w:widowControl/>
        <w:spacing w:line="312" w:lineRule="auto"/>
        <w:ind w:firstLine="420" w:firstLineChars="200"/>
        <w:jc w:val="left"/>
        <w:rPr>
          <w:rFonts w:ascii="楷体" w:eastAsia="楷体" w:hAnsi="楷体" w:cs="宋体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>⑤我的眼前忽然一亮，就在前方渠边斜坡上竟然有大片大片白色的花，在阳光的照耀下，开得那样鲜艳，那样精神！“爸爸，那是什么花？你放我下来吧。”我从自行车上跳了下来。父亲说：“这是白菊花，像是野生的。”我蹲在了路边兴奋地看着这些花，一丛丛紧密地挨着，矮矮的却精神抖擞，一些虫在上面跳跃飞舞，花朵不大，可开得那样灿烂，没有一丝倦怠之意，露水还没散去，在花朵上面打转。我已无法准确地描绘那个时刻小小的我的心境，我只记得那一刻有一幅画面深深地刻印在我的脑海里：……</w:t>
      </w:r>
    </w:p>
    <w:p>
      <w:pPr>
        <w:widowControl/>
        <w:spacing w:line="312" w:lineRule="auto"/>
        <w:ind w:firstLine="420" w:firstLineChars="200"/>
        <w:jc w:val="left"/>
        <w:rPr>
          <w:rFonts w:ascii="楷体" w:eastAsia="楷体" w:hAnsi="楷体" w:cs="宋体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>⑥那一天回家后，我破天荒地头一回吃药没有让父母催促，那一大碗药，我第一次面无惧色，一饮而尽。只有我知道，我饮下去的是希望，是力量，是渴望生命如花</w:t>
      </w:r>
      <w:r>
        <w:rPr>
          <w:rFonts w:ascii="楷体" w:eastAsia="楷体" w:hAnsi="楷体" w:cs="宋体" w:hint="eastAsia"/>
          <w:b/>
          <w:bCs/>
          <w:kern w:val="0"/>
          <w:szCs w:val="21"/>
          <w:em w:val="dot"/>
        </w:rPr>
        <w:t>绽放</w:t>
      </w:r>
      <w:r>
        <w:rPr>
          <w:rFonts w:ascii="楷体" w:eastAsia="楷体" w:hAnsi="楷体" w:cs="宋体" w:hint="eastAsia"/>
          <w:kern w:val="0"/>
          <w:szCs w:val="21"/>
        </w:rPr>
        <w:t>的动力，那一刻，一个六岁的小女孩觉得自己长大了。</w:t>
      </w:r>
    </w:p>
    <w:p>
      <w:pPr>
        <w:widowControl/>
        <w:spacing w:line="312" w:lineRule="auto"/>
        <w:ind w:firstLine="420" w:firstLineChars="200"/>
        <w:jc w:val="left"/>
        <w:rPr>
          <w:rFonts w:ascii="楷体" w:eastAsia="楷体" w:hAnsi="楷体" w:cs="宋体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>⑦多年以后，我终于摆脱了疾病，健康地长大，没有留下一丝疾病侵扰的痕迹。如果说生命是一件完美的艺术品，那么在我生命的这幅画卷中，那路边的野菊花就该是神来之笔吧！</w:t>
      </w:r>
    </w:p>
    <w:p>
      <w:pPr>
        <w:widowControl/>
        <w:spacing w:line="312" w:lineRule="auto"/>
        <w:ind w:firstLine="420" w:firstLineChars="200"/>
        <w:jc w:val="righ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（选自《感悟》，2007年第五期）</w:t>
      </w:r>
    </w:p>
    <w:p>
      <w:pPr>
        <w:widowControl/>
        <w:spacing w:line="312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1</w:t>
      </w:r>
      <w:r>
        <w:rPr>
          <w:rFonts w:ascii="宋体" w:eastAsia="宋体" w:hAnsi="宋体" w:cs="宋体"/>
          <w:kern w:val="0"/>
          <w:szCs w:val="21"/>
        </w:rPr>
        <w:t>8.</w:t>
      </w:r>
      <w:r>
        <w:rPr>
          <w:rFonts w:ascii="宋体" w:eastAsia="宋体" w:hAnsi="宋体" w:cs="宋体" w:hint="eastAsia"/>
          <w:kern w:val="0"/>
          <w:szCs w:val="21"/>
        </w:rPr>
        <w:t>根据拼音填写汉字。（</w:t>
      </w:r>
      <w:r>
        <w:rPr>
          <w:rFonts w:ascii="宋体" w:eastAsia="宋体" w:hAnsi="宋体" w:cs="宋体"/>
          <w:kern w:val="0"/>
          <w:szCs w:val="21"/>
        </w:rPr>
        <w:t>2</w:t>
      </w:r>
      <w:r>
        <w:rPr>
          <w:rFonts w:ascii="宋体" w:eastAsia="宋体" w:hAnsi="宋体" w:cs="宋体" w:hint="eastAsia"/>
          <w:kern w:val="0"/>
          <w:szCs w:val="21"/>
        </w:rPr>
        <w:t>分）</w:t>
      </w:r>
    </w:p>
    <w:p>
      <w:pPr>
        <w:widowControl/>
        <w:spacing w:line="312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t xml:space="preserve"> qiè</w:t>
      </w:r>
      <w:r>
        <w:rPr>
          <w:rFonts w:ascii="宋体" w:eastAsia="宋体" w:hAnsi="宋体" w:cs="宋体" w:hint="eastAsia"/>
          <w:kern w:val="0"/>
          <w:szCs w:val="21"/>
        </w:rPr>
        <w:t xml:space="preserve"> 弱（         ）       苦思</w:t>
      </w:r>
      <w:r>
        <w:rPr>
          <w:rFonts w:ascii="宋体" w:eastAsia="宋体" w:hAnsi="宋体" w:cs="宋体"/>
          <w:kern w:val="0"/>
          <w:szCs w:val="21"/>
        </w:rPr>
        <w:t>míng</w:t>
      </w:r>
      <w:r>
        <w:rPr>
          <w:rFonts w:ascii="宋体" w:eastAsia="宋体" w:hAnsi="宋体" w:cs="宋体" w:hint="eastAsia"/>
          <w:kern w:val="0"/>
          <w:szCs w:val="21"/>
        </w:rPr>
        <w:t>想（         ）</w:t>
      </w:r>
    </w:p>
    <w:p>
      <w:pPr>
        <w:widowControl/>
        <w:spacing w:line="312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1</w:t>
      </w:r>
      <w:r>
        <w:rPr>
          <w:rFonts w:ascii="宋体" w:eastAsia="宋体" w:hAnsi="宋体" w:cs="宋体"/>
          <w:kern w:val="0"/>
          <w:szCs w:val="21"/>
        </w:rPr>
        <w:t>9.</w:t>
      </w:r>
      <w:r>
        <w:rPr>
          <w:rFonts w:ascii="宋体" w:eastAsia="宋体" w:hAnsi="宋体" w:cs="宋体" w:hint="eastAsia"/>
          <w:kern w:val="0"/>
          <w:szCs w:val="21"/>
        </w:rPr>
        <w:t>第③段划线句运用了</w:t>
      </w:r>
      <w:r>
        <w:rPr>
          <w:rFonts w:ascii="宋体" w:eastAsia="宋体" w:hAnsi="宋体" w:cs="Times New Roman" w:hint="eastAsia"/>
          <w:szCs w:val="24"/>
        </w:rPr>
        <w:t>______</w:t>
      </w:r>
      <w:r>
        <w:rPr>
          <w:rFonts w:ascii="宋体" w:eastAsia="宋体" w:hAnsi="宋体" w:cs="宋体" w:hint="eastAsia"/>
          <w:kern w:val="0"/>
          <w:szCs w:val="21"/>
        </w:rPr>
        <w:t>修辞手法，其作用是</w:t>
      </w:r>
      <w:r>
        <w:rPr>
          <w:rFonts w:ascii="宋体" w:eastAsia="宋体" w:hAnsi="宋体" w:cs="Times New Roman" w:hint="eastAsia"/>
          <w:szCs w:val="24"/>
        </w:rPr>
        <w:t>_______________</w:t>
      </w:r>
      <w:r>
        <w:rPr>
          <w:rFonts w:ascii="宋体" w:eastAsia="宋体" w:hAnsi="宋体" w:cs="宋体" w:hint="eastAsia"/>
          <w:kern w:val="0"/>
          <w:szCs w:val="21"/>
        </w:rPr>
        <w:t>（</w:t>
      </w:r>
      <w:r>
        <w:rPr>
          <w:rFonts w:ascii="宋体" w:eastAsia="宋体" w:hAnsi="宋体" w:cs="宋体"/>
          <w:kern w:val="0"/>
          <w:szCs w:val="21"/>
        </w:rPr>
        <w:t>3</w:t>
      </w:r>
      <w:r>
        <w:rPr>
          <w:rFonts w:ascii="宋体" w:eastAsia="宋体" w:hAnsi="宋体" w:cs="宋体" w:hint="eastAsia"/>
          <w:kern w:val="0"/>
          <w:szCs w:val="21"/>
        </w:rPr>
        <w:t>分）</w:t>
      </w:r>
    </w:p>
    <w:p>
      <w:pPr>
        <w:widowControl/>
        <w:spacing w:line="312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t>20.</w:t>
      </w:r>
      <w:r>
        <w:rPr>
          <w:rFonts w:ascii="宋体" w:eastAsia="宋体" w:hAnsi="宋体" w:cs="宋体" w:hint="eastAsia"/>
          <w:kern w:val="0"/>
          <w:szCs w:val="21"/>
        </w:rPr>
        <w:t>从全文看我能够“幸存下来”并“健康地长大”的因素有哪些？（</w:t>
      </w:r>
      <w:r>
        <w:rPr>
          <w:rFonts w:ascii="宋体" w:eastAsia="宋体" w:hAnsi="宋体" w:cs="宋体"/>
          <w:kern w:val="0"/>
          <w:szCs w:val="21"/>
        </w:rPr>
        <w:t>3</w:t>
      </w:r>
      <w:r>
        <w:rPr>
          <w:rFonts w:ascii="宋体" w:eastAsia="宋体" w:hAnsi="宋体" w:cs="宋体" w:hint="eastAsia"/>
          <w:kern w:val="0"/>
          <w:szCs w:val="21"/>
        </w:rPr>
        <w:t>分）</w:t>
      </w:r>
    </w:p>
    <w:p>
      <w:pPr>
        <w:widowControl/>
        <w:spacing w:line="312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①</w:t>
      </w:r>
      <w:r>
        <w:rPr>
          <w:rFonts w:ascii="宋体" w:eastAsia="宋体" w:hAnsi="宋体" w:cs="Times New Roman" w:hint="eastAsia"/>
          <w:szCs w:val="24"/>
        </w:rPr>
        <w:t>______________________________________________________________</w:t>
      </w:r>
    </w:p>
    <w:p>
      <w:pPr>
        <w:widowControl/>
        <w:spacing w:line="312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②</w:t>
      </w:r>
      <w:r>
        <w:rPr>
          <w:rFonts w:ascii="宋体" w:eastAsia="宋体" w:hAnsi="宋体" w:cs="Times New Roman" w:hint="eastAsia"/>
          <w:szCs w:val="24"/>
        </w:rPr>
        <w:t>______________________________________________________________</w:t>
      </w:r>
    </w:p>
    <w:p>
      <w:pPr>
        <w:widowControl/>
        <w:spacing w:line="312" w:lineRule="auto"/>
        <w:jc w:val="left"/>
        <w:rPr>
          <w:rFonts w:ascii="宋体" w:eastAsia="宋体" w:hAnsi="宋体" w:cs="Times New Roman"/>
          <w:szCs w:val="24"/>
        </w:rPr>
      </w:pPr>
      <w:r>
        <w:rPr>
          <w:rFonts w:ascii="宋体" w:eastAsia="宋体" w:hAnsi="宋体" w:cs="宋体" w:hint="eastAsia"/>
          <w:kern w:val="0"/>
          <w:szCs w:val="21"/>
        </w:rPr>
        <w:t>③</w:t>
      </w:r>
      <w:r>
        <w:rPr>
          <w:rFonts w:ascii="宋体" w:eastAsia="宋体" w:hAnsi="宋体" w:cs="Times New Roman" w:hint="eastAsia"/>
          <w:szCs w:val="24"/>
        </w:rPr>
        <w:t>______________________________________________________________</w:t>
      </w:r>
    </w:p>
    <w:p>
      <w:pPr>
        <w:widowControl/>
        <w:spacing w:line="312" w:lineRule="auto"/>
        <w:jc w:val="left"/>
        <w:rPr>
          <w:rFonts w:ascii="宋体" w:eastAsia="宋体" w:hAnsi="宋体" w:cs="Times New Roman"/>
          <w:szCs w:val="24"/>
        </w:rPr>
      </w:pPr>
      <w:r>
        <w:rPr>
          <w:rFonts w:ascii="宋体" w:eastAsia="宋体" w:hAnsi="宋体" w:cs="Times New Roman" w:hint="eastAsia"/>
          <w:szCs w:val="24"/>
        </w:rPr>
        <w:t>2</w:t>
      </w:r>
      <w:r>
        <w:rPr>
          <w:rFonts w:ascii="宋体" w:eastAsia="宋体" w:hAnsi="宋体" w:cs="Times New Roman"/>
          <w:szCs w:val="24"/>
        </w:rPr>
        <w:t>1.</w:t>
      </w:r>
      <w:r>
        <w:rPr>
          <w:rFonts w:ascii="宋体" w:eastAsia="宋体" w:hAnsi="宋体" w:cs="Times New Roman" w:hint="eastAsia"/>
          <w:szCs w:val="24"/>
        </w:rPr>
        <w:t>文章结尾写道，“如果说生命是一件完美的艺术品，那么在我生命的这幅画卷中，那路边的野菊花就该是神来之笔吧！”，请分析这句话在文中的作用。（3分）</w:t>
      </w:r>
    </w:p>
    <w:p>
      <w:pPr>
        <w:spacing w:line="312" w:lineRule="auto"/>
        <w:ind w:left="210" w:hanging="210" w:hangingChars="100"/>
        <w:rPr>
          <w:rFonts w:ascii="宋体" w:eastAsia="宋体" w:hAnsi="宋体" w:cs="Times New Roman"/>
          <w:szCs w:val="24"/>
        </w:rPr>
      </w:pPr>
      <w:r>
        <w:rPr>
          <w:rFonts w:ascii="宋体" w:eastAsia="宋体" w:hAnsi="宋体" w:cs="Times New Roman" w:hint="eastAsia"/>
          <w:szCs w:val="24"/>
        </w:rPr>
        <w:t>内容上：_______________________________________________________</w:t>
      </w:r>
    </w:p>
    <w:p>
      <w:pPr>
        <w:spacing w:line="312" w:lineRule="auto"/>
        <w:ind w:left="210" w:hanging="210" w:hangingChars="100"/>
        <w:rPr>
          <w:rFonts w:ascii="宋体" w:eastAsia="宋体" w:hAnsi="宋体" w:cs="Times New Roman"/>
          <w:szCs w:val="24"/>
        </w:rPr>
      </w:pPr>
      <w:r>
        <w:rPr>
          <w:rFonts w:ascii="宋体" w:eastAsia="宋体" w:hAnsi="宋体" w:cs="Times New Roman" w:hint="eastAsia"/>
          <w:szCs w:val="24"/>
        </w:rPr>
        <w:t>结构上：_______________________________________________________</w:t>
      </w:r>
    </w:p>
    <w:p>
      <w:pPr>
        <w:widowControl/>
        <w:spacing w:line="312" w:lineRule="auto"/>
        <w:jc w:val="left"/>
        <w:rPr>
          <w:rFonts w:ascii="宋体" w:eastAsia="宋体" w:hAnsi="宋体" w:cs="宋体"/>
          <w:kern w:val="0"/>
          <w:szCs w:val="21"/>
        </w:rPr>
      </w:pPr>
    </w:p>
    <w:p>
      <w:pPr>
        <w:widowControl/>
        <w:spacing w:line="312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2</w:t>
      </w:r>
      <w:r>
        <w:rPr>
          <w:rFonts w:ascii="宋体" w:eastAsia="宋体" w:hAnsi="宋体" w:cs="宋体"/>
          <w:kern w:val="0"/>
          <w:szCs w:val="21"/>
        </w:rPr>
        <w:t>2.</w:t>
      </w:r>
      <w:r>
        <w:rPr>
          <w:rFonts w:ascii="宋体" w:eastAsia="宋体" w:hAnsi="宋体" w:cs="宋体" w:hint="eastAsia"/>
          <w:kern w:val="0"/>
          <w:szCs w:val="21"/>
        </w:rPr>
        <w:t>下面对文章的理解</w:t>
      </w:r>
      <w:r>
        <w:rPr>
          <w:rFonts w:ascii="宋体" w:eastAsia="宋体" w:hAnsi="宋体" w:cs="宋体" w:hint="eastAsia"/>
          <w:b/>
          <w:bCs/>
          <w:kern w:val="0"/>
          <w:szCs w:val="21"/>
          <w:em w:val="dot"/>
        </w:rPr>
        <w:t>不正确</w:t>
      </w:r>
      <w:r>
        <w:rPr>
          <w:rFonts w:ascii="宋体" w:eastAsia="宋体" w:hAnsi="宋体" w:cs="宋体" w:hint="eastAsia"/>
          <w:kern w:val="0"/>
          <w:szCs w:val="21"/>
        </w:rPr>
        <w:t>的一项是（ ）（</w:t>
      </w:r>
      <w:r>
        <w:rPr>
          <w:rFonts w:ascii="宋体" w:eastAsia="宋体" w:hAnsi="宋体" w:cs="宋体"/>
          <w:kern w:val="0"/>
          <w:szCs w:val="21"/>
        </w:rPr>
        <w:t>3</w:t>
      </w:r>
      <w:r>
        <w:rPr>
          <w:rFonts w:ascii="宋体" w:eastAsia="宋体" w:hAnsi="宋体" w:cs="宋体" w:hint="eastAsia"/>
          <w:kern w:val="0"/>
          <w:szCs w:val="21"/>
        </w:rPr>
        <w:t>分）</w:t>
      </w:r>
    </w:p>
    <w:p>
      <w:pPr>
        <w:widowControl/>
        <w:spacing w:line="312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.</w:t>
      </w:r>
      <w:r>
        <w:rPr>
          <w:rFonts w:ascii="宋体" w:eastAsia="宋体" w:hAnsi="宋体" w:cs="宋体" w:hint="eastAsia"/>
          <w:kern w:val="0"/>
          <w:szCs w:val="21"/>
        </w:rPr>
        <w:t>文章第①段先写自己对人生经历的回顾和感悟，由此引出下文对往事的叙述。</w:t>
      </w:r>
    </w:p>
    <w:p>
      <w:pPr>
        <w:widowControl/>
        <w:spacing w:line="312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B.第⑤段中的环境描写烘托出“我”愉快的心情。</w:t>
      </w:r>
    </w:p>
    <w:p>
      <w:pPr>
        <w:widowControl/>
        <w:spacing w:line="312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C.第⑥段中加点词“绽放”形象地写出了花朵盛开的样子。</w:t>
      </w:r>
    </w:p>
    <w:p>
      <w:pPr>
        <w:widowControl/>
        <w:spacing w:line="312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D.文章主要通过动作描写表现父亲对“我”的关爱和照顾。</w:t>
      </w:r>
    </w:p>
    <w:p>
      <w:pPr>
        <w:spacing w:line="312" w:lineRule="auto"/>
        <w:jc w:val="left"/>
        <w:rPr>
          <w:rFonts w:ascii="宋体" w:eastAsia="宋体" w:hAnsi="宋体"/>
          <w:b/>
          <w:bCs/>
          <w:color w:val="7030A0"/>
        </w:rPr>
      </w:pPr>
      <w:r>
        <w:rPr>
          <w:rFonts w:ascii="宋体" w:eastAsia="宋体" w:hAnsi="宋体"/>
          <w:b/>
          <w:bCs/>
          <w:color w:val="7030A0"/>
        </w:rPr>
        <w:br/>
      </w:r>
      <w:r>
        <w:rPr>
          <w:rFonts w:ascii="宋体" w:eastAsia="宋体" w:hAnsi="宋体"/>
          <w:b/>
          <w:bCs/>
          <w:color w:val="7030A0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https://d.book118.com/796004055041010050</w:t>
        </w:r>
      </w:hyperlink>
    </w:p>
    <w:p>
      <w:pPr>
        <w:spacing w:line="312" w:lineRule="auto"/>
        <w:jc w:val="left"/>
        <w:rPr>
          <w:rFonts w:ascii="宋体" w:eastAsia="宋体" w:hAnsi="宋体"/>
          <w:b/>
          <w:bCs/>
          <w:color w:val="7030A0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080" w:bottom="1440" w:left="108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Malgun Gothic">
    <w:panose1 w:val="020B0503020000020004"/>
    <w:charset w:val="81"/>
    <w:family w:val="swiss"/>
    <w:pitch w:val="default"/>
    <w:sig w:usb0="900002AF" w:usb1="01D77CFB" w:usb2="00000012" w:usb3="00000000" w:csb0="0008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921DDC3"/>
    <w:multiLevelType w:val="singleLevel"/>
    <w:tmpl w:val="B921DDC3"/>
    <w:lvl w:ilvl="0">
      <w:start w:val="20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F546B8E"/>
    <w:multiLevelType w:val="singleLevel"/>
    <w:tmpl w:val="3F546B8E"/>
    <w:lvl w:ilvl="0">
      <w:start w:val="1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3D8"/>
    <w:rsid w:val="00000F14"/>
    <w:rsid w:val="000702F6"/>
    <w:rsid w:val="000F2AC8"/>
    <w:rsid w:val="001013F4"/>
    <w:rsid w:val="00110C6C"/>
    <w:rsid w:val="00147C24"/>
    <w:rsid w:val="001A2FD3"/>
    <w:rsid w:val="001A3019"/>
    <w:rsid w:val="001A67A5"/>
    <w:rsid w:val="001B70D3"/>
    <w:rsid w:val="00233C71"/>
    <w:rsid w:val="00237BD3"/>
    <w:rsid w:val="00253FD6"/>
    <w:rsid w:val="002D4260"/>
    <w:rsid w:val="002D5DCA"/>
    <w:rsid w:val="003044E0"/>
    <w:rsid w:val="00332E90"/>
    <w:rsid w:val="00385F72"/>
    <w:rsid w:val="003A504E"/>
    <w:rsid w:val="003E1B7D"/>
    <w:rsid w:val="004151FC"/>
    <w:rsid w:val="004328BF"/>
    <w:rsid w:val="00467014"/>
    <w:rsid w:val="00475CD3"/>
    <w:rsid w:val="005324F3"/>
    <w:rsid w:val="00560394"/>
    <w:rsid w:val="00582E0A"/>
    <w:rsid w:val="005E45C3"/>
    <w:rsid w:val="007577DF"/>
    <w:rsid w:val="0076611E"/>
    <w:rsid w:val="00770FD2"/>
    <w:rsid w:val="00794567"/>
    <w:rsid w:val="00796077"/>
    <w:rsid w:val="007C07DD"/>
    <w:rsid w:val="007F7776"/>
    <w:rsid w:val="008646BE"/>
    <w:rsid w:val="0087231B"/>
    <w:rsid w:val="00897FAC"/>
    <w:rsid w:val="008B08C0"/>
    <w:rsid w:val="008E617E"/>
    <w:rsid w:val="008E6BE2"/>
    <w:rsid w:val="0091518B"/>
    <w:rsid w:val="00925BFF"/>
    <w:rsid w:val="009468B2"/>
    <w:rsid w:val="00963F4E"/>
    <w:rsid w:val="00977738"/>
    <w:rsid w:val="00A1780B"/>
    <w:rsid w:val="00A202D7"/>
    <w:rsid w:val="00A34212"/>
    <w:rsid w:val="00A6559D"/>
    <w:rsid w:val="00AE4D1F"/>
    <w:rsid w:val="00B20354"/>
    <w:rsid w:val="00B32A50"/>
    <w:rsid w:val="00B32B4B"/>
    <w:rsid w:val="00B80B31"/>
    <w:rsid w:val="00B912B9"/>
    <w:rsid w:val="00BB61F7"/>
    <w:rsid w:val="00BD6249"/>
    <w:rsid w:val="00C02FC6"/>
    <w:rsid w:val="00C068B0"/>
    <w:rsid w:val="00C121F6"/>
    <w:rsid w:val="00C23C75"/>
    <w:rsid w:val="00C57176"/>
    <w:rsid w:val="00CB2342"/>
    <w:rsid w:val="00CC1958"/>
    <w:rsid w:val="00CC7643"/>
    <w:rsid w:val="00D14CE9"/>
    <w:rsid w:val="00D24BB3"/>
    <w:rsid w:val="00D27432"/>
    <w:rsid w:val="00D519C9"/>
    <w:rsid w:val="00D92F10"/>
    <w:rsid w:val="00D97B5F"/>
    <w:rsid w:val="00DF4DCF"/>
    <w:rsid w:val="00E058D1"/>
    <w:rsid w:val="00E2002E"/>
    <w:rsid w:val="00EB0013"/>
    <w:rsid w:val="00EB33D8"/>
    <w:rsid w:val="00EC0912"/>
    <w:rsid w:val="00F56BEE"/>
    <w:rsid w:val="00F6398C"/>
    <w:rsid w:val="00F7198E"/>
    <w:rsid w:val="311236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customStyle="1" w:styleId="Header0">
    <w:name w:val="Header_0"/>
    <w:basedOn w:val="Normal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eastAsia="宋体" w:hAnsi="Calibri" w:cs="Times New Roman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796004055041010050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4648</Words>
  <Characters>26495</Characters>
  <Application>Microsoft Office Word</Application>
  <DocSecurity>0</DocSecurity>
  <Lines>220</Lines>
  <Paragraphs>62</Paragraphs>
  <ScaleCrop>false</ScaleCrop>
  <Company>学科网(Zxxk.Com)</Company>
  <LinksUpToDate>false</LinksUpToDate>
  <CharactersWithSpaces>31081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18</cp:revision>
  <dcterms:created xsi:type="dcterms:W3CDTF">2023-02-14T15:58:00Z</dcterms:created>
  <dcterms:modified xsi:type="dcterms:W3CDTF">2024-02-17T01:36:44Z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