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A69B1" w14:paraId="622F3E3A" w14:textId="77777777">
      <w:pPr>
        <w:widowControl/>
        <w:jc w:val="left"/>
        <w:rPr>
          <w:rFonts w:ascii="仿宋" w:eastAsia="仿宋" w:hAnsi="仿宋"/>
          <w:b/>
          <w:sz w:val="40"/>
        </w:rPr>
      </w:pPr>
    </w:p>
    <w:p w:rsidR="00AA69B1" w14:paraId="61E323B5" w14:textId="77777777">
      <w:pPr>
        <w:widowControl/>
        <w:jc w:val="left"/>
        <w:rPr>
          <w:rFonts w:ascii="仿宋" w:eastAsia="仿宋" w:hAnsi="仿宋"/>
          <w:b/>
          <w:sz w:val="40"/>
        </w:rPr>
      </w:pPr>
    </w:p>
    <w:p w:rsidR="00AA69B1" w14:paraId="1247F7D3" w14:textId="77777777">
      <w:pPr>
        <w:widowControl/>
        <w:jc w:val="left"/>
        <w:rPr>
          <w:rFonts w:ascii="仿宋" w:eastAsia="仿宋" w:hAnsi="仿宋"/>
          <w:b/>
          <w:sz w:val="40"/>
        </w:rPr>
      </w:pPr>
    </w:p>
    <w:p w:rsidR="00AA69B1" w:rsidRPr="00AA69B1" w14:paraId="19E2F527" w14:textId="424DAF8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A69B1">
        <w:rPr>
          <w:rFonts w:ascii="宋体" w:eastAsia="宋体" w:hAnsi="宋体" w:hint="eastAsia"/>
          <w:b/>
          <w:sz w:val="60"/>
        </w:rPr>
        <w:t>间硝基苯酚相关行业项目成效实现方案</w:t>
      </w:r>
    </w:p>
    <w:p w:rsidR="00AA69B1" w:rsidP="00AA69B1" w14:paraId="5BCB0386" w14:textId="43331615">
      <w:pPr>
        <w:widowControl/>
        <w:jc w:val="center"/>
        <w:rPr>
          <w:rFonts w:ascii="仿宋" w:eastAsia="仿宋" w:hAnsi="仿宋" w:hint="eastAsia"/>
          <w:b/>
          <w:sz w:val="40"/>
        </w:rPr>
      </w:pPr>
      <w:r w:rsidRPr="00AA69B1">
        <w:rPr>
          <w:rFonts w:ascii="仿宋" w:eastAsia="仿宋" w:hAnsi="仿宋" w:hint="eastAsia"/>
          <w:b/>
          <w:sz w:val="40"/>
        </w:rPr>
        <w:t>目录</w:t>
      </w:r>
    </w:p>
    <w:p w:rsidR="00AA69B1" w14:paraId="0DD97BA4" w14:textId="4E2F8D1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_Toc156079536 \h </w:instrText>
      </w:r>
      <w:r>
        <w:rPr>
          <w:noProof/>
        </w:rPr>
        <w:fldChar w:fldCharType="separate"/>
      </w:r>
      <w:r>
        <w:rPr>
          <w:noProof/>
        </w:rPr>
        <w:t>3</w:t>
      </w:r>
      <w:r>
        <w:rPr>
          <w:noProof/>
        </w:rPr>
        <w:fldChar w:fldCharType="end"/>
      </w:r>
    </w:p>
    <w:p w:rsidR="00AA69B1" w14:paraId="6B690BC8" w14:textId="24942619">
      <w:pPr>
        <w:pStyle w:val="TOC1"/>
        <w:tabs>
          <w:tab w:val="right" w:leader="dot" w:pos="8296"/>
        </w:tabs>
        <w:rPr>
          <w:noProof/>
        </w:rPr>
      </w:pPr>
      <w:r>
        <w:rPr>
          <w:noProof/>
        </w:rPr>
        <w:t>一、产品规划</w:t>
      </w:r>
      <w:r>
        <w:rPr>
          <w:noProof/>
        </w:rPr>
        <w:tab/>
      </w:r>
      <w:r>
        <w:rPr>
          <w:noProof/>
        </w:rPr>
        <w:fldChar w:fldCharType="begin"/>
      </w:r>
      <w:r>
        <w:rPr>
          <w:noProof/>
        </w:rPr>
        <w:instrText xml:space="preserve"> PAGEREF _Toc156079537 \h </w:instrText>
      </w:r>
      <w:r>
        <w:rPr>
          <w:noProof/>
        </w:rPr>
        <w:fldChar w:fldCharType="separate"/>
      </w:r>
      <w:r>
        <w:rPr>
          <w:noProof/>
        </w:rPr>
        <w:t>3</w:t>
      </w:r>
      <w:r>
        <w:rPr>
          <w:noProof/>
        </w:rPr>
        <w:fldChar w:fldCharType="end"/>
      </w:r>
    </w:p>
    <w:p w:rsidR="00AA69B1" w14:paraId="37F5E341" w14:textId="2511892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_Toc156079538 \h </w:instrText>
      </w:r>
      <w:r>
        <w:rPr>
          <w:noProof/>
        </w:rPr>
        <w:fldChar w:fldCharType="separate"/>
      </w:r>
      <w:r>
        <w:rPr>
          <w:noProof/>
        </w:rPr>
        <w:t>3</w:t>
      </w:r>
      <w:r>
        <w:rPr>
          <w:noProof/>
        </w:rPr>
        <w:fldChar w:fldCharType="end"/>
      </w:r>
    </w:p>
    <w:p w:rsidR="00AA69B1" w14:paraId="6F1C0828" w14:textId="66D9178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_Toc156079539 \h </w:instrText>
      </w:r>
      <w:r>
        <w:rPr>
          <w:noProof/>
        </w:rPr>
        <w:fldChar w:fldCharType="separate"/>
      </w:r>
      <w:r>
        <w:rPr>
          <w:noProof/>
        </w:rPr>
        <w:t>4</w:t>
      </w:r>
      <w:r>
        <w:rPr>
          <w:noProof/>
        </w:rPr>
        <w:fldChar w:fldCharType="end"/>
      </w:r>
    </w:p>
    <w:p w:rsidR="00AA69B1" w14:paraId="2171D4AE" w14:textId="48ED1A8A">
      <w:pPr>
        <w:pStyle w:val="TOC1"/>
        <w:tabs>
          <w:tab w:val="right" w:leader="dot" w:pos="8296"/>
        </w:tabs>
        <w:rPr>
          <w:noProof/>
        </w:rPr>
      </w:pPr>
      <w:r>
        <w:rPr>
          <w:noProof/>
        </w:rPr>
        <w:t>二、土建工程说明</w:t>
      </w:r>
      <w:r>
        <w:rPr>
          <w:noProof/>
        </w:rPr>
        <w:tab/>
      </w:r>
      <w:r>
        <w:rPr>
          <w:noProof/>
        </w:rPr>
        <w:fldChar w:fldCharType="begin"/>
      </w:r>
      <w:r>
        <w:rPr>
          <w:noProof/>
        </w:rPr>
        <w:instrText xml:space="preserve"> PAGEREF _Toc156079540 \h </w:instrText>
      </w:r>
      <w:r>
        <w:rPr>
          <w:noProof/>
        </w:rPr>
        <w:fldChar w:fldCharType="separate"/>
      </w:r>
      <w:r>
        <w:rPr>
          <w:noProof/>
        </w:rPr>
        <w:t>5</w:t>
      </w:r>
      <w:r>
        <w:rPr>
          <w:noProof/>
        </w:rPr>
        <w:fldChar w:fldCharType="end"/>
      </w:r>
    </w:p>
    <w:p w:rsidR="00AA69B1" w14:paraId="26F8CB4A" w14:textId="70DBF0DF">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_Toc156079541 \h </w:instrText>
      </w:r>
      <w:r>
        <w:rPr>
          <w:noProof/>
        </w:rPr>
        <w:fldChar w:fldCharType="separate"/>
      </w:r>
      <w:r>
        <w:rPr>
          <w:noProof/>
        </w:rPr>
        <w:t>5</w:t>
      </w:r>
      <w:r>
        <w:rPr>
          <w:noProof/>
        </w:rPr>
        <w:fldChar w:fldCharType="end"/>
      </w:r>
    </w:p>
    <w:p w:rsidR="00AA69B1" w14:paraId="319B9293" w14:textId="5F6E2581">
      <w:pPr>
        <w:pStyle w:val="TOC2"/>
        <w:tabs>
          <w:tab w:val="right" w:leader="dot" w:pos="8296"/>
        </w:tabs>
        <w:rPr>
          <w:noProof/>
        </w:rPr>
      </w:pPr>
      <w:r>
        <w:rPr>
          <w:noProof/>
        </w:rPr>
        <w:t>(二)、间硝基苯酚项目工程建设标准规范</w:t>
      </w:r>
      <w:r>
        <w:rPr>
          <w:noProof/>
        </w:rPr>
        <w:tab/>
      </w:r>
      <w:r>
        <w:rPr>
          <w:noProof/>
        </w:rPr>
        <w:fldChar w:fldCharType="begin"/>
      </w:r>
      <w:r>
        <w:rPr>
          <w:noProof/>
        </w:rPr>
        <w:instrText xml:space="preserve"> PAGEREF _Toc156079542 \h </w:instrText>
      </w:r>
      <w:r>
        <w:rPr>
          <w:noProof/>
        </w:rPr>
        <w:fldChar w:fldCharType="separate"/>
      </w:r>
      <w:r>
        <w:rPr>
          <w:noProof/>
        </w:rPr>
        <w:t>6</w:t>
      </w:r>
      <w:r>
        <w:rPr>
          <w:noProof/>
        </w:rPr>
        <w:fldChar w:fldCharType="end"/>
      </w:r>
    </w:p>
    <w:p w:rsidR="00AA69B1" w14:paraId="3852F030" w14:textId="13CBE56F">
      <w:pPr>
        <w:pStyle w:val="TOC2"/>
        <w:tabs>
          <w:tab w:val="right" w:leader="dot" w:pos="8296"/>
        </w:tabs>
        <w:rPr>
          <w:noProof/>
        </w:rPr>
      </w:pPr>
      <w:r>
        <w:rPr>
          <w:noProof/>
        </w:rPr>
        <w:t>(三)、间硝基苯酚项目总平面设计要求</w:t>
      </w:r>
      <w:r>
        <w:rPr>
          <w:noProof/>
        </w:rPr>
        <w:tab/>
      </w:r>
      <w:r>
        <w:rPr>
          <w:noProof/>
        </w:rPr>
        <w:fldChar w:fldCharType="begin"/>
      </w:r>
      <w:r>
        <w:rPr>
          <w:noProof/>
        </w:rPr>
        <w:instrText xml:space="preserve"> PAGEREF _Toc156079543 \h </w:instrText>
      </w:r>
      <w:r>
        <w:rPr>
          <w:noProof/>
        </w:rPr>
        <w:fldChar w:fldCharType="separate"/>
      </w:r>
      <w:r>
        <w:rPr>
          <w:noProof/>
        </w:rPr>
        <w:t>8</w:t>
      </w:r>
      <w:r>
        <w:rPr>
          <w:noProof/>
        </w:rPr>
        <w:fldChar w:fldCharType="end"/>
      </w:r>
    </w:p>
    <w:p w:rsidR="00AA69B1" w14:paraId="60D532A8" w14:textId="6D1360E1">
      <w:pPr>
        <w:pStyle w:val="TOC2"/>
        <w:tabs>
          <w:tab w:val="right" w:leader="dot" w:pos="8296"/>
        </w:tabs>
        <w:rPr>
          <w:noProof/>
        </w:rPr>
      </w:pPr>
      <w:r>
        <w:rPr>
          <w:noProof/>
        </w:rPr>
        <w:t>(四)、建筑设计规范和标准</w:t>
      </w:r>
      <w:r>
        <w:rPr>
          <w:noProof/>
        </w:rPr>
        <w:tab/>
      </w:r>
      <w:r>
        <w:rPr>
          <w:noProof/>
        </w:rPr>
        <w:fldChar w:fldCharType="begin"/>
      </w:r>
      <w:r>
        <w:rPr>
          <w:noProof/>
        </w:rPr>
        <w:instrText xml:space="preserve"> PAGEREF _Toc156079544 \h </w:instrText>
      </w:r>
      <w:r>
        <w:rPr>
          <w:noProof/>
        </w:rPr>
        <w:fldChar w:fldCharType="separate"/>
      </w:r>
      <w:r>
        <w:rPr>
          <w:noProof/>
        </w:rPr>
        <w:t>8</w:t>
      </w:r>
      <w:r>
        <w:rPr>
          <w:noProof/>
        </w:rPr>
        <w:fldChar w:fldCharType="end"/>
      </w:r>
    </w:p>
    <w:p w:rsidR="00AA69B1" w14:paraId="6E055356" w14:textId="2F32F526">
      <w:pPr>
        <w:pStyle w:val="TOC2"/>
        <w:tabs>
          <w:tab w:val="right" w:leader="dot" w:pos="8296"/>
        </w:tabs>
        <w:rPr>
          <w:noProof/>
        </w:rPr>
      </w:pPr>
      <w:r>
        <w:rPr>
          <w:noProof/>
        </w:rPr>
        <w:t>(五)、土建工程设计年限及安全等级</w:t>
      </w:r>
      <w:r>
        <w:rPr>
          <w:noProof/>
        </w:rPr>
        <w:tab/>
      </w:r>
      <w:r>
        <w:rPr>
          <w:noProof/>
        </w:rPr>
        <w:fldChar w:fldCharType="begin"/>
      </w:r>
      <w:r>
        <w:rPr>
          <w:noProof/>
        </w:rPr>
        <w:instrText xml:space="preserve"> PAGEREF _Toc156079545 \h </w:instrText>
      </w:r>
      <w:r>
        <w:rPr>
          <w:noProof/>
        </w:rPr>
        <w:fldChar w:fldCharType="separate"/>
      </w:r>
      <w:r>
        <w:rPr>
          <w:noProof/>
        </w:rPr>
        <w:t>9</w:t>
      </w:r>
      <w:r>
        <w:rPr>
          <w:noProof/>
        </w:rPr>
        <w:fldChar w:fldCharType="end"/>
      </w:r>
    </w:p>
    <w:p w:rsidR="00AA69B1" w14:paraId="5D5AF131" w14:textId="40E1DE1A">
      <w:pPr>
        <w:pStyle w:val="TOC2"/>
        <w:tabs>
          <w:tab w:val="right" w:leader="dot" w:pos="8296"/>
        </w:tabs>
        <w:rPr>
          <w:noProof/>
        </w:rPr>
      </w:pPr>
      <w:r>
        <w:rPr>
          <w:noProof/>
        </w:rPr>
        <w:t>(六)、建筑工程设计总体要求</w:t>
      </w:r>
      <w:r>
        <w:rPr>
          <w:noProof/>
        </w:rPr>
        <w:tab/>
      </w:r>
      <w:r>
        <w:rPr>
          <w:noProof/>
        </w:rPr>
        <w:fldChar w:fldCharType="begin"/>
      </w:r>
      <w:r>
        <w:rPr>
          <w:noProof/>
        </w:rPr>
        <w:instrText xml:space="preserve"> PAGEREF _Toc156079546 \h </w:instrText>
      </w:r>
      <w:r>
        <w:rPr>
          <w:noProof/>
        </w:rPr>
        <w:fldChar w:fldCharType="separate"/>
      </w:r>
      <w:r>
        <w:rPr>
          <w:noProof/>
        </w:rPr>
        <w:t>10</w:t>
      </w:r>
      <w:r>
        <w:rPr>
          <w:noProof/>
        </w:rPr>
        <w:fldChar w:fldCharType="end"/>
      </w:r>
    </w:p>
    <w:p w:rsidR="00AA69B1" w14:paraId="04E3D4D3" w14:textId="25CC9097">
      <w:pPr>
        <w:pStyle w:val="TOC2"/>
        <w:tabs>
          <w:tab w:val="right" w:leader="dot" w:pos="8296"/>
        </w:tabs>
        <w:rPr>
          <w:noProof/>
        </w:rPr>
      </w:pPr>
      <w:r>
        <w:rPr>
          <w:noProof/>
        </w:rPr>
        <w:t>(七)、土建工程建设指标</w:t>
      </w:r>
      <w:r>
        <w:rPr>
          <w:noProof/>
        </w:rPr>
        <w:tab/>
      </w:r>
      <w:r>
        <w:rPr>
          <w:noProof/>
        </w:rPr>
        <w:fldChar w:fldCharType="begin"/>
      </w:r>
      <w:r>
        <w:rPr>
          <w:noProof/>
        </w:rPr>
        <w:instrText xml:space="preserve"> PAGEREF _Toc156079547 \h </w:instrText>
      </w:r>
      <w:r>
        <w:rPr>
          <w:noProof/>
        </w:rPr>
        <w:fldChar w:fldCharType="separate"/>
      </w:r>
      <w:r>
        <w:rPr>
          <w:noProof/>
        </w:rPr>
        <w:t>11</w:t>
      </w:r>
      <w:r>
        <w:rPr>
          <w:noProof/>
        </w:rPr>
        <w:fldChar w:fldCharType="end"/>
      </w:r>
    </w:p>
    <w:p w:rsidR="00AA69B1" w14:paraId="336844F8" w14:textId="7DB36985">
      <w:pPr>
        <w:pStyle w:val="TOC1"/>
        <w:tabs>
          <w:tab w:val="right" w:leader="dot" w:pos="8296"/>
        </w:tabs>
        <w:rPr>
          <w:noProof/>
        </w:rPr>
      </w:pPr>
      <w:r>
        <w:rPr>
          <w:noProof/>
        </w:rPr>
        <w:t>三、间硝基苯酚项目招投标方案</w:t>
      </w:r>
      <w:r>
        <w:rPr>
          <w:noProof/>
        </w:rPr>
        <w:tab/>
      </w:r>
      <w:r>
        <w:rPr>
          <w:noProof/>
        </w:rPr>
        <w:fldChar w:fldCharType="begin"/>
      </w:r>
      <w:r>
        <w:rPr>
          <w:noProof/>
        </w:rPr>
        <w:instrText xml:space="preserve"> PAGEREF _Toc156079548 \h </w:instrText>
      </w:r>
      <w:r>
        <w:rPr>
          <w:noProof/>
        </w:rPr>
        <w:fldChar w:fldCharType="separate"/>
      </w:r>
      <w:r>
        <w:rPr>
          <w:noProof/>
        </w:rPr>
        <w:t>12</w:t>
      </w:r>
      <w:r>
        <w:rPr>
          <w:noProof/>
        </w:rPr>
        <w:fldChar w:fldCharType="end"/>
      </w:r>
    </w:p>
    <w:p w:rsidR="00AA69B1" w14:paraId="422ABF47" w14:textId="12E55487">
      <w:pPr>
        <w:pStyle w:val="TOC2"/>
        <w:tabs>
          <w:tab w:val="right" w:leader="dot" w:pos="8296"/>
        </w:tabs>
        <w:rPr>
          <w:noProof/>
        </w:rPr>
      </w:pPr>
      <w:r>
        <w:rPr>
          <w:noProof/>
        </w:rPr>
        <w:t>(一)、招标组织方式</w:t>
      </w:r>
      <w:r>
        <w:rPr>
          <w:noProof/>
        </w:rPr>
        <w:tab/>
      </w:r>
      <w:r>
        <w:rPr>
          <w:noProof/>
        </w:rPr>
        <w:fldChar w:fldCharType="begin"/>
      </w:r>
      <w:r>
        <w:rPr>
          <w:noProof/>
        </w:rPr>
        <w:instrText xml:space="preserve"> PAGEREF _Toc156079549 \h </w:instrText>
      </w:r>
      <w:r>
        <w:rPr>
          <w:noProof/>
        </w:rPr>
        <w:fldChar w:fldCharType="separate"/>
      </w:r>
      <w:r>
        <w:rPr>
          <w:noProof/>
        </w:rPr>
        <w:t>12</w:t>
      </w:r>
      <w:r>
        <w:rPr>
          <w:noProof/>
        </w:rPr>
        <w:fldChar w:fldCharType="end"/>
      </w:r>
    </w:p>
    <w:p w:rsidR="00AA69B1" w14:paraId="7CF8D0D2" w14:textId="34AF64B9">
      <w:pPr>
        <w:pStyle w:val="TOC2"/>
        <w:tabs>
          <w:tab w:val="right" w:leader="dot" w:pos="8296"/>
        </w:tabs>
        <w:rPr>
          <w:noProof/>
        </w:rPr>
      </w:pPr>
      <w:r>
        <w:rPr>
          <w:noProof/>
        </w:rPr>
        <w:t>(二)、招标委员会的组织设立</w:t>
      </w:r>
      <w:r>
        <w:rPr>
          <w:noProof/>
        </w:rPr>
        <w:tab/>
      </w:r>
      <w:r>
        <w:rPr>
          <w:noProof/>
        </w:rPr>
        <w:fldChar w:fldCharType="begin"/>
      </w:r>
      <w:r>
        <w:rPr>
          <w:noProof/>
        </w:rPr>
        <w:instrText xml:space="preserve"> PAGEREF _Toc156079550 \h </w:instrText>
      </w:r>
      <w:r>
        <w:rPr>
          <w:noProof/>
        </w:rPr>
        <w:fldChar w:fldCharType="separate"/>
      </w:r>
      <w:r>
        <w:rPr>
          <w:noProof/>
        </w:rPr>
        <w:t>12</w:t>
      </w:r>
      <w:r>
        <w:rPr>
          <w:noProof/>
        </w:rPr>
        <w:fldChar w:fldCharType="end"/>
      </w:r>
    </w:p>
    <w:p w:rsidR="00AA69B1" w14:paraId="706FF3CF" w14:textId="7D193EB2">
      <w:pPr>
        <w:pStyle w:val="TOC2"/>
        <w:tabs>
          <w:tab w:val="right" w:leader="dot" w:pos="8296"/>
        </w:tabs>
        <w:rPr>
          <w:noProof/>
        </w:rPr>
      </w:pPr>
      <w:r>
        <w:rPr>
          <w:noProof/>
        </w:rPr>
        <w:t>(三)、间硝基苯酚项目招投标要求</w:t>
      </w:r>
      <w:r>
        <w:rPr>
          <w:noProof/>
        </w:rPr>
        <w:tab/>
      </w:r>
      <w:r>
        <w:rPr>
          <w:noProof/>
        </w:rPr>
        <w:fldChar w:fldCharType="begin"/>
      </w:r>
      <w:r>
        <w:rPr>
          <w:noProof/>
        </w:rPr>
        <w:instrText xml:space="preserve"> PAGEREF _Toc156079551 \h </w:instrText>
      </w:r>
      <w:r>
        <w:rPr>
          <w:noProof/>
        </w:rPr>
        <w:fldChar w:fldCharType="separate"/>
      </w:r>
      <w:r>
        <w:rPr>
          <w:noProof/>
        </w:rPr>
        <w:t>13</w:t>
      </w:r>
      <w:r>
        <w:rPr>
          <w:noProof/>
        </w:rPr>
        <w:fldChar w:fldCharType="end"/>
      </w:r>
    </w:p>
    <w:p w:rsidR="00AA69B1" w14:paraId="11E93F38" w14:textId="02607AED">
      <w:pPr>
        <w:pStyle w:val="TOC2"/>
        <w:tabs>
          <w:tab w:val="right" w:leader="dot" w:pos="8296"/>
        </w:tabs>
        <w:rPr>
          <w:noProof/>
        </w:rPr>
      </w:pPr>
      <w:r>
        <w:rPr>
          <w:noProof/>
        </w:rPr>
        <w:t>(四)、间硝基苯酚项目招标方式和招标程序</w:t>
      </w:r>
      <w:r>
        <w:rPr>
          <w:noProof/>
        </w:rPr>
        <w:tab/>
      </w:r>
      <w:r>
        <w:rPr>
          <w:noProof/>
        </w:rPr>
        <w:fldChar w:fldCharType="begin"/>
      </w:r>
      <w:r>
        <w:rPr>
          <w:noProof/>
        </w:rPr>
        <w:instrText xml:space="preserve"> PAGEREF _Toc156079552 \h </w:instrText>
      </w:r>
      <w:r>
        <w:rPr>
          <w:noProof/>
        </w:rPr>
        <w:fldChar w:fldCharType="separate"/>
      </w:r>
      <w:r>
        <w:rPr>
          <w:noProof/>
        </w:rPr>
        <w:t>14</w:t>
      </w:r>
      <w:r>
        <w:rPr>
          <w:noProof/>
        </w:rPr>
        <w:fldChar w:fldCharType="end"/>
      </w:r>
    </w:p>
    <w:p w:rsidR="00AA69B1" w14:paraId="3C2AF3ED" w14:textId="7730056A">
      <w:pPr>
        <w:pStyle w:val="TOC2"/>
        <w:tabs>
          <w:tab w:val="right" w:leader="dot" w:pos="8296"/>
        </w:tabs>
        <w:rPr>
          <w:noProof/>
        </w:rPr>
      </w:pPr>
      <w:r>
        <w:rPr>
          <w:noProof/>
        </w:rPr>
        <w:t>(五)、招标费用及信息发布</w:t>
      </w:r>
      <w:r>
        <w:rPr>
          <w:noProof/>
        </w:rPr>
        <w:tab/>
      </w:r>
      <w:r>
        <w:rPr>
          <w:noProof/>
        </w:rPr>
        <w:fldChar w:fldCharType="begin"/>
      </w:r>
      <w:r>
        <w:rPr>
          <w:noProof/>
        </w:rPr>
        <w:instrText xml:space="preserve"> PAGEREF _Toc156079553 \h </w:instrText>
      </w:r>
      <w:r>
        <w:rPr>
          <w:noProof/>
        </w:rPr>
        <w:fldChar w:fldCharType="separate"/>
      </w:r>
      <w:r>
        <w:rPr>
          <w:noProof/>
        </w:rPr>
        <w:t>17</w:t>
      </w:r>
      <w:r>
        <w:rPr>
          <w:noProof/>
        </w:rPr>
        <w:fldChar w:fldCharType="end"/>
      </w:r>
    </w:p>
    <w:p w:rsidR="00AA69B1" w14:paraId="56DCA7DC" w14:textId="296DB175">
      <w:pPr>
        <w:pStyle w:val="TOC1"/>
        <w:tabs>
          <w:tab w:val="right" w:leader="dot" w:pos="8296"/>
        </w:tabs>
        <w:rPr>
          <w:noProof/>
        </w:rPr>
      </w:pPr>
      <w:r>
        <w:rPr>
          <w:noProof/>
        </w:rPr>
        <w:t>四、工艺技术分析</w:t>
      </w:r>
      <w:r>
        <w:rPr>
          <w:noProof/>
        </w:rPr>
        <w:tab/>
      </w:r>
      <w:r>
        <w:rPr>
          <w:noProof/>
        </w:rPr>
        <w:fldChar w:fldCharType="begin"/>
      </w:r>
      <w:r>
        <w:rPr>
          <w:noProof/>
        </w:rPr>
        <w:instrText xml:space="preserve"> PAGEREF _Toc156079554 \h </w:instrText>
      </w:r>
      <w:r>
        <w:rPr>
          <w:noProof/>
        </w:rPr>
        <w:fldChar w:fldCharType="separate"/>
      </w:r>
      <w:r>
        <w:rPr>
          <w:noProof/>
        </w:rPr>
        <w:t>18</w:t>
      </w:r>
      <w:r>
        <w:rPr>
          <w:noProof/>
        </w:rPr>
        <w:fldChar w:fldCharType="end"/>
      </w:r>
    </w:p>
    <w:p w:rsidR="00AA69B1" w14:paraId="6A2077D0" w14:textId="52D2902B">
      <w:pPr>
        <w:pStyle w:val="TOC2"/>
        <w:tabs>
          <w:tab w:val="right" w:leader="dot" w:pos="8296"/>
        </w:tabs>
        <w:rPr>
          <w:noProof/>
        </w:rPr>
      </w:pPr>
      <w:r>
        <w:rPr>
          <w:noProof/>
        </w:rPr>
        <w:t>(一)、间硝基苯酚项目建设期原辅材料供应情况</w:t>
      </w:r>
      <w:r>
        <w:rPr>
          <w:noProof/>
        </w:rPr>
        <w:tab/>
      </w:r>
      <w:r>
        <w:rPr>
          <w:noProof/>
        </w:rPr>
        <w:fldChar w:fldCharType="begin"/>
      </w:r>
      <w:r>
        <w:rPr>
          <w:noProof/>
        </w:rPr>
        <w:instrText xml:space="preserve"> PAGEREF _Toc156079555 \h </w:instrText>
      </w:r>
      <w:r>
        <w:rPr>
          <w:noProof/>
        </w:rPr>
        <w:fldChar w:fldCharType="separate"/>
      </w:r>
      <w:r>
        <w:rPr>
          <w:noProof/>
        </w:rPr>
        <w:t>18</w:t>
      </w:r>
      <w:r>
        <w:rPr>
          <w:noProof/>
        </w:rPr>
        <w:fldChar w:fldCharType="end"/>
      </w:r>
    </w:p>
    <w:p w:rsidR="00AA69B1" w14:paraId="7AA15F0B" w14:textId="385ED30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(二)、间硝基苯酚项目运营期原辅材料采购及管理</w:t>
      </w:r>
      <w:r>
        <w:rPr>
          <w:noProof/>
        </w:rPr>
        <w:tab/>
      </w:r>
      <w:r>
        <w:rPr>
          <w:noProof/>
        </w:rPr>
        <w:fldChar w:fldCharType="begin"/>
      </w:r>
      <w:r>
        <w:rPr>
          <w:noProof/>
        </w:rPr>
        <w:instrText xml:space="preserve"> PAGEREF _Toc156079556 \h </w:instrText>
      </w:r>
      <w:r>
        <w:rPr>
          <w:noProof/>
        </w:rPr>
        <w:fldChar w:fldCharType="separate"/>
      </w:r>
      <w:r>
        <w:rPr>
          <w:noProof/>
        </w:rPr>
        <w:t>19</w:t>
      </w:r>
      <w:r>
        <w:rPr>
          <w:noProof/>
        </w:rPr>
        <w:fldChar w:fldCharType="end"/>
      </w:r>
    </w:p>
    <w:p w:rsidR="00AA69B1" w14:paraId="1BC82C33" w14:textId="45132DAE">
      <w:pPr>
        <w:pStyle w:val="TOC2"/>
        <w:tabs>
          <w:tab w:val="right" w:leader="dot" w:pos="8296"/>
        </w:tabs>
        <w:rPr>
          <w:noProof/>
        </w:rPr>
      </w:pPr>
      <w:r>
        <w:rPr>
          <w:noProof/>
        </w:rPr>
        <w:t>(三)、间硝基苯酚项目工艺技术设计方案</w:t>
      </w:r>
      <w:r>
        <w:rPr>
          <w:noProof/>
        </w:rPr>
        <w:tab/>
      </w:r>
      <w:r>
        <w:rPr>
          <w:noProof/>
        </w:rPr>
        <w:fldChar w:fldCharType="begin"/>
      </w:r>
      <w:r>
        <w:rPr>
          <w:noProof/>
        </w:rPr>
        <w:instrText xml:space="preserve"> PAGEREF _Toc156079557 \h </w:instrText>
      </w:r>
      <w:r>
        <w:rPr>
          <w:noProof/>
        </w:rPr>
        <w:fldChar w:fldCharType="separate"/>
      </w:r>
      <w:r>
        <w:rPr>
          <w:noProof/>
        </w:rPr>
        <w:t>20</w:t>
      </w:r>
      <w:r>
        <w:rPr>
          <w:noProof/>
        </w:rPr>
        <w:fldChar w:fldCharType="end"/>
      </w:r>
    </w:p>
    <w:p w:rsidR="00AA69B1" w14:paraId="69545619" w14:textId="3EC5A17B">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_Toc156079558 \h </w:instrText>
      </w:r>
      <w:r>
        <w:rPr>
          <w:noProof/>
        </w:rPr>
        <w:fldChar w:fldCharType="separate"/>
      </w:r>
      <w:r>
        <w:rPr>
          <w:noProof/>
        </w:rPr>
        <w:t>21</w:t>
      </w:r>
      <w:r>
        <w:rPr>
          <w:noProof/>
        </w:rPr>
        <w:fldChar w:fldCharType="end"/>
      </w:r>
    </w:p>
    <w:p w:rsidR="00AA69B1" w14:paraId="6377F86A" w14:textId="31446D10">
      <w:pPr>
        <w:pStyle w:val="TOC1"/>
        <w:tabs>
          <w:tab w:val="right" w:leader="dot" w:pos="8296"/>
        </w:tabs>
        <w:rPr>
          <w:noProof/>
        </w:rPr>
      </w:pPr>
      <w:r>
        <w:rPr>
          <w:noProof/>
        </w:rPr>
        <w:t>五、实施进度</w:t>
      </w:r>
      <w:r>
        <w:rPr>
          <w:noProof/>
        </w:rPr>
        <w:tab/>
      </w:r>
      <w:r>
        <w:rPr>
          <w:noProof/>
        </w:rPr>
        <w:fldChar w:fldCharType="begin"/>
      </w:r>
      <w:r>
        <w:rPr>
          <w:noProof/>
        </w:rPr>
        <w:instrText xml:space="preserve"> PAGEREF _Toc156079559 \h </w:instrText>
      </w:r>
      <w:r>
        <w:rPr>
          <w:noProof/>
        </w:rPr>
        <w:fldChar w:fldCharType="separate"/>
      </w:r>
      <w:r>
        <w:rPr>
          <w:noProof/>
        </w:rPr>
        <w:t>22</w:t>
      </w:r>
      <w:r>
        <w:rPr>
          <w:noProof/>
        </w:rPr>
        <w:fldChar w:fldCharType="end"/>
      </w:r>
    </w:p>
    <w:p w:rsidR="00AA69B1" w14:paraId="0C81D39A" w14:textId="447AB1D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_Toc156079560 \h </w:instrText>
      </w:r>
      <w:r>
        <w:rPr>
          <w:noProof/>
        </w:rPr>
        <w:fldChar w:fldCharType="separate"/>
      </w:r>
      <w:r>
        <w:rPr>
          <w:noProof/>
        </w:rPr>
        <w:t>22</w:t>
      </w:r>
      <w:r>
        <w:rPr>
          <w:noProof/>
        </w:rPr>
        <w:fldChar w:fldCharType="end"/>
      </w:r>
    </w:p>
    <w:p w:rsidR="00AA69B1" w14:paraId="6B9F6D4B" w14:textId="5AA5A05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_Toc156079561 \h </w:instrText>
      </w:r>
      <w:r>
        <w:rPr>
          <w:noProof/>
        </w:rPr>
        <w:fldChar w:fldCharType="separate"/>
      </w:r>
      <w:r>
        <w:rPr>
          <w:noProof/>
        </w:rPr>
        <w:t>23</w:t>
      </w:r>
      <w:r>
        <w:rPr>
          <w:noProof/>
        </w:rPr>
        <w:fldChar w:fldCharType="end"/>
      </w:r>
    </w:p>
    <w:p w:rsidR="00AA69B1" w14:paraId="5E30D8D8" w14:textId="572CD8F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_Toc156079562 \h </w:instrText>
      </w:r>
      <w:r>
        <w:rPr>
          <w:noProof/>
        </w:rPr>
        <w:fldChar w:fldCharType="separate"/>
      </w:r>
      <w:r>
        <w:rPr>
          <w:noProof/>
        </w:rPr>
        <w:t>24</w:t>
      </w:r>
      <w:r>
        <w:rPr>
          <w:noProof/>
        </w:rPr>
        <w:fldChar w:fldCharType="end"/>
      </w:r>
    </w:p>
    <w:p w:rsidR="00AA69B1" w14:paraId="12FBC764" w14:textId="1304E56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_Toc156079563 \h </w:instrText>
      </w:r>
      <w:r>
        <w:rPr>
          <w:noProof/>
        </w:rPr>
        <w:fldChar w:fldCharType="separate"/>
      </w:r>
      <w:r>
        <w:rPr>
          <w:noProof/>
        </w:rPr>
        <w:t>25</w:t>
      </w:r>
      <w:r>
        <w:rPr>
          <w:noProof/>
        </w:rPr>
        <w:fldChar w:fldCharType="end"/>
      </w:r>
    </w:p>
    <w:p w:rsidR="00AA69B1" w14:paraId="601CF089" w14:textId="1E99340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_Toc156079564 \h </w:instrText>
      </w:r>
      <w:r>
        <w:rPr>
          <w:noProof/>
        </w:rPr>
        <w:fldChar w:fldCharType="separate"/>
      </w:r>
      <w:r>
        <w:rPr>
          <w:noProof/>
        </w:rPr>
        <w:t>26</w:t>
      </w:r>
      <w:r>
        <w:rPr>
          <w:noProof/>
        </w:rPr>
        <w:fldChar w:fldCharType="end"/>
      </w:r>
    </w:p>
    <w:p w:rsidR="00AA69B1" w14:paraId="5144B43A" w14:textId="01543549">
      <w:pPr>
        <w:pStyle w:val="TOC2"/>
        <w:tabs>
          <w:tab w:val="right" w:leader="dot" w:pos="8296"/>
        </w:tabs>
        <w:rPr>
          <w:noProof/>
        </w:rPr>
      </w:pPr>
      <w:r>
        <w:rPr>
          <w:noProof/>
        </w:rPr>
        <w:t>(六)、间硝基苯酚项目实施保障</w:t>
      </w:r>
      <w:r>
        <w:rPr>
          <w:noProof/>
        </w:rPr>
        <w:tab/>
      </w:r>
      <w:r>
        <w:rPr>
          <w:noProof/>
        </w:rPr>
        <w:fldChar w:fldCharType="begin"/>
      </w:r>
      <w:r>
        <w:rPr>
          <w:noProof/>
        </w:rPr>
        <w:instrText xml:space="preserve"> PAGEREF _Toc156079565 \h </w:instrText>
      </w:r>
      <w:r>
        <w:rPr>
          <w:noProof/>
        </w:rPr>
        <w:fldChar w:fldCharType="separate"/>
      </w:r>
      <w:r>
        <w:rPr>
          <w:noProof/>
        </w:rPr>
        <w:t>27</w:t>
      </w:r>
      <w:r>
        <w:rPr>
          <w:noProof/>
        </w:rPr>
        <w:fldChar w:fldCharType="end"/>
      </w:r>
    </w:p>
    <w:p w:rsidR="00AA69B1" w14:paraId="53C2E398" w14:textId="5B04F90E">
      <w:pPr>
        <w:pStyle w:val="TOC1"/>
        <w:tabs>
          <w:tab w:val="right" w:leader="dot" w:pos="8296"/>
        </w:tabs>
        <w:rPr>
          <w:noProof/>
        </w:rPr>
      </w:pPr>
      <w:r>
        <w:rPr>
          <w:noProof/>
        </w:rPr>
        <w:t>六、间硝基苯酚项目节能概况</w:t>
      </w:r>
      <w:r>
        <w:rPr>
          <w:noProof/>
        </w:rPr>
        <w:tab/>
      </w:r>
      <w:r>
        <w:rPr>
          <w:noProof/>
        </w:rPr>
        <w:fldChar w:fldCharType="begin"/>
      </w:r>
      <w:r>
        <w:rPr>
          <w:noProof/>
        </w:rPr>
        <w:instrText xml:space="preserve"> PAGEREF _Toc156079566 \h </w:instrText>
      </w:r>
      <w:r>
        <w:rPr>
          <w:noProof/>
        </w:rPr>
        <w:fldChar w:fldCharType="separate"/>
      </w:r>
      <w:r>
        <w:rPr>
          <w:noProof/>
        </w:rPr>
        <w:t>28</w:t>
      </w:r>
      <w:r>
        <w:rPr>
          <w:noProof/>
        </w:rPr>
        <w:fldChar w:fldCharType="end"/>
      </w:r>
    </w:p>
    <w:p w:rsidR="00AA69B1" w14:paraId="76A225D7" w14:textId="67B573D3">
      <w:pPr>
        <w:pStyle w:val="TOC2"/>
        <w:tabs>
          <w:tab w:val="right" w:leader="dot" w:pos="8296"/>
        </w:tabs>
        <w:rPr>
          <w:noProof/>
        </w:rPr>
      </w:pPr>
      <w:r>
        <w:rPr>
          <w:noProof/>
        </w:rPr>
        <w:t>(一)、节能概述</w:t>
      </w:r>
      <w:r>
        <w:rPr>
          <w:noProof/>
        </w:rPr>
        <w:tab/>
      </w:r>
      <w:r>
        <w:rPr>
          <w:noProof/>
        </w:rPr>
        <w:fldChar w:fldCharType="begin"/>
      </w:r>
      <w:r>
        <w:rPr>
          <w:noProof/>
        </w:rPr>
        <w:instrText xml:space="preserve"> PAGEREF _Toc156079567 \h </w:instrText>
      </w:r>
      <w:r>
        <w:rPr>
          <w:noProof/>
        </w:rPr>
        <w:fldChar w:fldCharType="separate"/>
      </w:r>
      <w:r>
        <w:rPr>
          <w:noProof/>
        </w:rPr>
        <w:t>28</w:t>
      </w:r>
      <w:r>
        <w:rPr>
          <w:noProof/>
        </w:rPr>
        <w:fldChar w:fldCharType="end"/>
      </w:r>
    </w:p>
    <w:p w:rsidR="00AA69B1" w14:paraId="4592B153" w14:textId="2A846811">
      <w:pPr>
        <w:pStyle w:val="TOC2"/>
        <w:tabs>
          <w:tab w:val="right" w:leader="dot" w:pos="8296"/>
        </w:tabs>
        <w:rPr>
          <w:noProof/>
        </w:rPr>
      </w:pPr>
      <w:r>
        <w:rPr>
          <w:noProof/>
        </w:rPr>
        <w:t>(二)、间硝基苯酚项目所在地能源消费及能源供应条件</w:t>
      </w:r>
      <w:r>
        <w:rPr>
          <w:noProof/>
        </w:rPr>
        <w:tab/>
      </w:r>
      <w:r>
        <w:rPr>
          <w:noProof/>
        </w:rPr>
        <w:fldChar w:fldCharType="begin"/>
      </w:r>
      <w:r>
        <w:rPr>
          <w:noProof/>
        </w:rPr>
        <w:instrText xml:space="preserve"> PAGEREF _Toc156079568 \h </w:instrText>
      </w:r>
      <w:r>
        <w:rPr>
          <w:noProof/>
        </w:rPr>
        <w:fldChar w:fldCharType="separate"/>
      </w:r>
      <w:r>
        <w:rPr>
          <w:noProof/>
        </w:rPr>
        <w:t>29</w:t>
      </w:r>
      <w:r>
        <w:rPr>
          <w:noProof/>
        </w:rPr>
        <w:fldChar w:fldCharType="end"/>
      </w:r>
    </w:p>
    <w:p w:rsidR="00AA69B1" w14:paraId="27A99FAF" w14:textId="65081537">
      <w:pPr>
        <w:pStyle w:val="TOC2"/>
        <w:tabs>
          <w:tab w:val="right" w:leader="dot" w:pos="8296"/>
        </w:tabs>
        <w:rPr>
          <w:noProof/>
        </w:rPr>
      </w:pPr>
      <w:r>
        <w:rPr>
          <w:noProof/>
        </w:rPr>
        <w:t>(三)、能源消费种类和数量分析</w:t>
      </w:r>
      <w:r>
        <w:rPr>
          <w:noProof/>
        </w:rPr>
        <w:tab/>
      </w:r>
      <w:r>
        <w:rPr>
          <w:noProof/>
        </w:rPr>
        <w:fldChar w:fldCharType="begin"/>
      </w:r>
      <w:r>
        <w:rPr>
          <w:noProof/>
        </w:rPr>
        <w:instrText xml:space="preserve"> PAGEREF _Toc156079569 \h </w:instrText>
      </w:r>
      <w:r>
        <w:rPr>
          <w:noProof/>
        </w:rPr>
        <w:fldChar w:fldCharType="separate"/>
      </w:r>
      <w:r>
        <w:rPr>
          <w:noProof/>
        </w:rPr>
        <w:t>29</w:t>
      </w:r>
      <w:r>
        <w:rPr>
          <w:noProof/>
        </w:rPr>
        <w:fldChar w:fldCharType="end"/>
      </w:r>
    </w:p>
    <w:p w:rsidR="00AA69B1" w14:paraId="315FD0F2" w14:textId="17D67286">
      <w:pPr>
        <w:pStyle w:val="TOC2"/>
        <w:tabs>
          <w:tab w:val="right" w:leader="dot" w:pos="8296"/>
        </w:tabs>
        <w:rPr>
          <w:noProof/>
        </w:rPr>
      </w:pPr>
      <w:r>
        <w:rPr>
          <w:noProof/>
        </w:rPr>
        <w:t>(四)、间硝基苯酚项目预期节能综合评价</w:t>
      </w:r>
      <w:r>
        <w:rPr>
          <w:noProof/>
        </w:rPr>
        <w:tab/>
      </w:r>
      <w:r>
        <w:rPr>
          <w:noProof/>
        </w:rPr>
        <w:fldChar w:fldCharType="begin"/>
      </w:r>
      <w:r>
        <w:rPr>
          <w:noProof/>
        </w:rPr>
        <w:instrText xml:space="preserve"> PAGEREF _Toc156079570 \h </w:instrText>
      </w:r>
      <w:r>
        <w:rPr>
          <w:noProof/>
        </w:rPr>
        <w:fldChar w:fldCharType="separate"/>
      </w:r>
      <w:r>
        <w:rPr>
          <w:noProof/>
        </w:rPr>
        <w:t>30</w:t>
      </w:r>
      <w:r>
        <w:rPr>
          <w:noProof/>
        </w:rPr>
        <w:fldChar w:fldCharType="end"/>
      </w:r>
    </w:p>
    <w:p w:rsidR="00AA69B1" w14:paraId="43DF9B9F" w14:textId="720F4628">
      <w:pPr>
        <w:pStyle w:val="TOC2"/>
        <w:tabs>
          <w:tab w:val="right" w:leader="dot" w:pos="8296"/>
        </w:tabs>
        <w:rPr>
          <w:noProof/>
        </w:rPr>
      </w:pPr>
      <w:r>
        <w:rPr>
          <w:noProof/>
        </w:rPr>
        <w:t>(五)、间硝基苯酚项目节能设计</w:t>
      </w:r>
      <w:r>
        <w:rPr>
          <w:noProof/>
        </w:rPr>
        <w:tab/>
      </w:r>
      <w:r>
        <w:rPr>
          <w:noProof/>
        </w:rPr>
        <w:fldChar w:fldCharType="begin"/>
      </w:r>
      <w:r>
        <w:rPr>
          <w:noProof/>
        </w:rPr>
        <w:instrText xml:space="preserve"> PAGEREF _Toc156079571 \h </w:instrText>
      </w:r>
      <w:r>
        <w:rPr>
          <w:noProof/>
        </w:rPr>
        <w:fldChar w:fldCharType="separate"/>
      </w:r>
      <w:r>
        <w:rPr>
          <w:noProof/>
        </w:rPr>
        <w:t>31</w:t>
      </w:r>
      <w:r>
        <w:rPr>
          <w:noProof/>
        </w:rPr>
        <w:fldChar w:fldCharType="end"/>
      </w:r>
    </w:p>
    <w:p w:rsidR="00AA69B1" w14:paraId="7461F614" w14:textId="70B4B6AF">
      <w:pPr>
        <w:pStyle w:val="TOC2"/>
        <w:tabs>
          <w:tab w:val="right" w:leader="dot" w:pos="8296"/>
        </w:tabs>
        <w:rPr>
          <w:noProof/>
        </w:rPr>
      </w:pPr>
      <w:r>
        <w:rPr>
          <w:noProof/>
        </w:rPr>
        <w:t>(六)、节能措施</w:t>
      </w:r>
      <w:r>
        <w:rPr>
          <w:noProof/>
        </w:rPr>
        <w:tab/>
      </w:r>
      <w:r>
        <w:rPr>
          <w:noProof/>
        </w:rPr>
        <w:fldChar w:fldCharType="begin"/>
      </w:r>
      <w:r>
        <w:rPr>
          <w:noProof/>
        </w:rPr>
        <w:instrText xml:space="preserve"> PAGEREF _Toc156079572 \h </w:instrText>
      </w:r>
      <w:r>
        <w:rPr>
          <w:noProof/>
        </w:rPr>
        <w:fldChar w:fldCharType="separate"/>
      </w:r>
      <w:r>
        <w:rPr>
          <w:noProof/>
        </w:rPr>
        <w:t>32</w:t>
      </w:r>
      <w:r>
        <w:rPr>
          <w:noProof/>
        </w:rPr>
        <w:fldChar w:fldCharType="end"/>
      </w:r>
    </w:p>
    <w:p w:rsidR="00AA69B1" w14:paraId="6D2A5CDE" w14:textId="645F55AB">
      <w:pPr>
        <w:pStyle w:val="TOC1"/>
        <w:tabs>
          <w:tab w:val="right" w:leader="dot" w:pos="8296"/>
        </w:tabs>
        <w:rPr>
          <w:noProof/>
        </w:rPr>
      </w:pPr>
      <w:r>
        <w:rPr>
          <w:noProof/>
        </w:rPr>
        <w:t>七、环境保护概况</w:t>
      </w:r>
      <w:r>
        <w:rPr>
          <w:noProof/>
        </w:rPr>
        <w:tab/>
      </w:r>
      <w:r>
        <w:rPr>
          <w:noProof/>
        </w:rPr>
        <w:fldChar w:fldCharType="begin"/>
      </w:r>
      <w:r>
        <w:rPr>
          <w:noProof/>
        </w:rPr>
        <w:instrText xml:space="preserve"> PAGEREF _Toc156079573 \h </w:instrText>
      </w:r>
      <w:r>
        <w:rPr>
          <w:noProof/>
        </w:rPr>
        <w:fldChar w:fldCharType="separate"/>
      </w:r>
      <w:r>
        <w:rPr>
          <w:noProof/>
        </w:rPr>
        <w:t>33</w:t>
      </w:r>
      <w:r>
        <w:rPr>
          <w:noProof/>
        </w:rPr>
        <w:fldChar w:fldCharType="end"/>
      </w:r>
    </w:p>
    <w:p w:rsidR="00AA69B1" w14:paraId="0D399761" w14:textId="60984236">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_Toc156079574 \h </w:instrText>
      </w:r>
      <w:r>
        <w:rPr>
          <w:noProof/>
        </w:rPr>
        <w:fldChar w:fldCharType="separate"/>
      </w:r>
      <w:r>
        <w:rPr>
          <w:noProof/>
        </w:rPr>
        <w:t>33</w:t>
      </w:r>
      <w:r>
        <w:rPr>
          <w:noProof/>
        </w:rPr>
        <w:fldChar w:fldCharType="end"/>
      </w:r>
    </w:p>
    <w:p w:rsidR="00AA69B1" w14:paraId="757118E9" w14:textId="13430CA5">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_Toc156079575 \h </w:instrText>
      </w:r>
      <w:r>
        <w:rPr>
          <w:noProof/>
        </w:rPr>
        <w:fldChar w:fldCharType="separate"/>
      </w:r>
      <w:r>
        <w:rPr>
          <w:noProof/>
        </w:rPr>
        <w:t>34</w:t>
      </w:r>
      <w:r>
        <w:rPr>
          <w:noProof/>
        </w:rPr>
        <w:fldChar w:fldCharType="end"/>
      </w:r>
    </w:p>
    <w:p w:rsidR="00AA69B1" w14:paraId="0ED59716" w14:textId="73E07B4C">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_Toc156079576 \h </w:instrText>
      </w:r>
      <w:r>
        <w:rPr>
          <w:noProof/>
        </w:rPr>
        <w:fldChar w:fldCharType="separate"/>
      </w:r>
      <w:r>
        <w:rPr>
          <w:noProof/>
        </w:rPr>
        <w:t>36</w:t>
      </w:r>
      <w:r>
        <w:rPr>
          <w:noProof/>
        </w:rPr>
        <w:fldChar w:fldCharType="end"/>
      </w:r>
    </w:p>
    <w:p w:rsidR="00AA69B1" w14:paraId="3311E4F6" w14:textId="49E1E8E9">
      <w:pPr>
        <w:pStyle w:val="TOC2"/>
        <w:tabs>
          <w:tab w:val="right" w:leader="dot" w:pos="8296"/>
        </w:tabs>
        <w:rPr>
          <w:noProof/>
        </w:rPr>
      </w:pPr>
      <w:r>
        <w:rPr>
          <w:noProof/>
        </w:rPr>
        <w:t>(四)、间硝基苯酚项目建设对区域经济的影响</w:t>
      </w:r>
      <w:r>
        <w:rPr>
          <w:noProof/>
        </w:rPr>
        <w:tab/>
      </w:r>
      <w:r>
        <w:rPr>
          <w:noProof/>
        </w:rPr>
        <w:fldChar w:fldCharType="begin"/>
      </w:r>
      <w:r>
        <w:rPr>
          <w:noProof/>
        </w:rPr>
        <w:instrText xml:space="preserve"> PAGEREF _Toc156079577 \h </w:instrText>
      </w:r>
      <w:r>
        <w:rPr>
          <w:noProof/>
        </w:rPr>
        <w:fldChar w:fldCharType="separate"/>
      </w:r>
      <w:r>
        <w:rPr>
          <w:noProof/>
        </w:rPr>
        <w:t>37</w:t>
      </w:r>
      <w:r>
        <w:rPr>
          <w:noProof/>
        </w:rPr>
        <w:fldChar w:fldCharType="end"/>
      </w:r>
    </w:p>
    <w:p w:rsidR="00AA69B1" w14:paraId="50896D29" w14:textId="2122742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(五)、废弃物处理</w:t>
      </w:r>
      <w:r>
        <w:rPr>
          <w:noProof/>
        </w:rPr>
        <w:tab/>
      </w:r>
      <w:r>
        <w:rPr>
          <w:noProof/>
        </w:rPr>
        <w:fldChar w:fldCharType="begin"/>
      </w:r>
      <w:r>
        <w:rPr>
          <w:noProof/>
        </w:rPr>
        <w:instrText xml:space="preserve"> PAGEREF _Toc156079578 \h </w:instrText>
      </w:r>
      <w:r>
        <w:rPr>
          <w:noProof/>
        </w:rPr>
        <w:fldChar w:fldCharType="separate"/>
      </w:r>
      <w:r>
        <w:rPr>
          <w:noProof/>
        </w:rPr>
        <w:t>39</w:t>
      </w:r>
      <w:r>
        <w:rPr>
          <w:noProof/>
        </w:rPr>
        <w:fldChar w:fldCharType="end"/>
      </w:r>
    </w:p>
    <w:p w:rsidR="00AA69B1" w14:paraId="432D95C9" w14:textId="7FAEC8CA">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_Toc156079579 \h </w:instrText>
      </w:r>
      <w:r>
        <w:rPr>
          <w:noProof/>
        </w:rPr>
        <w:fldChar w:fldCharType="separate"/>
      </w:r>
      <w:r>
        <w:rPr>
          <w:noProof/>
        </w:rPr>
        <w:t>39</w:t>
      </w:r>
      <w:r>
        <w:rPr>
          <w:noProof/>
        </w:rPr>
        <w:fldChar w:fldCharType="end"/>
      </w:r>
    </w:p>
    <w:p w:rsidR="00AA69B1" w14:paraId="46D81C55" w14:textId="56BBD48D">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_Toc156079580 \h </w:instrText>
      </w:r>
      <w:r>
        <w:rPr>
          <w:noProof/>
        </w:rPr>
        <w:fldChar w:fldCharType="separate"/>
      </w:r>
      <w:r>
        <w:rPr>
          <w:noProof/>
        </w:rPr>
        <w:t>40</w:t>
      </w:r>
      <w:r>
        <w:rPr>
          <w:noProof/>
        </w:rPr>
        <w:fldChar w:fldCharType="end"/>
      </w:r>
    </w:p>
    <w:p w:rsidR="00AA69B1" w14:paraId="6BC3BA53" w14:textId="46ECF570">
      <w:pPr>
        <w:pStyle w:val="TOC2"/>
        <w:tabs>
          <w:tab w:val="right" w:leader="dot" w:pos="8296"/>
        </w:tabs>
        <w:rPr>
          <w:noProof/>
        </w:rPr>
      </w:pPr>
      <w:r>
        <w:rPr>
          <w:noProof/>
        </w:rPr>
        <w:t>(八)、间硝基苯酚项目建设对区域经济的影响</w:t>
      </w:r>
      <w:r>
        <w:rPr>
          <w:noProof/>
        </w:rPr>
        <w:tab/>
      </w:r>
      <w:r>
        <w:rPr>
          <w:noProof/>
        </w:rPr>
        <w:fldChar w:fldCharType="begin"/>
      </w:r>
      <w:r>
        <w:rPr>
          <w:noProof/>
        </w:rPr>
        <w:instrText xml:space="preserve"> PAGEREF _Toc156079581 \h </w:instrText>
      </w:r>
      <w:r>
        <w:rPr>
          <w:noProof/>
        </w:rPr>
        <w:fldChar w:fldCharType="separate"/>
      </w:r>
      <w:r>
        <w:rPr>
          <w:noProof/>
        </w:rPr>
        <w:t>41</w:t>
      </w:r>
      <w:r>
        <w:rPr>
          <w:noProof/>
        </w:rPr>
        <w:fldChar w:fldCharType="end"/>
      </w:r>
    </w:p>
    <w:p w:rsidR="00AA69B1" w14:paraId="4ECFED00" w14:textId="48634225">
      <w:pPr>
        <w:pStyle w:val="TOC2"/>
        <w:tabs>
          <w:tab w:val="right" w:leader="dot" w:pos="8296"/>
        </w:tabs>
        <w:rPr>
          <w:noProof/>
        </w:rPr>
      </w:pPr>
      <w:r>
        <w:rPr>
          <w:noProof/>
        </w:rPr>
        <w:t>(九)、环境保护综合评价</w:t>
      </w:r>
      <w:r>
        <w:rPr>
          <w:noProof/>
        </w:rPr>
        <w:tab/>
      </w:r>
      <w:r>
        <w:rPr>
          <w:noProof/>
        </w:rPr>
        <w:fldChar w:fldCharType="begin"/>
      </w:r>
      <w:r>
        <w:rPr>
          <w:noProof/>
        </w:rPr>
        <w:instrText xml:space="preserve"> PAGEREF _Toc156079582 \h </w:instrText>
      </w:r>
      <w:r>
        <w:rPr>
          <w:noProof/>
        </w:rPr>
        <w:fldChar w:fldCharType="separate"/>
      </w:r>
      <w:r>
        <w:rPr>
          <w:noProof/>
        </w:rPr>
        <w:t>42</w:t>
      </w:r>
      <w:r>
        <w:rPr>
          <w:noProof/>
        </w:rPr>
        <w:fldChar w:fldCharType="end"/>
      </w:r>
    </w:p>
    <w:p w:rsidR="00AA69B1" w14:paraId="19C3F3BE" w14:textId="07FF31C5">
      <w:pPr>
        <w:pStyle w:val="TOC1"/>
        <w:tabs>
          <w:tab w:val="right" w:leader="dot" w:pos="8296"/>
        </w:tabs>
        <w:rPr>
          <w:noProof/>
        </w:rPr>
      </w:pPr>
      <w:r>
        <w:rPr>
          <w:noProof/>
        </w:rPr>
        <w:t>八、社会影响分析</w:t>
      </w:r>
      <w:r>
        <w:rPr>
          <w:noProof/>
        </w:rPr>
        <w:tab/>
      </w:r>
      <w:r>
        <w:rPr>
          <w:noProof/>
        </w:rPr>
        <w:fldChar w:fldCharType="begin"/>
      </w:r>
      <w:r>
        <w:rPr>
          <w:noProof/>
        </w:rPr>
        <w:instrText xml:space="preserve"> PAGEREF _Toc156079583 \h </w:instrText>
      </w:r>
      <w:r>
        <w:rPr>
          <w:noProof/>
        </w:rPr>
        <w:fldChar w:fldCharType="separate"/>
      </w:r>
      <w:r>
        <w:rPr>
          <w:noProof/>
        </w:rPr>
        <w:t>44</w:t>
      </w:r>
      <w:r>
        <w:rPr>
          <w:noProof/>
        </w:rPr>
        <w:fldChar w:fldCharType="end"/>
      </w:r>
    </w:p>
    <w:p w:rsidR="00AA69B1" w14:paraId="0D6A723B" w14:textId="6794B045">
      <w:pPr>
        <w:pStyle w:val="TOC2"/>
        <w:tabs>
          <w:tab w:val="right" w:leader="dot" w:pos="8296"/>
        </w:tabs>
        <w:rPr>
          <w:noProof/>
        </w:rPr>
      </w:pPr>
      <w:r>
        <w:rPr>
          <w:noProof/>
        </w:rPr>
        <w:t>(一)、社会影响效果分析</w:t>
      </w:r>
      <w:r>
        <w:rPr>
          <w:noProof/>
        </w:rPr>
        <w:tab/>
      </w:r>
      <w:r>
        <w:rPr>
          <w:noProof/>
        </w:rPr>
        <w:fldChar w:fldCharType="begin"/>
      </w:r>
      <w:r>
        <w:rPr>
          <w:noProof/>
        </w:rPr>
        <w:instrText xml:space="preserve"> PAGEREF _Toc156079584 \h </w:instrText>
      </w:r>
      <w:r>
        <w:rPr>
          <w:noProof/>
        </w:rPr>
        <w:fldChar w:fldCharType="separate"/>
      </w:r>
      <w:r>
        <w:rPr>
          <w:noProof/>
        </w:rPr>
        <w:t>44</w:t>
      </w:r>
      <w:r>
        <w:rPr>
          <w:noProof/>
        </w:rPr>
        <w:fldChar w:fldCharType="end"/>
      </w:r>
    </w:p>
    <w:p w:rsidR="00AA69B1" w14:paraId="47ACE95F" w14:textId="78B1C49F">
      <w:pPr>
        <w:pStyle w:val="TOC2"/>
        <w:tabs>
          <w:tab w:val="right" w:leader="dot" w:pos="8296"/>
        </w:tabs>
        <w:rPr>
          <w:noProof/>
        </w:rPr>
      </w:pPr>
      <w:r>
        <w:rPr>
          <w:noProof/>
        </w:rPr>
        <w:t>(二)、社会适应性分析</w:t>
      </w:r>
      <w:r>
        <w:rPr>
          <w:noProof/>
        </w:rPr>
        <w:tab/>
      </w:r>
      <w:r>
        <w:rPr>
          <w:noProof/>
        </w:rPr>
        <w:fldChar w:fldCharType="begin"/>
      </w:r>
      <w:r>
        <w:rPr>
          <w:noProof/>
        </w:rPr>
        <w:instrText xml:space="preserve"> PAGEREF _Toc156079585 \h </w:instrText>
      </w:r>
      <w:r>
        <w:rPr>
          <w:noProof/>
        </w:rPr>
        <w:fldChar w:fldCharType="separate"/>
      </w:r>
      <w:r>
        <w:rPr>
          <w:noProof/>
        </w:rPr>
        <w:t>44</w:t>
      </w:r>
      <w:r>
        <w:rPr>
          <w:noProof/>
        </w:rPr>
        <w:fldChar w:fldCharType="end"/>
      </w:r>
    </w:p>
    <w:p w:rsidR="00AA69B1" w14:paraId="4F81B43B" w14:textId="34C34B78">
      <w:pPr>
        <w:pStyle w:val="TOC2"/>
        <w:tabs>
          <w:tab w:val="right" w:leader="dot" w:pos="8296"/>
        </w:tabs>
        <w:rPr>
          <w:noProof/>
        </w:rPr>
      </w:pPr>
      <w:r>
        <w:rPr>
          <w:noProof/>
        </w:rPr>
        <w:t>(三)、社会风险及对策分析</w:t>
      </w:r>
      <w:r>
        <w:rPr>
          <w:noProof/>
        </w:rPr>
        <w:tab/>
      </w:r>
      <w:r>
        <w:rPr>
          <w:noProof/>
        </w:rPr>
        <w:fldChar w:fldCharType="begin"/>
      </w:r>
      <w:r>
        <w:rPr>
          <w:noProof/>
        </w:rPr>
        <w:instrText xml:space="preserve"> PAGEREF _Toc156079586 \h </w:instrText>
      </w:r>
      <w:r>
        <w:rPr>
          <w:noProof/>
        </w:rPr>
        <w:fldChar w:fldCharType="separate"/>
      </w:r>
      <w:r>
        <w:rPr>
          <w:noProof/>
        </w:rPr>
        <w:t>46</w:t>
      </w:r>
      <w:r>
        <w:rPr>
          <w:noProof/>
        </w:rPr>
        <w:fldChar w:fldCharType="end"/>
      </w:r>
    </w:p>
    <w:p w:rsidR="00AA69B1" w:rsidP="00AA69B1" w14:paraId="2642F77E" w14:textId="3DEC29A7">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A69B1" w:rsidP="00AA69B1" w14:paraId="268F3E39" w14:textId="20062194">
      <w:pPr>
        <w:pStyle w:val="Heading1"/>
        <w:jc w:val="center"/>
        <w:rPr>
          <w:rFonts w:hint="eastAsia"/>
        </w:rPr>
      </w:pPr>
      <w:bookmarkStart w:id="0" w:name="_Toc156079536"/>
      <w:r w:rsidRPr="00AA69B1">
        <w:rPr>
          <w:rFonts w:hint="eastAsia"/>
        </w:rPr>
        <w:t>概论</w:t>
      </w:r>
      <w:bookmarkEnd w:id="0"/>
    </w:p>
    <w:p w:rsidR="00AA69B1" w:rsidP="00AA69B1" w14:paraId="339D88AF" w14:textId="0E194723">
      <w:pPr>
        <w:ind w:firstLine="560" w:firstLineChars="200"/>
        <w:rPr>
          <w:rFonts w:ascii="仿宋" w:eastAsia="仿宋" w:hint="eastAsia"/>
          <w:sz w:val="28"/>
        </w:rPr>
      </w:pPr>
      <w:r w:rsidRPr="00AA69B1">
        <w:rPr>
          <w:rFonts w:ascii="仿宋" w:eastAsia="仿宋" w:hint="eastAsia"/>
          <w:sz w:val="28"/>
        </w:rPr>
        <w:t>本项目实施方案旨在提供一套规范标准的操作流程，以确保项目的顺利进行和高质量的交付。本文档的编写不可做为商业用途，仅供学习交流之用。通过该实施方案，我们将为项目团队提供明确的目标和计划，并提供必要的资源和指导，以确保项目的成功实施和有效管理。</w:t>
      </w:r>
    </w:p>
    <w:p w:rsidR="00AA69B1" w:rsidP="00AA69B1" w14:paraId="7ACAB77E" w14:textId="4C57D5CE">
      <w:pPr>
        <w:pStyle w:val="Heading1"/>
        <w:rPr>
          <w:rFonts w:hint="eastAsia"/>
        </w:rPr>
      </w:pPr>
      <w:bookmarkStart w:id="1" w:name="_Toc156079537"/>
      <w:r w:rsidRPr="00AA69B1">
        <w:rPr>
          <w:rFonts w:hint="eastAsia"/>
        </w:rPr>
        <w:t>一、产品规划</w:t>
      </w:r>
      <w:bookmarkEnd w:id="1"/>
    </w:p>
    <w:p w:rsidR="00AA69B1" w:rsidP="00AA69B1" w14:paraId="60B225E3" w14:textId="7E87DAE1">
      <w:pPr>
        <w:pStyle w:val="Heading2"/>
      </w:pPr>
      <w:bookmarkStart w:id="2" w:name="_Toc156079538"/>
      <w:r w:rsidRPr="00AA69B1">
        <w:t>(一)、产品规划</w:t>
      </w:r>
      <w:bookmarkEnd w:id="2"/>
    </w:p>
    <w:p w:rsidR="00AA69B1" w:rsidRPr="00AA69B1" w:rsidP="00AA69B1" w14:paraId="26CE3FCA" w14:textId="77777777">
      <w:pPr>
        <w:ind w:firstLine="560" w:firstLineChars="200"/>
        <w:rPr>
          <w:rFonts w:ascii="仿宋" w:eastAsia="仿宋" w:hAnsi="仿宋"/>
          <w:sz w:val="28"/>
        </w:rPr>
      </w:pPr>
      <w:r w:rsidRPr="00AA69B1">
        <w:rPr>
          <w:rFonts w:ascii="仿宋" w:eastAsia="仿宋" w:hAnsi="仿宋"/>
          <w:sz w:val="28"/>
        </w:rPr>
        <w:t>(一)产品规划方案</w:t>
      </w:r>
    </w:p>
    <w:p w:rsidR="00AA69B1" w:rsidRPr="00AA69B1" w:rsidP="00AA69B1" w14:paraId="6E8D7619" w14:textId="77777777">
      <w:pPr>
        <w:ind w:firstLine="560" w:firstLineChars="200"/>
        <w:rPr>
          <w:rFonts w:ascii="仿宋" w:eastAsia="仿宋" w:hAnsi="仿宋"/>
          <w:sz w:val="28"/>
        </w:rPr>
      </w:pPr>
      <w:r w:rsidRPr="00AA69B1">
        <w:rPr>
          <w:rFonts w:ascii="仿宋" w:eastAsia="仿宋" w:hAnsi="仿宋" w:hint="eastAsia"/>
          <w:sz w:val="28"/>
        </w:rPr>
        <w:t>在制定间硝基苯酚项目产品方案时，我们充分考虑了国家及地方产业发展政策、市场需求、资源供应、企业资金筹措能力、生产工艺技术水平、间硝基苯酚项目经济效益及投资风险等多方面因素。此间硝基苯酚项目的主要产品为间硝基苯酚，根据市场需求的变化，我们将灵活调整具体品种。每年生产纲领的制定，是在综合考虑了人员、装备生产能力以及市场需求预测的情况下确定的。同时，我们将产量和销量视为一致，本报告将按照初步产品方案进行测算。根据确定的产品方案、建设规模以及预测的间硝基苯酚产品价格，我们确定了年产量为</w:t>
      </w:r>
      <w:r w:rsidRPr="00AA69B1">
        <w:rPr>
          <w:rFonts w:ascii="仿宋" w:eastAsia="仿宋" w:hAnsi="仿宋"/>
          <w:sz w:val="28"/>
        </w:rPr>
        <w:t>XXX，</w:t>
      </w:r>
      <w:r w:rsidRPr="00AA69B1">
        <w:rPr>
          <w:rFonts w:ascii="仿宋" w:eastAsia="仿宋" w:hAnsi="仿宋" w:hint="eastAsia"/>
          <w:sz w:val="28"/>
        </w:rPr>
        <w:t>预计年产值达到</w:t>
      </w:r>
      <w:r w:rsidRPr="00AA69B1">
        <w:rPr>
          <w:rFonts w:ascii="仿宋" w:eastAsia="仿宋" w:hAnsi="仿宋"/>
          <w:sz w:val="28"/>
        </w:rPr>
        <w:t>XXXX万元。</w:t>
      </w:r>
    </w:p>
    <w:p w:rsidR="00AA69B1" w:rsidRPr="00AA69B1" w:rsidP="00AA69B1" w14:paraId="2FE29771"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A69B1">
        <w:rPr>
          <w:rFonts w:ascii="仿宋" w:eastAsia="仿宋" w:hAnsi="仿宋"/>
          <w:sz w:val="28"/>
        </w:rPr>
        <w:t>(二)营销策略</w:t>
      </w:r>
    </w:p>
    <w:p w:rsidR="00AA69B1" w:rsidP="00AA69B1" w14:paraId="3CE4F508" w14:textId="7D8ED5DF">
      <w:pPr>
        <w:ind w:firstLine="560" w:firstLineChars="200"/>
        <w:rPr>
          <w:rFonts w:ascii="仿宋" w:eastAsia="仿宋" w:hAnsi="仿宋" w:hint="eastAsia"/>
          <w:sz w:val="28"/>
        </w:rPr>
      </w:pPr>
      <w:r w:rsidRPr="00AA69B1">
        <w:rPr>
          <w:rFonts w:ascii="仿宋" w:eastAsia="仿宋" w:hAnsi="仿宋" w:hint="eastAsia"/>
          <w:sz w:val="28"/>
        </w:rPr>
        <w:t>间硝基苯酚项目产品的市场需求是间硝基苯酚项目存在和发展</w:t>
      </w:r>
      <w:r w:rsidRPr="00AA69B1">
        <w:rPr>
          <w:rFonts w:ascii="仿宋" w:eastAsia="仿宋" w:hAnsi="仿宋" w:hint="eastAsia"/>
          <w:sz w:val="28"/>
        </w:rPr>
        <w:t>的关键，市场需要量是根据分析间硝基苯酚项目产品市场容量、产品产量及其技术发展来进行预测的。目前，我国各行各业对间硝基苯酚项目产品的需求量大，由于此类产品具有市场需求多样化、升级换代快的特点，因此间硝基苯酚项目产品的生产量难以满足市场的要求，每年需要大量从外部调入或从国外进口。商品市场需求高于产品制造发展速度，因此，间硝基苯酚项目产品具有广阔的潜在市场。我们将采取灵活多变的营销策略，通过市场调研、品牌推广、促销活动等方式，提高产品的知名度和市场占有率。同时，我们将根据市场需求和消费者反馈，不断优化产品设计和质量，以满足客户的需求和期望。通过合理的定价策略和渠道策略，我们将确保产品的价格具有竞争力且符合市场需求。此外，我们还将积极开展网络营销和跨境电商合作，拓展间硝基苯酚项目的市场范围并吸引更多的消费者。</w:t>
      </w:r>
    </w:p>
    <w:p w:rsidR="00AA69B1" w:rsidP="00AA69B1" w14:paraId="6BAFBD3A" w14:textId="75A9A4DE">
      <w:pPr>
        <w:pStyle w:val="Heading2"/>
      </w:pPr>
      <w:bookmarkStart w:id="3" w:name="_Toc156079539"/>
      <w:r w:rsidRPr="00AA69B1">
        <w:t>(二)、建设规模</w:t>
      </w:r>
      <w:bookmarkEnd w:id="3"/>
    </w:p>
    <w:p w:rsidR="00AA69B1" w:rsidRPr="00AA69B1" w:rsidP="00AA69B1" w14:paraId="678509F2" w14:textId="77777777">
      <w:pPr>
        <w:ind w:firstLine="560" w:firstLineChars="200"/>
        <w:rPr>
          <w:rFonts w:ascii="仿宋" w:eastAsia="仿宋" w:hAnsi="仿宋"/>
          <w:sz w:val="28"/>
        </w:rPr>
      </w:pPr>
      <w:r w:rsidRPr="00AA69B1">
        <w:rPr>
          <w:rFonts w:ascii="仿宋" w:eastAsia="仿宋" w:hAnsi="仿宋"/>
          <w:sz w:val="28"/>
        </w:rPr>
        <w:t>(一) 用地规模</w:t>
      </w:r>
    </w:p>
    <w:p w:rsidR="00AA69B1" w:rsidRPr="00AA69B1" w:rsidP="00AA69B1" w14:paraId="6EDA2F43" w14:textId="77777777">
      <w:pPr>
        <w:ind w:firstLine="560" w:firstLineChars="200"/>
        <w:rPr>
          <w:rFonts w:ascii="仿宋" w:eastAsia="仿宋" w:hAnsi="仿宋"/>
          <w:sz w:val="28"/>
        </w:rPr>
      </w:pPr>
      <w:r w:rsidRPr="00AA69B1">
        <w:rPr>
          <w:rFonts w:ascii="仿宋" w:eastAsia="仿宋" w:hAnsi="仿宋" w:hint="eastAsia"/>
          <w:sz w:val="28"/>
        </w:rPr>
        <w:t>根据最新的政策要求，该间硝基苯酚项目总征地面积为</w:t>
      </w:r>
      <w:r w:rsidRPr="00AA69B1">
        <w:rPr>
          <w:rFonts w:ascii="仿宋" w:eastAsia="仿宋" w:hAnsi="仿宋"/>
          <w:sz w:val="28"/>
        </w:rPr>
        <w:t>XX平方米，相当于约XX亩。其中，净用地面积为XX平方米，符合生态保护红线范围，也即约XX亩。间硝基苯酚项目规划的总建筑面积为XX平方米，其中包括规划建设主体工程占XX平方米，计容建筑面积为XX平方米。预计建筑工程的投资金额为XX万元。</w:t>
      </w:r>
    </w:p>
    <w:p w:rsidR="00AA69B1" w:rsidRPr="00AA69B1" w:rsidP="00AA69B1" w14:paraId="0A85CBB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A69B1">
        <w:rPr>
          <w:rFonts w:ascii="仿宋" w:eastAsia="仿宋" w:hAnsi="仿宋"/>
          <w:sz w:val="28"/>
        </w:rPr>
        <w:t>(二) 设备购置</w:t>
      </w:r>
    </w:p>
    <w:p w:rsidR="00AA69B1" w:rsidRPr="00AA69B1" w:rsidP="00AA69B1" w14:paraId="36D2FBBF" w14:textId="77777777">
      <w:pPr>
        <w:ind w:firstLine="560" w:firstLineChars="200"/>
        <w:rPr>
          <w:rFonts w:ascii="仿宋" w:eastAsia="仿宋" w:hAnsi="仿宋"/>
          <w:sz w:val="28"/>
        </w:rPr>
      </w:pPr>
      <w:r w:rsidRPr="00AA69B1">
        <w:rPr>
          <w:rFonts w:ascii="仿宋" w:eastAsia="仿宋" w:hAnsi="仿宋" w:hint="eastAsia"/>
          <w:sz w:val="28"/>
        </w:rPr>
        <w:t>间硝基苯酚项目计划购置共计</w:t>
      </w:r>
      <w:r w:rsidRPr="00AA69B1">
        <w:rPr>
          <w:rFonts w:ascii="仿宋" w:eastAsia="仿宋" w:hAnsi="仿宋"/>
          <w:sz w:val="28"/>
        </w:rPr>
        <w:t>XX台（套）设备。设备购置费用</w:t>
      </w:r>
      <w:r w:rsidRPr="00AA69B1">
        <w:rPr>
          <w:rFonts w:ascii="仿宋" w:eastAsia="仿宋" w:hAnsi="仿宋"/>
          <w:sz w:val="28"/>
        </w:rPr>
        <w:t>预计为XX万元。我们将根据相关政策和法规要求，选择符合要求的设备种类，并确保设备的安全、环保和节能性能，以满足间硝基苯酚项目的生产需</w:t>
      </w:r>
      <w:r w:rsidRPr="00AA69B1">
        <w:rPr>
          <w:rFonts w:ascii="仿宋" w:eastAsia="仿宋" w:hAnsi="仿宋" w:hint="eastAsia"/>
          <w:sz w:val="28"/>
        </w:rPr>
        <w:t>求。</w:t>
      </w:r>
    </w:p>
    <w:p w:rsidR="00AA69B1" w:rsidRPr="00AA69B1" w:rsidP="00AA69B1" w14:paraId="346BD23E" w14:textId="77777777">
      <w:pPr>
        <w:ind w:firstLine="560" w:firstLineChars="200"/>
        <w:rPr>
          <w:rFonts w:ascii="仿宋" w:eastAsia="仿宋" w:hAnsi="仿宋"/>
          <w:sz w:val="28"/>
        </w:rPr>
      </w:pPr>
      <w:r w:rsidRPr="00AA69B1">
        <w:rPr>
          <w:rFonts w:ascii="仿宋" w:eastAsia="仿宋" w:hAnsi="仿宋"/>
          <w:sz w:val="28"/>
        </w:rPr>
        <w:t>(三) 产能规模</w:t>
      </w:r>
    </w:p>
    <w:p w:rsidR="00AA69B1" w:rsidP="00AA69B1" w14:paraId="0826D1E3" w14:textId="7C6C30A5">
      <w:pPr>
        <w:ind w:firstLine="560" w:firstLineChars="200"/>
        <w:rPr>
          <w:rFonts w:ascii="仿宋" w:eastAsia="仿宋" w:hAnsi="仿宋"/>
          <w:sz w:val="28"/>
        </w:rPr>
      </w:pPr>
      <w:r w:rsidRPr="00AA69B1">
        <w:rPr>
          <w:rFonts w:ascii="仿宋" w:eastAsia="仿宋" w:hAnsi="仿宋" w:hint="eastAsia"/>
          <w:sz w:val="28"/>
        </w:rPr>
        <w:t>该间硝基苯酚项目的总投资额预计为</w:t>
      </w:r>
      <w:r w:rsidRPr="00AA69B1">
        <w:rPr>
          <w:rFonts w:ascii="仿宋" w:eastAsia="仿宋" w:hAnsi="仿宋"/>
          <w:sz w:val="28"/>
        </w:rPr>
        <w:t>XX万元。根据经济预测和市场需求，预计年实现营业收入为XX万元。我们将合理安排资金的使用，确保间硝基苯酚项目的正常运营和发展。同时，我们将采取有效的经营管理措施，提高生产效率和产品质量，以实现预期的经济效益目标。</w:t>
      </w:r>
    </w:p>
    <w:p w:rsidR="00AA69B1" w:rsidP="00AA69B1" w14:paraId="5D932220" w14:textId="07AAB2A1">
      <w:pPr>
        <w:pStyle w:val="Heading1"/>
        <w:rPr>
          <w:rFonts w:hint="eastAsia"/>
        </w:rPr>
      </w:pPr>
      <w:bookmarkStart w:id="4" w:name="_Toc156079540"/>
      <w:r w:rsidRPr="00AA69B1">
        <w:rPr>
          <w:rFonts w:hint="eastAsia"/>
        </w:rPr>
        <w:t>二、土建工程说明</w:t>
      </w:r>
      <w:bookmarkEnd w:id="4"/>
    </w:p>
    <w:p w:rsidR="00AA69B1" w:rsidP="00AA69B1" w14:paraId="3A9370C7" w14:textId="3582020D">
      <w:pPr>
        <w:pStyle w:val="Heading2"/>
      </w:pPr>
      <w:bookmarkStart w:id="5" w:name="_Toc156079541"/>
      <w:r w:rsidRPr="00AA69B1">
        <w:t>(一)、建筑工程设计原则</w:t>
      </w:r>
      <w:bookmarkEnd w:id="5"/>
    </w:p>
    <w:p w:rsidR="00AA69B1" w:rsidRPr="00AA69B1" w:rsidP="00AA69B1" w14:paraId="61A1EA2E" w14:textId="77777777">
      <w:pPr>
        <w:ind w:firstLine="560" w:firstLineChars="200"/>
        <w:rPr>
          <w:rFonts w:ascii="仿宋" w:eastAsia="仿宋" w:hAnsi="仿宋"/>
          <w:sz w:val="28"/>
        </w:rPr>
      </w:pPr>
      <w:r w:rsidRPr="00AA69B1">
        <w:rPr>
          <w:rFonts w:ascii="仿宋" w:eastAsia="仿宋" w:hAnsi="仿宋" w:hint="eastAsia"/>
          <w:sz w:val="28"/>
        </w:rPr>
        <w:t>在满足工艺生产和功能需求的前提下，建筑立面处理应符合现代主体工程的特点。在立面处理方面，我们追求简洁大气的设计风格，以淡雅为基调进行色彩组合，并适当运用局部色彩点缀。在满足间硝基苯酚项目建设地规划要求的前提下，我们着重体现间硝基苯酚项目承办单位的企业精神，为工人和来访者创造一个优雅舒适的生产经营环境。</w:t>
      </w:r>
    </w:p>
    <w:p w:rsidR="00AA69B1" w:rsidP="00AA69B1" w14:paraId="579585BD" w14:textId="2B19483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A69B1" w:rsidP="00AA69B1" w14:textId="2B194838">
      <w:pPr>
        <w:ind w:firstLine="560" w:firstLineChars="200"/>
        <w:rPr>
          <w:rFonts w:ascii="仿宋" w:eastAsia="仿宋" w:hAnsi="仿宋" w:hint="eastAsia"/>
          <w:sz w:val="28"/>
        </w:rPr>
      </w:pPr>
      <w:r w:rsidRPr="00AA69B1">
        <w:rPr>
          <w:rFonts w:ascii="仿宋" w:eastAsia="仿宋" w:hAnsi="仿宋" w:hint="eastAsia"/>
          <w:sz w:val="28"/>
        </w:rPr>
        <w:t>在建筑物平面设计方面，我们以满足生产工艺要求为前提。为确保生产流程布置合理，我们尽量做到人货分流，功能分区明确。此外，我们的设计符合《建筑设计防火规范》的要求，以确保生产过程中的</w:t>
      </w:r>
      <w:r w:rsidRPr="00AA69B1">
        <w:rPr>
          <w:rFonts w:ascii="仿宋" w:eastAsia="仿宋" w:hAnsi="仿宋" w:hint="eastAsia"/>
          <w:sz w:val="28"/>
        </w:rPr>
        <w:t>安全与稳定。</w:t>
      </w:r>
    </w:p>
    <w:p w:rsidR="00AA69B1" w:rsidP="00AA69B1" w14:paraId="03F45481" w14:textId="5F50DC94">
      <w:pPr>
        <w:pStyle w:val="Heading2"/>
      </w:pPr>
      <w:bookmarkStart w:id="6" w:name="_Toc156079542"/>
      <w:r w:rsidRPr="00AA69B1">
        <w:t>(二)、间硝基苯酚项目工程建设标准规范</w:t>
      </w:r>
      <w:bookmarkEnd w:id="6"/>
    </w:p>
    <w:p w:rsidR="00AA69B1" w:rsidRPr="00AA69B1" w:rsidP="00AA69B1" w14:paraId="26556499" w14:textId="77777777">
      <w:pPr>
        <w:ind w:firstLine="560" w:firstLineChars="200"/>
        <w:rPr>
          <w:rFonts w:ascii="仿宋" w:eastAsia="仿宋" w:hAnsi="仿宋"/>
          <w:sz w:val="28"/>
        </w:rPr>
      </w:pPr>
      <w:r w:rsidRPr="00AA69B1">
        <w:rPr>
          <w:rFonts w:ascii="仿宋" w:eastAsia="仿宋" w:hAnsi="仿宋"/>
          <w:sz w:val="28"/>
        </w:rPr>
        <w:t>1、 《现代建筑无障碍设计规范》</w:t>
      </w:r>
    </w:p>
    <w:p w:rsidR="00AA69B1" w:rsidRPr="00AA69B1" w:rsidP="00AA69B1" w14:paraId="62A9D7B2" w14:textId="77777777">
      <w:pPr>
        <w:ind w:firstLine="560" w:firstLineChars="200"/>
        <w:rPr>
          <w:rFonts w:ascii="仿宋" w:eastAsia="仿宋" w:hAnsi="仿宋"/>
          <w:sz w:val="28"/>
        </w:rPr>
      </w:pPr>
      <w:r w:rsidRPr="00AA69B1">
        <w:rPr>
          <w:rFonts w:ascii="仿宋" w:eastAsia="仿宋" w:hAnsi="仿宋" w:hint="eastAsia"/>
          <w:sz w:val="28"/>
        </w:rPr>
        <w:t>该规范是为了提高现代建筑的无障碍通行能力和方便老年人、残疾人、儿童等弱势群体的使用而制定的。它主要涉及建筑物的入口、通道、电梯、卫生间、停车位等方面的设计要求，以保证弱势群体在使用建筑物时能够自由通行、安全便利。</w:t>
      </w:r>
    </w:p>
    <w:p w:rsidR="00AA69B1" w:rsidRPr="00AA69B1" w:rsidP="00AA69B1" w14:paraId="1A71C3AB" w14:textId="77777777">
      <w:pPr>
        <w:ind w:firstLine="560" w:firstLineChars="200"/>
        <w:rPr>
          <w:rFonts w:ascii="仿宋" w:eastAsia="仿宋" w:hAnsi="仿宋"/>
          <w:sz w:val="28"/>
        </w:rPr>
      </w:pPr>
      <w:r w:rsidRPr="00AA69B1">
        <w:rPr>
          <w:rFonts w:ascii="仿宋" w:eastAsia="仿宋" w:hAnsi="仿宋"/>
          <w:sz w:val="28"/>
        </w:rPr>
        <w:t>2、 《民用建筑供暖通风与空气调节设计规范》</w:t>
      </w:r>
    </w:p>
    <w:p w:rsidR="00AA69B1" w:rsidRPr="00AA69B1" w:rsidP="00AA69B1" w14:paraId="07D638A6" w14:textId="77777777">
      <w:pPr>
        <w:ind w:firstLine="560" w:firstLineChars="200"/>
        <w:rPr>
          <w:rFonts w:ascii="仿宋" w:eastAsia="仿宋" w:hAnsi="仿宋"/>
          <w:sz w:val="28"/>
        </w:rPr>
      </w:pPr>
      <w:r w:rsidRPr="00AA69B1">
        <w:rPr>
          <w:rFonts w:ascii="仿宋" w:eastAsia="仿宋" w:hAnsi="仿宋" w:hint="eastAsia"/>
          <w:sz w:val="28"/>
        </w:rPr>
        <w:t>该规范规定了民用建筑供暖通风与空气调节系统的设计要求，以确保人们在建筑物内的舒适度和能源的有效利用。它涉及到供暖、通风、空调、除湿等方面的系统设计，同时还有相关的环保和节能要求。</w:t>
      </w:r>
    </w:p>
    <w:p w:rsidR="00AA69B1" w:rsidRPr="00AA69B1" w:rsidP="00AA69B1" w14:paraId="232FDDB1" w14:textId="77777777">
      <w:pPr>
        <w:ind w:firstLine="560" w:firstLineChars="200"/>
        <w:rPr>
          <w:rFonts w:ascii="仿宋" w:eastAsia="仿宋" w:hAnsi="仿宋"/>
          <w:sz w:val="28"/>
        </w:rPr>
      </w:pPr>
      <w:r w:rsidRPr="00AA69B1">
        <w:rPr>
          <w:rFonts w:ascii="仿宋" w:eastAsia="仿宋" w:hAnsi="仿宋"/>
          <w:sz w:val="28"/>
        </w:rPr>
        <w:t>3、 《民用建筑设计通则》</w:t>
      </w:r>
    </w:p>
    <w:p w:rsidR="00AA69B1" w:rsidRPr="00AA69B1" w:rsidP="00AA69B1" w14:paraId="2F01627C" w14:textId="77777777">
      <w:pPr>
        <w:ind w:firstLine="560" w:firstLineChars="200"/>
        <w:rPr>
          <w:rFonts w:ascii="仿宋" w:eastAsia="仿宋" w:hAnsi="仿宋"/>
          <w:sz w:val="28"/>
        </w:rPr>
      </w:pPr>
      <w:r w:rsidRPr="00AA69B1">
        <w:rPr>
          <w:rFonts w:ascii="仿宋" w:eastAsia="仿宋" w:hAnsi="仿宋" w:hint="eastAsia"/>
          <w:sz w:val="28"/>
        </w:rPr>
        <w:t>该通则主要规定了民用建筑设计的总原则和基本要求，包括建筑物的平面设计、空间设计、装修设计等方面的要求。它旨在规范民用建筑设计市场，提高建筑设计的质量和水平，保证建筑物的安全性和适用性。</w:t>
      </w:r>
    </w:p>
    <w:p w:rsidR="00AA69B1" w:rsidRPr="00AA69B1" w:rsidP="00AA69B1" w14:paraId="27BA680A" w14:textId="77777777">
      <w:pPr>
        <w:ind w:firstLine="560" w:firstLineChars="200"/>
        <w:rPr>
          <w:rFonts w:ascii="仿宋" w:eastAsia="仿宋" w:hAnsi="仿宋"/>
          <w:sz w:val="28"/>
        </w:rPr>
      </w:pPr>
      <w:r w:rsidRPr="00AA69B1">
        <w:rPr>
          <w:rFonts w:ascii="仿宋" w:eastAsia="仿宋" w:hAnsi="仿宋"/>
          <w:sz w:val="28"/>
        </w:rPr>
        <w:t>4、 《屋面工程技术规范》</w:t>
      </w:r>
    </w:p>
    <w:p w:rsidR="00AA69B1" w:rsidRPr="00AA69B1" w:rsidP="00AA69B1" w14:paraId="412A517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该规范规定了屋面工程的设计、施工等方面的技术要求，以确保屋面工程的施工质量和使用寿命。它涉及到屋面材料的选择、屋面排水的规划、保温隔热层的设置等方面，同时还有相关的防水和防风要求。</w:t>
      </w:r>
    </w:p>
    <w:p w:rsidR="00AA69B1" w:rsidRPr="00AA69B1" w:rsidP="00AA69B1" w14:paraId="5E07043D" w14:textId="77777777">
      <w:pPr>
        <w:ind w:firstLine="560" w:firstLineChars="200"/>
        <w:rPr>
          <w:rFonts w:ascii="仿宋" w:eastAsia="仿宋" w:hAnsi="仿宋"/>
          <w:sz w:val="28"/>
        </w:rPr>
      </w:pPr>
      <w:r w:rsidRPr="00AA69B1">
        <w:rPr>
          <w:rFonts w:ascii="仿宋" w:eastAsia="仿宋" w:hAnsi="仿宋"/>
          <w:sz w:val="28"/>
        </w:rPr>
        <w:t>5、 《建筑工程抗震设防分类标准》</w:t>
      </w:r>
    </w:p>
    <w:p w:rsidR="00AA69B1" w:rsidRPr="00AA69B1" w:rsidP="00AA69B1" w14:paraId="0D5405DD" w14:textId="77777777">
      <w:pPr>
        <w:ind w:firstLine="560" w:firstLineChars="200"/>
        <w:rPr>
          <w:rFonts w:ascii="仿宋" w:eastAsia="仿宋" w:hAnsi="仿宋"/>
          <w:sz w:val="28"/>
        </w:rPr>
      </w:pPr>
      <w:r w:rsidRPr="00AA69B1">
        <w:rPr>
          <w:rFonts w:ascii="仿宋" w:eastAsia="仿宋" w:hAnsi="仿宋" w:hint="eastAsia"/>
          <w:sz w:val="28"/>
        </w:rPr>
        <w:t>该标准将建筑工程按照其使用性质和重要性分为四类抗震设防类别，并对每类建筑制定了不同的抗震设防要求。它旨在保证建筑工程的抗震安全性能，防止地震对建筑物造成损坏或危害。</w:t>
      </w:r>
    </w:p>
    <w:p w:rsidR="00AA69B1" w:rsidRPr="00AA69B1" w:rsidP="00AA69B1" w14:paraId="0047727C" w14:textId="77777777">
      <w:pPr>
        <w:ind w:firstLine="560" w:firstLineChars="200"/>
        <w:rPr>
          <w:rFonts w:ascii="仿宋" w:eastAsia="仿宋" w:hAnsi="仿宋"/>
          <w:sz w:val="28"/>
        </w:rPr>
      </w:pPr>
      <w:r w:rsidRPr="00AA69B1">
        <w:rPr>
          <w:rFonts w:ascii="仿宋" w:eastAsia="仿宋" w:hAnsi="仿宋"/>
          <w:sz w:val="28"/>
        </w:rPr>
        <w:t>6、 《地下工程防水技术规范》</w:t>
      </w:r>
    </w:p>
    <w:p w:rsidR="00AA69B1" w:rsidRPr="00AA69B1" w:rsidP="00AA69B1" w14:paraId="2328AB37" w14:textId="77777777">
      <w:pPr>
        <w:ind w:firstLine="560" w:firstLineChars="200"/>
        <w:rPr>
          <w:rFonts w:ascii="仿宋" w:eastAsia="仿宋" w:hAnsi="仿宋"/>
          <w:sz w:val="28"/>
        </w:rPr>
      </w:pPr>
      <w:r w:rsidRPr="00AA69B1">
        <w:rPr>
          <w:rFonts w:ascii="仿宋" w:eastAsia="仿宋" w:hAnsi="仿宋" w:hint="eastAsia"/>
          <w:sz w:val="28"/>
        </w:rPr>
        <w:t>该规范详细规定了地下工程防水的设计、施工等方面的技术要求，以确保地下工程的防水质量和安全性。它涉及到防水材料的选用、防水层的设置、施工工艺的控制等方面，同时还有相关的防潮和防霉要求。</w:t>
      </w:r>
    </w:p>
    <w:p w:rsidR="00AA69B1" w:rsidRPr="00AA69B1" w:rsidP="00AA69B1" w14:paraId="46C9665A" w14:textId="77777777">
      <w:pPr>
        <w:ind w:firstLine="560" w:firstLineChars="200"/>
        <w:rPr>
          <w:rFonts w:ascii="仿宋" w:eastAsia="仿宋" w:hAnsi="仿宋"/>
          <w:sz w:val="28"/>
        </w:rPr>
      </w:pPr>
      <w:r w:rsidRPr="00AA69B1">
        <w:rPr>
          <w:rFonts w:ascii="仿宋" w:eastAsia="仿宋" w:hAnsi="仿宋"/>
          <w:sz w:val="28"/>
        </w:rPr>
        <w:t>7、 《自动喷水灭火系统设计规范》</w:t>
      </w:r>
    </w:p>
    <w:p w:rsidR="00AA69B1" w:rsidRPr="00AA69B1" w:rsidP="00AA69B1" w14:paraId="5AF6DA6E" w14:textId="77777777">
      <w:pPr>
        <w:ind w:firstLine="560" w:firstLineChars="200"/>
        <w:rPr>
          <w:rFonts w:ascii="仿宋" w:eastAsia="仿宋" w:hAnsi="仿宋"/>
          <w:sz w:val="28"/>
        </w:rPr>
      </w:pPr>
      <w:r w:rsidRPr="00AA69B1">
        <w:rPr>
          <w:rFonts w:ascii="仿宋" w:eastAsia="仿宋" w:hAnsi="仿宋" w:hint="eastAsia"/>
          <w:sz w:val="28"/>
        </w:rPr>
        <w:t>该规范规定了自动喷水灭火系统的设计要求，以确保在火灾发生时能够及时有效地进行灭火和救援工作。它涉及到喷头选择、管道布置、水源设置等方面的系统设计，同时还有相关的安全和维护要求。</w:t>
      </w:r>
    </w:p>
    <w:p w:rsidR="00AA69B1" w:rsidRPr="00AA69B1" w:rsidP="00AA69B1" w14:paraId="1F659E75" w14:textId="77777777">
      <w:pPr>
        <w:ind w:firstLine="560" w:firstLineChars="200"/>
        <w:rPr>
          <w:rFonts w:ascii="仿宋" w:eastAsia="仿宋" w:hAnsi="仿宋"/>
          <w:sz w:val="28"/>
        </w:rPr>
      </w:pPr>
      <w:r w:rsidRPr="00AA69B1">
        <w:rPr>
          <w:rFonts w:ascii="仿宋" w:eastAsia="仿宋" w:hAnsi="仿宋"/>
          <w:sz w:val="28"/>
        </w:rPr>
        <w:t>8、 《建筑结构可靠度设计统一标准》</w:t>
      </w:r>
    </w:p>
    <w:p w:rsidR="00AA69B1" w:rsidRPr="00AA69B1" w:rsidP="00AA69B1" w14:paraId="3650157F" w14:textId="77777777">
      <w:pPr>
        <w:ind w:firstLine="560" w:firstLineChars="200"/>
        <w:rPr>
          <w:rFonts w:ascii="仿宋" w:eastAsia="仿宋" w:hAnsi="仿宋"/>
          <w:sz w:val="28"/>
        </w:rPr>
      </w:pPr>
      <w:r w:rsidRPr="00AA69B1">
        <w:rPr>
          <w:rFonts w:ascii="仿宋" w:eastAsia="仿宋" w:hAnsi="仿宋" w:hint="eastAsia"/>
          <w:sz w:val="28"/>
        </w:rPr>
        <w:t>该标准规定了建筑结构可靠度的设计要求，以确保建筑物的结构安全性。它涉及到荷载、材料性能、结构设计等方面的要求，同时还有相关的耐久性和抗震要求。</w:t>
      </w:r>
    </w:p>
    <w:p w:rsidR="00AA69B1" w:rsidRPr="00AA69B1" w:rsidP="00AA69B1" w14:paraId="1C97D026" w14:textId="77777777">
      <w:pPr>
        <w:ind w:firstLine="560" w:firstLineChars="200"/>
        <w:rPr>
          <w:rFonts w:ascii="仿宋" w:eastAsia="仿宋" w:hAnsi="仿宋"/>
          <w:sz w:val="28"/>
        </w:rPr>
      </w:pPr>
      <w:r w:rsidRPr="00AA69B1">
        <w:rPr>
          <w:rFonts w:ascii="仿宋" w:eastAsia="仿宋" w:hAnsi="仿宋"/>
          <w:sz w:val="28"/>
        </w:rPr>
        <w:t>9、 《汽车库、修车库、停车库设计防火规范》</w:t>
      </w:r>
    </w:p>
    <w:p w:rsidR="00AA69B1" w:rsidRPr="00AA69B1" w:rsidP="00AA69B1" w14:paraId="7F4DD98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该规范规定了汽车库、修车库、停车库等场所在设计防火方面的要求，以确保这些场所的消防安全。它涉及到防火分区、疏散通道、消防设施等方面的设计，同时还有相关的可燃液体和可燃气体储存和使用要求。</w:t>
      </w:r>
    </w:p>
    <w:p w:rsidR="00AA69B1" w:rsidRPr="00AA69B1" w:rsidP="00AA69B1" w14:paraId="4BDCFC36" w14:textId="77777777">
      <w:pPr>
        <w:ind w:firstLine="560" w:firstLineChars="200"/>
        <w:rPr>
          <w:rFonts w:ascii="仿宋" w:eastAsia="仿宋" w:hAnsi="仿宋"/>
          <w:sz w:val="28"/>
        </w:rPr>
      </w:pPr>
      <w:r w:rsidRPr="00AA69B1">
        <w:rPr>
          <w:rFonts w:ascii="仿宋" w:eastAsia="仿宋" w:hAnsi="仿宋"/>
          <w:sz w:val="28"/>
        </w:rPr>
        <w:t>10、 《工业建筑防腐设计规范》</w:t>
      </w:r>
    </w:p>
    <w:p w:rsidR="00AA69B1" w:rsidRPr="00AA69B1" w:rsidP="00AA69B1" w14:paraId="7F4F4D72" w14:textId="77777777">
      <w:pPr>
        <w:ind w:firstLine="560" w:firstLineChars="200"/>
        <w:rPr>
          <w:rFonts w:ascii="仿宋" w:eastAsia="仿宋" w:hAnsi="仿宋"/>
          <w:sz w:val="28"/>
        </w:rPr>
      </w:pPr>
      <w:r w:rsidRPr="00AA69B1">
        <w:rPr>
          <w:rFonts w:ascii="仿宋" w:eastAsia="仿宋" w:hAnsi="仿宋" w:hint="eastAsia"/>
          <w:sz w:val="28"/>
        </w:rPr>
        <w:t>该规范规定了工业建筑防腐的设计要求，以确保工业生产过程中的设备和管道等不受腐蚀损伤。它涉及到防腐材料的选择、防腐层的设置和施工等方面的要求，同时还有相关的防爆和防尘要求。</w:t>
      </w:r>
    </w:p>
    <w:p w:rsidR="00AA69B1" w:rsidRPr="00AA69B1" w:rsidP="00AA69B1" w14:paraId="5D66F683" w14:textId="77777777">
      <w:pPr>
        <w:ind w:firstLine="560" w:firstLineChars="200"/>
        <w:rPr>
          <w:rFonts w:ascii="仿宋" w:eastAsia="仿宋" w:hAnsi="仿宋"/>
          <w:sz w:val="28"/>
        </w:rPr>
      </w:pPr>
      <w:r w:rsidRPr="00AA69B1">
        <w:rPr>
          <w:rFonts w:ascii="仿宋" w:eastAsia="仿宋" w:hAnsi="仿宋"/>
          <w:sz w:val="28"/>
        </w:rPr>
        <w:t>11、 《动力机器基础设计规范》</w:t>
      </w:r>
    </w:p>
    <w:p w:rsidR="00AA69B1" w:rsidRPr="00AA69B1" w:rsidP="00AA69B1" w14:paraId="758012B0" w14:textId="77777777">
      <w:pPr>
        <w:ind w:firstLine="560" w:firstLineChars="200"/>
        <w:rPr>
          <w:rFonts w:ascii="仿宋" w:eastAsia="仿宋" w:hAnsi="仿宋"/>
          <w:sz w:val="28"/>
        </w:rPr>
      </w:pPr>
      <w:r w:rsidRPr="00AA69B1">
        <w:rPr>
          <w:rFonts w:ascii="仿宋" w:eastAsia="仿宋" w:hAnsi="仿宋" w:hint="eastAsia"/>
          <w:sz w:val="28"/>
        </w:rPr>
        <w:t>该规范规定了动力机器基础的设计要求，以确保机器设备在运行过程中稳定可靠。它涉及到基础的强度计算、材料选用、构造措施等方面的要求，同时还有相关的减震和降噪要求。</w:t>
      </w:r>
    </w:p>
    <w:p w:rsidR="00AA69B1" w:rsidP="00AA69B1" w14:paraId="3C2B02AA" w14:textId="0E2A70CF">
      <w:pPr>
        <w:ind w:firstLine="560" w:firstLineChars="200"/>
        <w:rPr>
          <w:rFonts w:ascii="仿宋" w:eastAsia="仿宋" w:hAnsi="仿宋"/>
          <w:sz w:val="28"/>
        </w:rPr>
      </w:pPr>
      <w:r w:rsidRPr="00AA69B1">
        <w:rPr>
          <w:rFonts w:ascii="仿宋" w:eastAsia="仿宋" w:hAnsi="仿宋"/>
          <w:sz w:val="28"/>
        </w:rPr>
        <w:t>12、《钢结构设计规范》</w:t>
      </w:r>
    </w:p>
    <w:p w:rsidR="00AA69B1" w:rsidP="00AA69B1" w14:paraId="0D367C3C" w14:textId="48B16B2B">
      <w:pPr>
        <w:pStyle w:val="Heading2"/>
      </w:pPr>
      <w:bookmarkStart w:id="7" w:name="_Toc156079543"/>
      <w:r w:rsidRPr="00AA69B1">
        <w:t>(三)、间硝基苯酚项目总平面设计要求</w:t>
      </w:r>
      <w:bookmarkEnd w:id="7"/>
    </w:p>
    <w:p w:rsidR="00AA69B1" w:rsidP="00AA69B1" w14:paraId="5969340D" w14:textId="4CFEF387">
      <w:pPr>
        <w:ind w:firstLine="560" w:firstLineChars="200"/>
        <w:rPr>
          <w:rFonts w:ascii="仿宋" w:eastAsia="仿宋" w:hAnsi="仿宋" w:hint="eastAsia"/>
          <w:sz w:val="28"/>
        </w:rPr>
      </w:pPr>
      <w:r w:rsidRPr="00AA69B1">
        <w:rPr>
          <w:rFonts w:ascii="仿宋" w:eastAsia="仿宋" w:hAnsi="仿宋" w:hint="eastAsia"/>
          <w:sz w:val="28"/>
        </w:rPr>
        <w:t>本工程间硝基苯酚项目位于间硝基苯酚项目建设地，设计过程经过与建设方的多次沟通、考察和论证，最终达成了共识。</w:t>
      </w:r>
    </w:p>
    <w:p w:rsidR="00AA69B1" w:rsidP="00AA69B1" w14:paraId="6BD159DB" w14:textId="643C6058">
      <w:pPr>
        <w:pStyle w:val="Heading2"/>
      </w:pPr>
      <w:bookmarkStart w:id="8" w:name="_Toc156079544"/>
      <w:r w:rsidRPr="00AA69B1">
        <w:t>(四)、建筑设计规范和标准</w:t>
      </w:r>
      <w:bookmarkEnd w:id="8"/>
    </w:p>
    <w:p w:rsidR="00AA69B1" w:rsidRPr="00AA69B1" w:rsidP="00AA69B1" w14:paraId="2DCA1463" w14:textId="77777777">
      <w:pPr>
        <w:ind w:firstLine="560" w:firstLineChars="200"/>
        <w:rPr>
          <w:rFonts w:ascii="仿宋" w:eastAsia="仿宋" w:hAnsi="仿宋"/>
          <w:sz w:val="28"/>
        </w:rPr>
      </w:pPr>
      <w:r w:rsidRPr="00AA69B1">
        <w:rPr>
          <w:rFonts w:ascii="仿宋" w:eastAsia="仿宋" w:hAnsi="仿宋" w:hint="eastAsia"/>
          <w:sz w:val="28"/>
        </w:rPr>
        <w:t>《砌体结构设计规范》：规定了砌体结构建筑的设计要求，包括墙体厚度、砌体材料的选择、砌缝的处理等，以确保砌体结构的稳定性和安全性。</w:t>
      </w:r>
    </w:p>
    <w:p w:rsidR="00AA69B1" w:rsidRPr="00AA69B1" w:rsidP="00AA69B1" w14:paraId="599E557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A69B1">
        <w:rPr>
          <w:rFonts w:ascii="仿宋" w:eastAsia="仿宋" w:hAnsi="仿宋" w:hint="eastAsia"/>
          <w:sz w:val="28"/>
        </w:rPr>
        <w:t>《建筑地基基础设计规范》：规定了建筑地基基础设计的要求，包括地基承载力的计算、地基处理的方法、基础结构的布置等，以确保建筑物的稳定性和抗震性能。</w:t>
      </w:r>
    </w:p>
    <w:p w:rsidR="00AA69B1" w:rsidRPr="00AA69B1" w:rsidP="00AA69B1" w14:paraId="1434AD6E" w14:textId="77777777">
      <w:pPr>
        <w:ind w:firstLine="560" w:firstLineChars="200"/>
        <w:rPr>
          <w:rFonts w:ascii="仿宋" w:eastAsia="仿宋" w:hAnsi="仿宋"/>
          <w:sz w:val="28"/>
        </w:rPr>
      </w:pPr>
      <w:r w:rsidRPr="00AA69B1">
        <w:rPr>
          <w:rFonts w:ascii="仿宋" w:eastAsia="仿宋" w:hAnsi="仿宋" w:hint="eastAsia"/>
          <w:sz w:val="28"/>
        </w:rPr>
        <w:t>《建筑结构荷载规范》：规定了建筑物所承受的各种荷载的计算</w:t>
      </w:r>
      <w:r w:rsidRPr="00AA69B1">
        <w:rPr>
          <w:rFonts w:ascii="仿宋" w:eastAsia="仿宋" w:hAnsi="仿宋" w:hint="eastAsia"/>
          <w:sz w:val="28"/>
        </w:rPr>
        <w:t>方法和设计要求，包括自重荷载、风荷载、雪荷载、地震荷载等，以确保建筑结构的安全性和稳定性。</w:t>
      </w:r>
    </w:p>
    <w:p w:rsidR="00AA69B1" w:rsidRPr="00AA69B1" w:rsidP="00AA69B1" w14:paraId="1685F12F" w14:textId="77777777">
      <w:pPr>
        <w:ind w:firstLine="560" w:firstLineChars="200"/>
        <w:rPr>
          <w:rFonts w:ascii="仿宋" w:eastAsia="仿宋" w:hAnsi="仿宋"/>
          <w:sz w:val="28"/>
        </w:rPr>
      </w:pPr>
      <w:r w:rsidRPr="00AA69B1">
        <w:rPr>
          <w:rFonts w:ascii="仿宋" w:eastAsia="仿宋" w:hAnsi="仿宋" w:hint="eastAsia"/>
          <w:sz w:val="28"/>
        </w:rPr>
        <w:t>《混凝土结构设计规范》：规定了混凝土结构建筑的设计要求，包括混凝土配合比的确定、构件尺寸的设计、钢筋的布置等，以确保混凝土结构的强度、耐久性和抗震性能。</w:t>
      </w:r>
    </w:p>
    <w:p w:rsidR="00AA69B1" w:rsidRPr="00AA69B1" w:rsidP="00AA69B1" w14:paraId="3A757C3D" w14:textId="77777777">
      <w:pPr>
        <w:ind w:firstLine="560" w:firstLineChars="200"/>
        <w:rPr>
          <w:rFonts w:ascii="仿宋" w:eastAsia="仿宋" w:hAnsi="仿宋"/>
          <w:sz w:val="28"/>
        </w:rPr>
      </w:pPr>
      <w:r w:rsidRPr="00AA69B1">
        <w:rPr>
          <w:rFonts w:ascii="仿宋" w:eastAsia="仿宋" w:hAnsi="仿宋" w:hint="eastAsia"/>
          <w:sz w:val="28"/>
        </w:rPr>
        <w:t>《建筑抗震设计规范》：规定了建筑物抗震设计的要求，包括地震分区、设计地震动参数的确定、结构抗震设计的方法等，以确保建筑物在地震中的安全性能。</w:t>
      </w:r>
    </w:p>
    <w:p w:rsidR="00AA69B1" w:rsidP="00AA69B1" w14:paraId="7B490168" w14:textId="5A74AB99">
      <w:pPr>
        <w:ind w:firstLine="560" w:firstLineChars="200"/>
        <w:rPr>
          <w:rFonts w:ascii="仿宋" w:eastAsia="仿宋" w:hAnsi="仿宋" w:hint="eastAsia"/>
          <w:sz w:val="28"/>
        </w:rPr>
      </w:pPr>
      <w:r w:rsidRPr="00AA69B1">
        <w:rPr>
          <w:rFonts w:ascii="仿宋" w:eastAsia="仿宋" w:hAnsi="仿宋" w:hint="eastAsia"/>
          <w:sz w:val="28"/>
        </w:rPr>
        <w:t>《钢结构设计规范》：规定了钢结构建筑的设计要求，包括钢材的选择、构件的设计、连接方式的确定等，以确保钢结构的强度、稳定性和耐久性。</w:t>
      </w:r>
    </w:p>
    <w:p w:rsidR="00AA69B1" w:rsidP="00AA69B1" w14:paraId="48E7E11A" w14:textId="3A12D56F">
      <w:pPr>
        <w:pStyle w:val="Heading2"/>
      </w:pPr>
      <w:bookmarkStart w:id="9" w:name="_Toc156079545"/>
      <w:r w:rsidRPr="00AA69B1">
        <w:t>(五)、土建工程设计年限及安全等级</w:t>
      </w:r>
      <w:bookmarkEnd w:id="9"/>
    </w:p>
    <w:p w:rsidR="00AA69B1" w:rsidRPr="00AA69B1" w:rsidP="00AA69B1" w14:paraId="177EDA22" w14:textId="77777777">
      <w:pPr>
        <w:ind w:firstLine="560" w:firstLineChars="200"/>
        <w:rPr>
          <w:rFonts w:ascii="仿宋" w:eastAsia="仿宋" w:hAnsi="仿宋"/>
          <w:sz w:val="28"/>
        </w:rPr>
      </w:pPr>
      <w:r w:rsidRPr="00AA69B1">
        <w:rPr>
          <w:rFonts w:ascii="仿宋" w:eastAsia="仿宋" w:hAnsi="仿宋" w:hint="eastAsia"/>
          <w:sz w:val="28"/>
        </w:rPr>
        <w:t>土建工程的设计使用年限应按照规范的指导原则进行确定。一般来说，民用建筑的设计使用年限为</w:t>
      </w:r>
      <w:r w:rsidRPr="00AA69B1">
        <w:rPr>
          <w:rFonts w:ascii="仿宋" w:eastAsia="仿宋" w:hAnsi="仿宋"/>
          <w:sz w:val="28"/>
        </w:rPr>
        <w:t>50年，工业建筑的设计使用年限为25年。对于一些特殊用途的建筑物，如纪念性建筑、有特殊要求的建筑物等，设计使用年限可能会根据具体情况有所不同，需要经过专业机构评估论证后确定。</w:t>
      </w:r>
    </w:p>
    <w:p w:rsidR="00AA69B1" w:rsidRPr="00AA69B1" w:rsidP="00AA69B1" w14:paraId="231B554E" w14:textId="77777777">
      <w:pPr>
        <w:ind w:firstLine="560" w:firstLineChars="200"/>
        <w:rPr>
          <w:rFonts w:ascii="仿宋" w:eastAsia="仿宋" w:hAnsi="仿宋"/>
          <w:sz w:val="28"/>
        </w:rPr>
      </w:pPr>
      <w:r w:rsidRPr="00AA69B1">
        <w:rPr>
          <w:rFonts w:ascii="仿宋" w:eastAsia="仿宋" w:hAnsi="仿宋" w:hint="eastAsia"/>
          <w:sz w:val="28"/>
        </w:rPr>
        <w:t>在正常使用条件下，土建工程结构的设计使用年限应按照以下原则进行折减：</w:t>
      </w:r>
    </w:p>
    <w:p w:rsidR="00AA69B1" w:rsidRPr="00AA69B1" w:rsidP="00AA69B1" w14:paraId="30A21BF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对于普通混凝土结构，在使用过程中经历标准试验和标准荷载作用的结构构件，其设计使用年限应按照折减系数进行计算，并根据使</w:t>
      </w:r>
      <w:r w:rsidRPr="00AA69B1">
        <w:rPr>
          <w:rFonts w:ascii="仿宋" w:eastAsia="仿宋" w:hAnsi="仿宋" w:hint="eastAsia"/>
          <w:sz w:val="28"/>
        </w:rPr>
        <w:t>用环境等因素进行修正。</w:t>
      </w:r>
    </w:p>
    <w:p w:rsidR="00AA69B1" w:rsidRPr="00AA69B1" w:rsidP="00AA69B1" w14:paraId="274B1FEA" w14:textId="77777777">
      <w:pPr>
        <w:ind w:firstLine="560" w:firstLineChars="200"/>
        <w:rPr>
          <w:rFonts w:ascii="仿宋" w:eastAsia="仿宋" w:hAnsi="仿宋"/>
          <w:sz w:val="28"/>
        </w:rPr>
      </w:pPr>
      <w:r w:rsidRPr="00AA69B1">
        <w:rPr>
          <w:rFonts w:ascii="仿宋" w:eastAsia="仿宋" w:hAnsi="仿宋" w:hint="eastAsia"/>
          <w:sz w:val="28"/>
        </w:rPr>
        <w:t>对于其他结构类型，如钢结构和木结构等，其设计使用年限也应根据类似经验数据进行修正。</w:t>
      </w:r>
    </w:p>
    <w:p w:rsidR="00AA69B1" w:rsidRPr="00AA69B1" w:rsidP="00AA69B1" w14:paraId="196A92C0" w14:textId="77777777">
      <w:pPr>
        <w:ind w:firstLine="560" w:firstLineChars="200"/>
        <w:rPr>
          <w:rFonts w:ascii="仿宋" w:eastAsia="仿宋" w:hAnsi="仿宋"/>
          <w:sz w:val="28"/>
        </w:rPr>
      </w:pPr>
      <w:r w:rsidRPr="00AA69B1">
        <w:rPr>
          <w:rFonts w:ascii="仿宋" w:eastAsia="仿宋" w:hAnsi="仿宋" w:hint="eastAsia"/>
          <w:sz w:val="28"/>
        </w:rPr>
        <w:t>结构设计安全等级</w:t>
      </w:r>
    </w:p>
    <w:p w:rsidR="00AA69B1" w:rsidRPr="00AA69B1" w:rsidP="00AA69B1" w14:paraId="2C49F1DF" w14:textId="77777777">
      <w:pPr>
        <w:ind w:firstLine="560" w:firstLineChars="200"/>
        <w:rPr>
          <w:rFonts w:ascii="仿宋" w:eastAsia="仿宋" w:hAnsi="仿宋"/>
          <w:sz w:val="28"/>
        </w:rPr>
      </w:pPr>
      <w:r w:rsidRPr="00AA69B1">
        <w:rPr>
          <w:rFonts w:ascii="仿宋" w:eastAsia="仿宋" w:hAnsi="仿宋" w:hint="eastAsia"/>
          <w:sz w:val="28"/>
        </w:rPr>
        <w:t>结构设计安全等级是指设计人员针对建筑物的重要性、使用功能、所处的环境等情况，采用合理的计算方法和结构构造措施，使建筑物满足安全性和适用性的要求。根据现行规范，土建工程的结构设计应按照不低于二级的安全等级进行设计。</w:t>
      </w:r>
    </w:p>
    <w:p w:rsidR="00AA69B1" w:rsidRPr="00AA69B1" w:rsidP="00AA69B1" w14:paraId="06CC1240" w14:textId="77777777">
      <w:pPr>
        <w:ind w:firstLine="560" w:firstLineChars="200"/>
        <w:rPr>
          <w:rFonts w:ascii="仿宋" w:eastAsia="仿宋" w:hAnsi="仿宋"/>
          <w:sz w:val="28"/>
        </w:rPr>
      </w:pPr>
      <w:r w:rsidRPr="00AA69B1">
        <w:rPr>
          <w:rFonts w:ascii="仿宋" w:eastAsia="仿宋" w:hAnsi="仿宋" w:hint="eastAsia"/>
          <w:sz w:val="28"/>
        </w:rPr>
        <w:t>在具体设计中，结构设计安全等级的选用应根据建筑物的规模、重要性和作用确定：</w:t>
      </w:r>
    </w:p>
    <w:p w:rsidR="00AA69B1" w:rsidRPr="00AA69B1" w:rsidP="00AA69B1" w14:paraId="350F6823" w14:textId="77777777">
      <w:pPr>
        <w:ind w:firstLine="560" w:firstLineChars="200"/>
        <w:rPr>
          <w:rFonts w:ascii="仿宋" w:eastAsia="仿宋" w:hAnsi="仿宋"/>
          <w:sz w:val="28"/>
        </w:rPr>
      </w:pPr>
      <w:r w:rsidRPr="00AA69B1">
        <w:rPr>
          <w:rFonts w:ascii="仿宋" w:eastAsia="仿宋" w:hAnsi="仿宋" w:hint="eastAsia"/>
          <w:sz w:val="28"/>
        </w:rPr>
        <w:t>对于特别重要的建筑物或公共建筑等，安全等级不应低于一级。</w:t>
      </w:r>
    </w:p>
    <w:p w:rsidR="00AA69B1" w:rsidRPr="00AA69B1" w:rsidP="00AA69B1" w14:paraId="1E76EEDF" w14:textId="77777777">
      <w:pPr>
        <w:ind w:firstLine="560" w:firstLineChars="200"/>
        <w:rPr>
          <w:rFonts w:ascii="仿宋" w:eastAsia="仿宋" w:hAnsi="仿宋"/>
          <w:sz w:val="28"/>
        </w:rPr>
      </w:pPr>
      <w:r w:rsidRPr="00AA69B1">
        <w:rPr>
          <w:rFonts w:ascii="仿宋" w:eastAsia="仿宋" w:hAnsi="仿宋" w:hint="eastAsia"/>
          <w:sz w:val="28"/>
        </w:rPr>
        <w:t>对于一般性民用建筑和工业建筑等，安全等级可选用二级或三级。</w:t>
      </w:r>
    </w:p>
    <w:p w:rsidR="00AA69B1" w:rsidP="00AA69B1" w14:paraId="7F92DD50" w14:textId="3D727D79">
      <w:pPr>
        <w:ind w:firstLine="560" w:firstLineChars="200"/>
        <w:rPr>
          <w:rFonts w:ascii="仿宋" w:eastAsia="仿宋" w:hAnsi="仿宋" w:hint="eastAsia"/>
          <w:sz w:val="28"/>
        </w:rPr>
      </w:pPr>
      <w:r w:rsidRPr="00AA69B1">
        <w:rPr>
          <w:rFonts w:ascii="仿宋" w:eastAsia="仿宋" w:hAnsi="仿宋" w:hint="eastAsia"/>
          <w:sz w:val="28"/>
        </w:rPr>
        <w:t>对于临时性建筑和简易建筑等，安全等级可选用三级或四级。</w:t>
      </w:r>
    </w:p>
    <w:p w:rsidR="00AA69B1" w:rsidP="00AA69B1" w14:paraId="6C445B0E" w14:textId="06648743">
      <w:pPr>
        <w:pStyle w:val="Heading2"/>
      </w:pPr>
      <w:bookmarkStart w:id="10" w:name="_Toc156079546"/>
      <w:r w:rsidRPr="00AA69B1">
        <w:t>(六)、建筑工程设计总体要求</w:t>
      </w:r>
      <w:bookmarkEnd w:id="10"/>
    </w:p>
    <w:p w:rsidR="00AA69B1" w:rsidRPr="00AA69B1" w:rsidP="00AA69B1" w14:paraId="3DD90C17" w14:textId="77777777">
      <w:pPr>
        <w:ind w:firstLine="560" w:firstLineChars="200"/>
        <w:rPr>
          <w:rFonts w:ascii="仿宋" w:eastAsia="仿宋" w:hAnsi="仿宋"/>
          <w:sz w:val="28"/>
        </w:rPr>
      </w:pPr>
      <w:r w:rsidRPr="00AA69B1">
        <w:rPr>
          <w:rFonts w:ascii="仿宋" w:eastAsia="仿宋" w:hAnsi="仿宋" w:hint="eastAsia"/>
          <w:sz w:val="28"/>
        </w:rPr>
        <w:t>工业厂房联合化、露天化、结构轻型化原则：在满足生产工艺要求的前提下，间硝基苯酚项目建筑设计和结构设计应贯彻工业厂房联合化、露天化和结构轻型化的原则。这意味着在设计过程中要考虑到工业生产的特点，合理布局和组织建筑空间，采用轻型结构和现代化的建筑材料，以提高建筑的效率、灵活性和可持续性。</w:t>
      </w:r>
    </w:p>
    <w:p w:rsidR="00AA69B1" w:rsidRPr="00AA69B1" w:rsidP="00AA69B1" w14:paraId="756B13B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场房设计要求：间硝基苯酚项目建筑设计应注重采光通风、保温隔热、防火、防腐和抗震等方面的要求。设计师应按照国家现行的规</w:t>
      </w:r>
      <w:r w:rsidRPr="00AA69B1">
        <w:rPr>
          <w:rFonts w:ascii="仿宋" w:eastAsia="仿宋" w:hAnsi="仿宋" w:hint="eastAsia"/>
          <w:sz w:val="28"/>
        </w:rPr>
        <w:t>范、规程和规定执行，确保建筑的采光、通风和保温性能达到要求，同时考虑防火、防腐和抗震的措施，以确保建筑的安全性和可靠性。</w:t>
      </w:r>
    </w:p>
    <w:p w:rsidR="00AA69B1" w:rsidRPr="00AA69B1" w:rsidP="00AA69B1" w14:paraId="2B4BEFA6" w14:textId="77777777">
      <w:pPr>
        <w:ind w:firstLine="560" w:firstLineChars="200"/>
        <w:rPr>
          <w:rFonts w:ascii="仿宋" w:eastAsia="仿宋" w:hAnsi="仿宋"/>
          <w:sz w:val="28"/>
        </w:rPr>
      </w:pPr>
      <w:r w:rsidRPr="00AA69B1">
        <w:rPr>
          <w:rFonts w:ascii="仿宋" w:eastAsia="仿宋" w:hAnsi="仿宋" w:hint="eastAsia"/>
          <w:sz w:val="28"/>
        </w:rPr>
        <w:t>技术先进、经济合理、美观适用：间硝基苯酚项目建筑设计应力求技术先进、经济合理、美观适用。设计师应充分考虑建筑的功能需求和使用要求，合理选择建筑材料和施工工艺，以提高建筑的技术水平和经济效益。同时，建筑的外观设计应注重美观性，以适应间硝基苯酚项目的环境和形象需求。</w:t>
      </w:r>
    </w:p>
    <w:p w:rsidR="00AA69B1" w:rsidP="00AA69B1" w14:paraId="59A5D939" w14:textId="6C3606FF">
      <w:pPr>
        <w:ind w:firstLine="560" w:firstLineChars="200"/>
        <w:rPr>
          <w:rFonts w:ascii="仿宋" w:eastAsia="仿宋" w:hAnsi="仿宋" w:hint="eastAsia"/>
          <w:sz w:val="28"/>
        </w:rPr>
      </w:pPr>
      <w:r w:rsidRPr="00AA69B1">
        <w:rPr>
          <w:rFonts w:ascii="仿宋" w:eastAsia="仿宋" w:hAnsi="仿宋" w:hint="eastAsia"/>
          <w:sz w:val="28"/>
        </w:rPr>
        <w:t>方便施工、安装和维修：间硝基苯酚项目建筑设计应考虑施工、安装和维修的便利性。设计师应合理布局建筑空间，考虑施工流程和设备安装的要求，同时提供便于维修和保养的设计方案，以确保建筑的施工和运维效率。</w:t>
      </w:r>
    </w:p>
    <w:p w:rsidR="00AA69B1" w:rsidP="00AA69B1" w14:paraId="6FB75540" w14:textId="487B4B5F">
      <w:pPr>
        <w:pStyle w:val="Heading2"/>
      </w:pPr>
      <w:bookmarkStart w:id="11" w:name="_Toc156079547"/>
      <w:r w:rsidRPr="00AA69B1">
        <w:t>(七)、土建工程建设指标</w:t>
      </w:r>
      <w:bookmarkEnd w:id="11"/>
    </w:p>
    <w:p w:rsidR="00AA69B1" w:rsidRPr="00AA69B1" w:rsidP="00AA69B1" w14:paraId="1C888B64" w14:textId="77777777">
      <w:pPr>
        <w:ind w:firstLine="560" w:firstLineChars="200"/>
        <w:rPr>
          <w:rFonts w:ascii="仿宋" w:eastAsia="仿宋" w:hAnsi="仿宋"/>
          <w:sz w:val="28"/>
        </w:rPr>
      </w:pPr>
      <w:r w:rsidRPr="00AA69B1">
        <w:rPr>
          <w:rFonts w:ascii="仿宋" w:eastAsia="仿宋" w:hAnsi="仿宋" w:hint="eastAsia"/>
          <w:sz w:val="28"/>
        </w:rPr>
        <w:t>根据间硝基苯酚项目计划，本期工程间硝基苯酚项目的总建筑面积预计为</w:t>
      </w:r>
      <w:r w:rsidRPr="00AA69B1">
        <w:rPr>
          <w:rFonts w:ascii="仿宋" w:eastAsia="仿宋" w:hAnsi="仿宋"/>
          <w:sz w:val="28"/>
        </w:rPr>
        <w:t>XXX平方米。其中，计容建筑面积也为XXX平方米。这意味着该间硝基苯酚项目将充分利用土地资源，合理规划和设计建筑空间，以满足间硝基苯酚项目的功能需求和使用要求。</w:t>
      </w:r>
    </w:p>
    <w:p w:rsidR="00AA69B1" w:rsidP="00AA69B1" w14:paraId="3D074B63" w14:textId="34DDA97E">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A69B1">
        <w:rPr>
          <w:rFonts w:ascii="仿宋" w:eastAsia="仿宋" w:hAnsi="仿宋" w:hint="eastAsia"/>
          <w:sz w:val="28"/>
        </w:rPr>
        <w:t>同时，根据间硝基苯酚项目预算，计划投资于本期建筑工程的资金为</w:t>
      </w:r>
      <w:r w:rsidRPr="00AA69B1">
        <w:rPr>
          <w:rFonts w:ascii="仿宋" w:eastAsia="仿宋" w:hAnsi="仿宋"/>
          <w:sz w:val="28"/>
        </w:rPr>
        <w:t>XXX万元，占据间硝基苯酚项目总投资的XX%。这些资金将用于建筑工程的设计、施工和设备安装等方面的费用支出。通过合理的资金分配和管理，确保间硝基苯酚项目的建筑工程质量和进度的控制。</w:t>
      </w:r>
    </w:p>
    <w:p w:rsidR="00AA69B1" w:rsidP="00AA69B1" w14:paraId="36BC1D04" w14:textId="6C8D3664">
      <w:pPr>
        <w:pStyle w:val="Heading1"/>
        <w:rPr>
          <w:rFonts w:hint="eastAsia"/>
        </w:rPr>
      </w:pPr>
      <w:bookmarkStart w:id="12" w:name="_Toc156079548"/>
      <w:r w:rsidRPr="00AA69B1">
        <w:rPr>
          <w:rFonts w:hint="eastAsia"/>
        </w:rPr>
        <w:t>三、间硝基苯酚项目招投标方案</w:t>
      </w:r>
      <w:bookmarkEnd w:id="12"/>
    </w:p>
    <w:p w:rsidR="00AA69B1" w:rsidP="00AA69B1" w14:paraId="006C7CF0" w14:textId="2602E6D9">
      <w:pPr>
        <w:pStyle w:val="Heading2"/>
      </w:pPr>
      <w:bookmarkStart w:id="13" w:name="_Toc156079549"/>
      <w:r w:rsidRPr="00AA69B1">
        <w:t>(一)、招标组织方式</w:t>
      </w:r>
      <w:bookmarkEnd w:id="13"/>
    </w:p>
    <w:p w:rsidR="00AA69B1" w:rsidRPr="00AA69B1" w:rsidP="00AA69B1" w14:paraId="2C3C118B" w14:textId="77777777">
      <w:pPr>
        <w:ind w:firstLine="560" w:firstLineChars="200"/>
        <w:rPr>
          <w:rFonts w:ascii="仿宋" w:eastAsia="仿宋" w:hAnsi="仿宋"/>
          <w:sz w:val="28"/>
        </w:rPr>
      </w:pPr>
      <w:r w:rsidRPr="00AA69B1">
        <w:rPr>
          <w:rFonts w:ascii="仿宋" w:eastAsia="仿宋" w:hAnsi="仿宋" w:hint="eastAsia"/>
          <w:sz w:val="28"/>
        </w:rPr>
        <w:t>鉴于</w:t>
      </w:r>
      <w:r w:rsidRPr="00AA69B1">
        <w:rPr>
          <w:rFonts w:ascii="仿宋" w:eastAsia="仿宋" w:hAnsi="仿宋"/>
          <w:sz w:val="28"/>
        </w:rPr>
        <w:t>XXX集团在本期工程间硝基苯酚项目的复杂程度、技术要求、预算管理、财务管理以及工程管理等方面的专业人员相对有限，且间硝基苯酚项目建设具有较高的复杂性和专业性，因此，本期工程间硝基苯酚项目将采取公开招标方式。招标将遵循"公开、公正、平等"的原则，通过评定中标单位的方式来节省投资并确保建设质量，以保证间硝基苯酚项目建设的顺利进行。</w:t>
      </w:r>
    </w:p>
    <w:p w:rsidR="00AA69B1" w:rsidP="00AA69B1" w14:paraId="585ECBA0" w14:textId="3D32DFD4">
      <w:pPr>
        <w:ind w:firstLine="560" w:firstLineChars="200"/>
        <w:rPr>
          <w:rFonts w:ascii="仿宋" w:eastAsia="仿宋" w:hAnsi="仿宋"/>
          <w:sz w:val="28"/>
        </w:rPr>
      </w:pPr>
      <w:r w:rsidRPr="00AA69B1">
        <w:rPr>
          <w:rFonts w:ascii="仿宋" w:eastAsia="仿宋" w:hAnsi="仿宋" w:hint="eastAsia"/>
          <w:sz w:val="28"/>
        </w:rPr>
        <w:t>在间硝基苯酚项目建设招标工作中，必须遵循</w:t>
      </w:r>
      <w:r w:rsidRPr="00AA69B1">
        <w:rPr>
          <w:rFonts w:ascii="仿宋" w:eastAsia="仿宋" w:hAnsi="仿宋"/>
          <w:sz w:val="28"/>
        </w:rPr>
        <w:t>"公开、公平、公正"的原则，依法进行标底编制、招标公告发布、资质审定、评标、中标通知等一系列招投标工作。同时，还需要向相关行政监督管理部</w:t>
      </w:r>
      <w:r w:rsidRPr="00AA69B1">
        <w:rPr>
          <w:rFonts w:ascii="仿宋" w:eastAsia="仿宋" w:hAnsi="仿宋" w:hint="eastAsia"/>
          <w:sz w:val="28"/>
        </w:rPr>
        <w:t>门备案，并办理相应的招标手续，接受有关部门的依法监督。建议</w:t>
      </w:r>
      <w:r w:rsidRPr="00AA69B1">
        <w:rPr>
          <w:rFonts w:ascii="仿宋" w:eastAsia="仿宋" w:hAnsi="仿宋"/>
          <w:sz w:val="28"/>
        </w:rPr>
        <w:t>XXX集团按照国家有关招标规定的方式进行公开招标。</w:t>
      </w:r>
    </w:p>
    <w:p w:rsidR="00AA69B1" w:rsidP="00AA69B1" w14:paraId="63C1A6F3" w14:textId="71747163">
      <w:pPr>
        <w:pStyle w:val="Heading2"/>
      </w:pPr>
      <w:bookmarkStart w:id="14" w:name="_Toc156079550"/>
      <w:r w:rsidRPr="00AA69B1">
        <w:t>(二)、招标委员会的组织设立</w:t>
      </w:r>
      <w:bookmarkEnd w:id="14"/>
    </w:p>
    <w:p w:rsidR="00AA69B1" w:rsidRPr="00AA69B1" w:rsidP="00AA69B1" w14:paraId="437F6664" w14:textId="77777777">
      <w:pPr>
        <w:ind w:firstLine="560" w:firstLineChars="200"/>
        <w:rPr>
          <w:rFonts w:ascii="仿宋" w:eastAsia="仿宋" w:hAnsi="仿宋"/>
          <w:sz w:val="28"/>
        </w:rPr>
      </w:pPr>
      <w:r w:rsidRPr="00AA69B1">
        <w:rPr>
          <w:rFonts w:ascii="仿宋" w:eastAsia="仿宋" w:hAnsi="仿宋"/>
          <w:sz w:val="28"/>
        </w:rPr>
        <w:t>(一)招标代理机构的选择</w:t>
      </w:r>
    </w:p>
    <w:p w:rsidR="00AA69B1" w:rsidRPr="00AA69B1" w:rsidP="00AA69B1" w14:paraId="2ABF3531" w14:textId="77777777">
      <w:pPr>
        <w:ind w:firstLine="560" w:firstLineChars="200"/>
        <w:rPr>
          <w:rFonts w:ascii="仿宋" w:eastAsia="仿宋" w:hAnsi="仿宋"/>
          <w:sz w:val="28"/>
        </w:rPr>
      </w:pPr>
      <w:r w:rsidRPr="00AA69B1">
        <w:rPr>
          <w:rFonts w:ascii="仿宋" w:eastAsia="仿宋" w:hAnsi="仿宋" w:hint="eastAsia"/>
          <w:sz w:val="28"/>
        </w:rPr>
        <w:t>根据</w:t>
      </w:r>
      <w:r w:rsidRPr="00AA69B1">
        <w:rPr>
          <w:rFonts w:ascii="仿宋" w:eastAsia="仿宋" w:hAnsi="仿宋"/>
          <w:sz w:val="28"/>
        </w:rPr>
        <w:t>XXX集团的实际情况，对建设间硝基苯酚项目和设备选择委托招标代理机构代理招标工作。在选择招标代理机构时，应综合考虑其信誉、实力和资质等方面的因素，以确保招标过程的公正、公平和透明。</w:t>
      </w:r>
    </w:p>
    <w:p w:rsidR="00AA69B1" w:rsidRPr="00AA69B1" w:rsidP="00AA69B1" w14:paraId="319EE1D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A69B1">
        <w:rPr>
          <w:rFonts w:ascii="仿宋" w:eastAsia="仿宋" w:hAnsi="仿宋"/>
          <w:sz w:val="28"/>
        </w:rPr>
        <w:t>(二)评标委员会的人员组成和资格要求</w:t>
      </w:r>
    </w:p>
    <w:p w:rsidR="00AA69B1" w:rsidRPr="00AA69B1" w:rsidP="00AA69B1" w14:paraId="2690F150" w14:textId="77777777">
      <w:pPr>
        <w:ind w:firstLine="560" w:firstLineChars="200"/>
        <w:rPr>
          <w:rFonts w:ascii="仿宋" w:eastAsia="仿宋" w:hAnsi="仿宋"/>
          <w:sz w:val="28"/>
        </w:rPr>
      </w:pPr>
      <w:r w:rsidRPr="00AA69B1">
        <w:rPr>
          <w:rFonts w:ascii="仿宋" w:eastAsia="仿宋" w:hAnsi="仿宋" w:hint="eastAsia"/>
          <w:sz w:val="28"/>
        </w:rPr>
        <w:t>为了保证建设间硝基苯酚项目的公开、公平，招标过程中的评标委员会应符合以下要求：</w:t>
      </w:r>
    </w:p>
    <w:p w:rsidR="00AA69B1" w:rsidRPr="00AA69B1" w:rsidP="00AA69B1" w14:paraId="62F113EC" w14:textId="77777777">
      <w:pPr>
        <w:ind w:firstLine="560" w:firstLineChars="200"/>
        <w:rPr>
          <w:rFonts w:ascii="仿宋" w:eastAsia="仿宋" w:hAnsi="仿宋"/>
          <w:sz w:val="28"/>
        </w:rPr>
      </w:pPr>
      <w:r w:rsidRPr="00AA69B1">
        <w:rPr>
          <w:rFonts w:ascii="仿宋" w:eastAsia="仿宋" w:hAnsi="仿宋" w:hint="eastAsia"/>
          <w:sz w:val="28"/>
        </w:rPr>
        <w:t>评标委员会人员组成：评标委员会由</w:t>
      </w:r>
      <w:r w:rsidRPr="00AA69B1">
        <w:rPr>
          <w:rFonts w:ascii="仿宋" w:eastAsia="仿宋" w:hAnsi="仿宋"/>
          <w:sz w:val="28"/>
        </w:rPr>
        <w:t>XXX集团代表和相关技术、经济等方面的专家组成，人数最低不少于五人。评标委员会必须严格按照招标文件确定的评标标准和方法，对投标文件进行评审和比较。</w:t>
      </w:r>
    </w:p>
    <w:p w:rsidR="00AA69B1" w:rsidP="00AA69B1" w14:paraId="1B2ECAAB" w14:textId="008660DF">
      <w:pPr>
        <w:ind w:firstLine="560" w:firstLineChars="200"/>
        <w:rPr>
          <w:rFonts w:ascii="仿宋" w:eastAsia="仿宋" w:hAnsi="仿宋" w:hint="eastAsia"/>
          <w:sz w:val="28"/>
        </w:rPr>
      </w:pPr>
      <w:r w:rsidRPr="00AA69B1">
        <w:rPr>
          <w:rFonts w:ascii="仿宋" w:eastAsia="仿宋" w:hAnsi="仿宋" w:hint="eastAsia"/>
          <w:sz w:val="28"/>
        </w:rPr>
        <w:t>评标委员会成员的资格要求：评委会成员的名单应从市级以上专家库中抽取。评委会成员应具有副高级（副教授）及以上职称，对工程间硝基苯酚项目有较深入的研究，并且具备良好的职业道德。评委会成员与投标单位之间不得存在任何利害关系，以确保评标过程的公正性和独立性。</w:t>
      </w:r>
    </w:p>
    <w:p w:rsidR="00AA69B1" w:rsidP="00AA69B1" w14:paraId="3E3F0AB4" w14:textId="3E451DA9">
      <w:pPr>
        <w:pStyle w:val="Heading2"/>
      </w:pPr>
      <w:bookmarkStart w:id="15" w:name="_Toc156079551"/>
      <w:r w:rsidRPr="00AA69B1">
        <w:t>(三)、间硝基苯酚项目招投标要求</w:t>
      </w:r>
      <w:bookmarkEnd w:id="15"/>
    </w:p>
    <w:p w:rsidR="00AA69B1" w:rsidRPr="00AA69B1" w:rsidP="00AA69B1" w14:paraId="083FE394" w14:textId="77777777">
      <w:pPr>
        <w:ind w:firstLine="560" w:firstLineChars="200"/>
        <w:rPr>
          <w:rFonts w:ascii="仿宋" w:eastAsia="仿宋" w:hAnsi="仿宋"/>
          <w:sz w:val="28"/>
        </w:rPr>
      </w:pPr>
      <w:r w:rsidRPr="00AA69B1">
        <w:rPr>
          <w:rFonts w:ascii="仿宋" w:eastAsia="仿宋" w:hAnsi="仿宋"/>
          <w:sz w:val="28"/>
        </w:rPr>
        <w:t>(一)投标企业资质要求</w:t>
      </w:r>
    </w:p>
    <w:p w:rsidR="00AA69B1" w:rsidRPr="00AA69B1" w:rsidP="00AA69B1" w14:paraId="6CB0C1EA" w14:textId="77777777">
      <w:pPr>
        <w:ind w:firstLine="560" w:firstLineChars="200"/>
        <w:rPr>
          <w:rFonts w:ascii="仿宋" w:eastAsia="仿宋" w:hAnsi="仿宋"/>
          <w:sz w:val="28"/>
        </w:rPr>
      </w:pPr>
      <w:r w:rsidRPr="00AA69B1">
        <w:rPr>
          <w:rFonts w:ascii="仿宋" w:eastAsia="仿宋" w:hAnsi="仿宋" w:hint="eastAsia"/>
          <w:sz w:val="28"/>
        </w:rPr>
        <w:t>勘察设计招标资质要求：勘察设计是间硝基苯酚项目的前期基础性工作，为确保设计方案的正确合理和工程的顺利实施，招标时应采用公开招标的方式，面向全国公开挑选勘察设计单位。投标人的资质要求最低应达到乙级以上。</w:t>
      </w:r>
    </w:p>
    <w:p w:rsidR="00AA69B1" w:rsidRPr="00AA69B1" w:rsidP="00AA69B1" w14:paraId="07036DE6" w14:textId="77777777">
      <w:pPr>
        <w:ind w:firstLine="560" w:firstLineChars="200"/>
        <w:rPr>
          <w:rFonts w:ascii="仿宋" w:eastAsia="仿宋" w:hAnsi="仿宋"/>
          <w:sz w:val="28"/>
        </w:rPr>
      </w:pPr>
      <w:r w:rsidRPr="00AA69B1">
        <w:rPr>
          <w:rFonts w:ascii="仿宋" w:eastAsia="仿宋" w:hAnsi="仿宋" w:hint="eastAsia"/>
          <w:sz w:val="28"/>
        </w:rPr>
        <w:t>施工监理招标资质要求：施工监理在工程质量方面发挥着关键的监督作用。在施工监理招标时，应公开选择全省范围内的施工监理单位进行间硝基苯酚项目的监理工作。投标人的资质要求必须达到乙级专业资质以上。</w:t>
      </w:r>
    </w:p>
    <w:p w:rsidR="00AA69B1" w:rsidRPr="00AA69B1" w:rsidP="00AA69B1" w14:paraId="58183470"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A69B1">
        <w:rPr>
          <w:rFonts w:ascii="仿宋" w:eastAsia="仿宋" w:hAnsi="仿宋"/>
          <w:sz w:val="28"/>
        </w:rPr>
        <w:t>(二)间硝基苯酚项目发包方式</w:t>
      </w:r>
    </w:p>
    <w:p w:rsidR="00AA69B1" w:rsidRPr="00AA69B1" w:rsidP="00AA69B1" w14:paraId="18BEAD6B" w14:textId="77777777">
      <w:pPr>
        <w:ind w:firstLine="560" w:firstLineChars="200"/>
        <w:rPr>
          <w:rFonts w:ascii="仿宋" w:eastAsia="仿宋" w:hAnsi="仿宋"/>
          <w:sz w:val="28"/>
        </w:rPr>
      </w:pPr>
      <w:r w:rsidRPr="00AA69B1">
        <w:rPr>
          <w:rFonts w:ascii="仿宋" w:eastAsia="仿宋" w:hAnsi="仿宋" w:hint="eastAsia"/>
          <w:sz w:val="28"/>
        </w:rPr>
        <w:t>鉴于本期工程间硝基苯酚项目的内容繁多且具有较高的专业性要求，采用单项工作内容发包方式较为适合。</w:t>
      </w:r>
      <w:r w:rsidRPr="00AA69B1">
        <w:rPr>
          <w:rFonts w:ascii="仿宋" w:eastAsia="仿宋" w:hAnsi="仿宋"/>
          <w:sz w:val="28"/>
        </w:rPr>
        <w:t>XXX集团将根据工作的不同阶段、单位工程或不同专业工程的内容进行分别招标，并将其分别发包给具有不同性质的承包商。</w:t>
      </w:r>
    </w:p>
    <w:p w:rsidR="00AA69B1" w:rsidRPr="00AA69B1" w:rsidP="00AA69B1" w14:paraId="30CC86FD" w14:textId="77777777">
      <w:pPr>
        <w:ind w:firstLine="560" w:firstLineChars="200"/>
        <w:rPr>
          <w:rFonts w:ascii="仿宋" w:eastAsia="仿宋" w:hAnsi="仿宋"/>
          <w:sz w:val="28"/>
        </w:rPr>
      </w:pPr>
      <w:r w:rsidRPr="00AA69B1">
        <w:rPr>
          <w:rFonts w:ascii="仿宋" w:eastAsia="仿宋" w:hAnsi="仿宋" w:hint="eastAsia"/>
          <w:sz w:val="28"/>
        </w:rPr>
        <w:t>通过工作内容的单一化，可以吸引更多具备资质的投标人参与投标，有助于</w:t>
      </w:r>
      <w:r w:rsidRPr="00AA69B1">
        <w:rPr>
          <w:rFonts w:ascii="仿宋" w:eastAsia="仿宋" w:hAnsi="仿宋"/>
          <w:sz w:val="28"/>
        </w:rPr>
        <w:t>XXX集团获得具有竞争性价格的合同，从而节约建设投资。此外，公司直接参与各个阶段的实施管理，有助于保障间硝基苯酚项目的顺利实施。</w:t>
      </w:r>
    </w:p>
    <w:p w:rsidR="00AA69B1" w:rsidRPr="00AA69B1" w:rsidP="00AA69B1" w14:paraId="4BC58151" w14:textId="77777777">
      <w:pPr>
        <w:ind w:firstLine="560" w:firstLineChars="200"/>
        <w:rPr>
          <w:rFonts w:ascii="仿宋" w:eastAsia="仿宋" w:hAnsi="仿宋"/>
          <w:sz w:val="28"/>
        </w:rPr>
      </w:pPr>
      <w:r w:rsidRPr="00AA69B1">
        <w:rPr>
          <w:rFonts w:ascii="仿宋" w:eastAsia="仿宋" w:hAnsi="仿宋"/>
          <w:sz w:val="28"/>
        </w:rPr>
        <w:t>(三)间硝基苯酚项目投标要求</w:t>
      </w:r>
    </w:p>
    <w:p w:rsidR="00AA69B1" w:rsidRPr="00AA69B1" w:rsidP="00AA69B1" w14:paraId="4452B631" w14:textId="77777777">
      <w:pPr>
        <w:ind w:firstLine="560" w:firstLineChars="200"/>
        <w:rPr>
          <w:rFonts w:ascii="仿宋" w:eastAsia="仿宋" w:hAnsi="仿宋"/>
          <w:sz w:val="28"/>
        </w:rPr>
      </w:pPr>
      <w:r w:rsidRPr="00AA69B1">
        <w:rPr>
          <w:rFonts w:ascii="仿宋" w:eastAsia="仿宋" w:hAnsi="仿宋" w:hint="eastAsia"/>
          <w:sz w:val="28"/>
        </w:rPr>
        <w:t>参与本期工程间硝基苯酚项目投标的投标人应具备承担招标间硝基苯酚项目建设的能力，并按照招标文件的要求编制投标文件。投标文件的内容应包括拟派出的间硝基苯酚项目负责人和主要技术人员的简历、业绩以及拟用于完成招标间硝基苯酚项目的机械设备等信息。</w:t>
      </w:r>
    </w:p>
    <w:p w:rsidR="00AA69B1" w:rsidP="00AA69B1" w14:paraId="7C8FB94D" w14:textId="6EC2A740">
      <w:pPr>
        <w:ind w:firstLine="560" w:firstLineChars="200"/>
        <w:rPr>
          <w:rFonts w:ascii="仿宋" w:eastAsia="仿宋" w:hAnsi="仿宋" w:hint="eastAsia"/>
          <w:sz w:val="28"/>
        </w:rPr>
      </w:pPr>
      <w:r w:rsidRPr="00AA69B1">
        <w:rPr>
          <w:rFonts w:ascii="仿宋" w:eastAsia="仿宋" w:hAnsi="仿宋" w:hint="eastAsia"/>
          <w:sz w:val="28"/>
        </w:rPr>
        <w:t>自招标文件开始发出之日起的三十天内，所有具备承担招标间硝基苯酚项目能力的法人或其他组织均有资格参与投标。</w:t>
      </w:r>
    </w:p>
    <w:p w:rsidR="00AA69B1" w:rsidP="00AA69B1" w14:paraId="3C972D53" w14:textId="73A598A7">
      <w:pPr>
        <w:pStyle w:val="Heading2"/>
      </w:pPr>
      <w:bookmarkStart w:id="16" w:name="_Toc156079552"/>
      <w:r w:rsidRPr="00AA69B1">
        <w:t>(四)、间硝基苯酚项目招标方式和招标程序</w:t>
      </w:r>
      <w:bookmarkEnd w:id="16"/>
    </w:p>
    <w:p w:rsidR="00AA69B1" w:rsidRPr="00AA69B1" w:rsidP="00AA69B1" w14:paraId="6F07AE04" w14:textId="77777777">
      <w:pPr>
        <w:ind w:firstLine="560" w:firstLineChars="200"/>
        <w:rPr>
          <w:rFonts w:ascii="仿宋" w:eastAsia="仿宋" w:hAnsi="仿宋"/>
          <w:sz w:val="28"/>
        </w:rPr>
      </w:pPr>
      <w:r w:rsidRPr="00AA69B1">
        <w:rPr>
          <w:rFonts w:ascii="仿宋" w:eastAsia="仿宋" w:hAnsi="仿宋"/>
          <w:sz w:val="28"/>
        </w:rPr>
        <w:t>(一)招标方式的优化</w:t>
      </w:r>
    </w:p>
    <w:p w:rsidR="00AA69B1" w:rsidRPr="00AA69B1" w:rsidP="00AA69B1" w14:paraId="4AEFB08D"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A69B1">
        <w:rPr>
          <w:rFonts w:ascii="仿宋" w:eastAsia="仿宋" w:hAnsi="仿宋" w:hint="eastAsia"/>
          <w:sz w:val="28"/>
        </w:rPr>
        <w:t>针对本期工程间硝基苯酚项目中涉及的大量设备和材料采购，为在更广泛的范围内选择最佳的供应商并有效降低投资成本，我们决定采用公开招标的方式进行。我们将在包括报刊、广播、电视等多种新</w:t>
      </w: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闻媒体上发布招标广告，以吸引具备相应资质、符合投标条件的单位，无论其所在地或所属行业均可以申请投标。</w:t>
      </w:r>
    </w:p>
    <w:p w:rsidR="00AA69B1" w:rsidRPr="00AA69B1" w:rsidP="00AA69B1" w14:paraId="209893F2" w14:textId="77777777">
      <w:pPr>
        <w:ind w:firstLine="560" w:firstLineChars="200"/>
        <w:rPr>
          <w:rFonts w:ascii="仿宋" w:eastAsia="仿宋" w:hAnsi="仿宋"/>
          <w:sz w:val="28"/>
        </w:rPr>
      </w:pPr>
      <w:r w:rsidRPr="00AA69B1">
        <w:rPr>
          <w:rFonts w:ascii="仿宋" w:eastAsia="仿宋" w:hAnsi="仿宋" w:hint="eastAsia"/>
          <w:sz w:val="28"/>
        </w:rPr>
        <w:t>为更好地在较大范围内选择土建工程队伍以及重要的设备和材料供应商，节约投资成本，我们建议对土建施工和设备采购采用公开招标方式，而对勘察、设计等环节采用邀请招标方式。</w:t>
      </w:r>
    </w:p>
    <w:p w:rsidR="00AA69B1" w:rsidRPr="00AA69B1" w:rsidP="00AA69B1" w14:paraId="2EF8196B" w14:textId="77777777">
      <w:pPr>
        <w:ind w:firstLine="560" w:firstLineChars="200"/>
        <w:rPr>
          <w:rFonts w:ascii="仿宋" w:eastAsia="仿宋" w:hAnsi="仿宋"/>
          <w:sz w:val="28"/>
        </w:rPr>
      </w:pPr>
      <w:r w:rsidRPr="00AA69B1">
        <w:rPr>
          <w:rFonts w:ascii="仿宋" w:eastAsia="仿宋" w:hAnsi="仿宋"/>
          <w:sz w:val="28"/>
        </w:rPr>
        <w:t>(二)招标流程的改进</w:t>
      </w:r>
    </w:p>
    <w:p w:rsidR="00AA69B1" w:rsidRPr="00AA69B1" w:rsidP="00AA69B1" w14:paraId="2BA40C26" w14:textId="77777777">
      <w:pPr>
        <w:ind w:firstLine="560" w:firstLineChars="200"/>
        <w:rPr>
          <w:rFonts w:ascii="仿宋" w:eastAsia="仿宋" w:hAnsi="仿宋"/>
          <w:sz w:val="28"/>
        </w:rPr>
      </w:pPr>
      <w:r w:rsidRPr="00AA69B1">
        <w:rPr>
          <w:rFonts w:ascii="仿宋" w:eastAsia="仿宋" w:hAnsi="仿宋" w:hint="eastAsia"/>
          <w:sz w:val="28"/>
        </w:rPr>
        <w:t>在本次间硝基苯酚项目中，我们的招标工作将包括以下环节：</w:t>
      </w:r>
    </w:p>
    <w:p w:rsidR="00AA69B1" w:rsidRPr="00AA69B1" w:rsidP="00AA69B1" w14:paraId="2F6E4B4E" w14:textId="77777777">
      <w:pPr>
        <w:ind w:firstLine="560" w:firstLineChars="200"/>
        <w:rPr>
          <w:rFonts w:ascii="仿宋" w:eastAsia="仿宋" w:hAnsi="仿宋"/>
          <w:sz w:val="28"/>
        </w:rPr>
      </w:pPr>
      <w:r w:rsidRPr="00AA69B1">
        <w:rPr>
          <w:rFonts w:ascii="仿宋" w:eastAsia="仿宋" w:hAnsi="仿宋" w:hint="eastAsia"/>
          <w:sz w:val="28"/>
        </w:rPr>
        <w:t>设计方案招标：邀请有实力的设计单位提交设计方案，以确保间硝基苯酚项目的美观性和实用性。</w:t>
      </w:r>
    </w:p>
    <w:p w:rsidR="00AA69B1" w:rsidRPr="00AA69B1" w:rsidP="00AA69B1" w14:paraId="7004ADE6" w14:textId="77777777">
      <w:pPr>
        <w:ind w:firstLine="560" w:firstLineChars="200"/>
        <w:rPr>
          <w:rFonts w:ascii="仿宋" w:eastAsia="仿宋" w:hAnsi="仿宋"/>
          <w:sz w:val="28"/>
        </w:rPr>
      </w:pPr>
      <w:r w:rsidRPr="00AA69B1">
        <w:rPr>
          <w:rFonts w:ascii="仿宋" w:eastAsia="仿宋" w:hAnsi="仿宋" w:hint="eastAsia"/>
          <w:sz w:val="28"/>
        </w:rPr>
        <w:t>施工监理招标：为确保间硝基苯酚项目的施工质量，我们将选择专业的监理单位进行施工监理。</w:t>
      </w:r>
    </w:p>
    <w:p w:rsidR="00AA69B1" w:rsidRPr="00AA69B1" w:rsidP="00AA69B1" w14:paraId="734177E9" w14:textId="77777777">
      <w:pPr>
        <w:ind w:firstLine="560" w:firstLineChars="200"/>
        <w:rPr>
          <w:rFonts w:ascii="仿宋" w:eastAsia="仿宋" w:hAnsi="仿宋"/>
          <w:sz w:val="28"/>
        </w:rPr>
      </w:pPr>
      <w:r w:rsidRPr="00AA69B1">
        <w:rPr>
          <w:rFonts w:ascii="仿宋" w:eastAsia="仿宋" w:hAnsi="仿宋" w:hint="eastAsia"/>
          <w:sz w:val="28"/>
        </w:rPr>
        <w:t>工程施工招标：将工程施工任务划分为多个标段，以吸引更多的施工企业参与竞争，确保间硝基苯酚项目的施工进度和质量。</w:t>
      </w:r>
    </w:p>
    <w:p w:rsidR="00AA69B1" w:rsidRPr="00AA69B1" w:rsidP="00AA69B1" w14:paraId="341A0D03" w14:textId="77777777">
      <w:pPr>
        <w:ind w:firstLine="560" w:firstLineChars="200"/>
        <w:rPr>
          <w:rFonts w:ascii="仿宋" w:eastAsia="仿宋" w:hAnsi="仿宋"/>
          <w:sz w:val="28"/>
        </w:rPr>
      </w:pPr>
      <w:r w:rsidRPr="00AA69B1">
        <w:rPr>
          <w:rFonts w:ascii="仿宋" w:eastAsia="仿宋" w:hAnsi="仿宋"/>
          <w:sz w:val="28"/>
        </w:rPr>
        <w:t>(三)设计招标的专业性</w:t>
      </w:r>
    </w:p>
    <w:p w:rsidR="00AA69B1" w:rsidRPr="00AA69B1" w:rsidP="00AA69B1" w14:paraId="5C9C3832" w14:textId="77777777">
      <w:pPr>
        <w:ind w:firstLine="560" w:firstLineChars="200"/>
        <w:rPr>
          <w:rFonts w:ascii="仿宋" w:eastAsia="仿宋" w:hAnsi="仿宋"/>
          <w:sz w:val="28"/>
        </w:rPr>
      </w:pPr>
      <w:r w:rsidRPr="00AA69B1">
        <w:rPr>
          <w:rFonts w:ascii="仿宋" w:eastAsia="仿宋" w:hAnsi="仿宋" w:hint="eastAsia"/>
          <w:sz w:val="28"/>
        </w:rPr>
        <w:t>间硝基苯酚项目立项后，我们将立即着手进行设计方案的招标工作。我们将邀请在相关领域具有丰富经验和优秀业绩的设计院参加，并从中选择最能满足间硝基苯酚项目需求的设计方案。一旦设计方案确定，我们将与中标的设计单位密切合作，进一步完善设计，以确保间硝基苯酚项目的顺利实施和高质量完成。</w:t>
      </w:r>
    </w:p>
    <w:p w:rsidR="00AA69B1" w:rsidRPr="00AA69B1" w:rsidP="00AA69B1" w14:paraId="4DEDA097" w14:textId="77777777">
      <w:pPr>
        <w:ind w:firstLine="560" w:firstLineChars="200"/>
        <w:rPr>
          <w:rFonts w:ascii="仿宋" w:eastAsia="仿宋" w:hAnsi="仿宋"/>
          <w:sz w:val="28"/>
        </w:rPr>
      </w:pPr>
      <w:r w:rsidRPr="00AA69B1">
        <w:rPr>
          <w:rFonts w:ascii="仿宋" w:eastAsia="仿宋" w:hAnsi="仿宋"/>
          <w:sz w:val="28"/>
        </w:rPr>
        <w:t>(四)强化监理招标保证施工水平</w:t>
      </w:r>
    </w:p>
    <w:p w:rsidR="00AA69B1" w:rsidRPr="00AA69B1" w:rsidP="00AA69B1" w14:paraId="5D9F67F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A69B1">
        <w:rPr>
          <w:rFonts w:ascii="仿宋" w:eastAsia="仿宋" w:hAnsi="仿宋" w:hint="eastAsia"/>
          <w:sz w:val="28"/>
        </w:rPr>
        <w:t>为确保参与本期工程间硝基苯酚项目建设的施工监理工作的专业性和水平，我们决定采用招标方式选择监理单位。我们将邀请不少</w:t>
      </w:r>
    </w:p>
    <w:p w:rsidR="00AA69B1" w:rsidRPr="00AA69B1" w:rsidP="00AA69B1" w14:textId="77777777">
      <w:pPr>
        <w:ind w:firstLine="560" w:firstLineChars="200"/>
        <w:rPr>
          <w:rFonts w:ascii="仿宋" w:eastAsia="仿宋" w:hAnsi="仿宋"/>
          <w:sz w:val="28"/>
        </w:rPr>
      </w:pPr>
      <w:r w:rsidRPr="00AA69B1">
        <w:rPr>
          <w:rFonts w:ascii="仿宋" w:eastAsia="仿宋" w:hAnsi="仿宋" w:hint="eastAsia"/>
          <w:sz w:val="28"/>
        </w:rPr>
        <w:t>于三家具有丰富经验和良好口碑的监理单位参与投标，并将在工程开工之前完成招标工作。这将使监理单位尽早参与间硝基苯酚项目，以便更好地进行施工监管，确保施工质量。</w:t>
      </w:r>
    </w:p>
    <w:p w:rsidR="00AA69B1" w:rsidRPr="00AA69B1" w:rsidP="00AA69B1" w14:paraId="5547CED2" w14:textId="77777777">
      <w:pPr>
        <w:ind w:firstLine="560" w:firstLineChars="200"/>
        <w:rPr>
          <w:rFonts w:ascii="仿宋" w:eastAsia="仿宋" w:hAnsi="仿宋"/>
          <w:sz w:val="28"/>
        </w:rPr>
      </w:pPr>
      <w:r w:rsidRPr="00AA69B1">
        <w:rPr>
          <w:rFonts w:ascii="仿宋" w:eastAsia="仿宋" w:hAnsi="仿宋"/>
          <w:sz w:val="28"/>
        </w:rPr>
        <w:t>(五)科学安排施工招标</w:t>
      </w:r>
    </w:p>
    <w:p w:rsidR="00AA69B1" w:rsidRPr="00AA69B1" w:rsidP="00AA69B1" w14:paraId="32E25EEB" w14:textId="77777777">
      <w:pPr>
        <w:ind w:firstLine="560" w:firstLineChars="200"/>
        <w:rPr>
          <w:rFonts w:ascii="仿宋" w:eastAsia="仿宋" w:hAnsi="仿宋"/>
          <w:sz w:val="28"/>
        </w:rPr>
      </w:pPr>
      <w:r w:rsidRPr="00AA69B1">
        <w:rPr>
          <w:rFonts w:ascii="仿宋" w:eastAsia="仿宋" w:hAnsi="仿宋" w:hint="eastAsia"/>
          <w:sz w:val="28"/>
        </w:rPr>
        <w:t>考虑到我国目前工程建设的特点，建设间硝基苯酚项目的施工招标一般需要多次完成。因此，在本期工程间硝基苯酚项目的实施过程中，我们必须科学地安排专业工程招标工作。在具体操作中，我们会对各专业工程间硝基苯酚项目进行划分，明确各个阶段的招标内容，确保所有环节的专业性设计和施工都能得到有效的招标和实施。这将有助于我们顺利完成间硝基苯酚项目的各个阶段，并对整体质量和进度进行严格控制。</w:t>
      </w:r>
    </w:p>
    <w:p w:rsidR="00AA69B1" w:rsidRPr="00AA69B1" w:rsidP="00AA69B1" w14:paraId="52D4088E" w14:textId="77777777">
      <w:pPr>
        <w:ind w:firstLine="560" w:firstLineChars="200"/>
        <w:rPr>
          <w:rFonts w:ascii="仿宋" w:eastAsia="仿宋" w:hAnsi="仿宋"/>
          <w:sz w:val="28"/>
        </w:rPr>
      </w:pPr>
      <w:r w:rsidRPr="00AA69B1">
        <w:rPr>
          <w:rFonts w:ascii="仿宋" w:eastAsia="仿宋" w:hAnsi="仿宋"/>
          <w:sz w:val="28"/>
        </w:rPr>
        <w:t>(六)材料和设备采购的规范化</w:t>
      </w:r>
    </w:p>
    <w:p w:rsidR="00AA69B1" w:rsidRPr="00AA69B1" w:rsidP="00AA69B1" w14:paraId="5D1C589B" w14:textId="77777777">
      <w:pPr>
        <w:ind w:firstLine="560" w:firstLineChars="200"/>
        <w:rPr>
          <w:rFonts w:ascii="仿宋" w:eastAsia="仿宋" w:hAnsi="仿宋"/>
          <w:sz w:val="28"/>
        </w:rPr>
      </w:pPr>
      <w:r w:rsidRPr="00AA69B1">
        <w:rPr>
          <w:rFonts w:ascii="仿宋" w:eastAsia="仿宋" w:hAnsi="仿宋" w:hint="eastAsia"/>
          <w:sz w:val="28"/>
        </w:rPr>
        <w:t>对于本期工程间硝基苯酚项目所需的大量材料和设备，我们将采取规范的招标方式进行采购。具体来说：</w:t>
      </w:r>
    </w:p>
    <w:p w:rsidR="00AA69B1" w:rsidRPr="00AA69B1" w:rsidP="00AA69B1" w14:paraId="41EF6E0F" w14:textId="77777777">
      <w:pPr>
        <w:ind w:firstLine="560" w:firstLineChars="200"/>
        <w:rPr>
          <w:rFonts w:ascii="仿宋" w:eastAsia="仿宋" w:hAnsi="仿宋"/>
          <w:sz w:val="28"/>
        </w:rPr>
      </w:pPr>
      <w:r w:rsidRPr="00AA69B1">
        <w:rPr>
          <w:rFonts w:ascii="仿宋" w:eastAsia="仿宋" w:hAnsi="仿宋" w:hint="eastAsia"/>
          <w:sz w:val="28"/>
        </w:rPr>
        <w:t>材料采购：我们将对所有品质要求高、价格昂贵、用量较大的重要材料进行招标采购。在采购过程中，我们将根据工程的实际施工进度需求进行合理安排，确保材料的及时供应和质量稳定性。</w:t>
      </w:r>
    </w:p>
    <w:p w:rsidR="00AA69B1" w:rsidRPr="00AA69B1" w:rsidP="00AA69B1" w14:paraId="3204B4B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A69B1">
        <w:rPr>
          <w:rFonts w:ascii="仿宋" w:eastAsia="仿宋" w:hAnsi="仿宋" w:hint="eastAsia"/>
          <w:sz w:val="28"/>
        </w:rPr>
        <w:t>设备采购：本期工程间硝基苯酚项目的设备采购工作将由我们主导进行。我们将根据设备的功能需求、投资预算等方面进行全面考虑，确保所采购的设备既能满足间硝基苯酚项目要求，又能合理控制成本。同时，我们也将根据间硝基苯酚项目的施工组织进度计划来安排设备的到货时间和安装调试工作，以避免对工期产生不利影响。</w:t>
      </w:r>
    </w:p>
    <w:p w:rsidR="00AA69B1" w:rsidRPr="00AA69B1" w:rsidP="00AA69B1" w14:paraId="52876EB8" w14:textId="77777777">
      <w:pPr>
        <w:ind w:firstLine="560" w:firstLineChars="200"/>
        <w:rPr>
          <w:rFonts w:ascii="仿宋" w:eastAsia="仿宋" w:hAnsi="仿宋"/>
          <w:sz w:val="28"/>
        </w:rPr>
      </w:pPr>
      <w:r w:rsidRPr="00AA69B1">
        <w:rPr>
          <w:rFonts w:ascii="仿宋" w:eastAsia="仿宋" w:hAnsi="仿宋"/>
          <w:sz w:val="28"/>
        </w:rPr>
        <w:t>(七)严格的间硝基苯酚项目开标、评标和中标程序</w:t>
      </w:r>
    </w:p>
    <w:p w:rsidR="00AA69B1" w:rsidRPr="00AA69B1" w:rsidP="00AA69B1" w14:paraId="1ECF05BF" w14:textId="77777777">
      <w:pPr>
        <w:ind w:firstLine="560" w:firstLineChars="200"/>
        <w:rPr>
          <w:rFonts w:ascii="仿宋" w:eastAsia="仿宋" w:hAnsi="仿宋"/>
          <w:sz w:val="28"/>
        </w:rPr>
      </w:pPr>
      <w:r w:rsidRPr="00AA69B1">
        <w:rPr>
          <w:rFonts w:ascii="仿宋" w:eastAsia="仿宋" w:hAnsi="仿宋" w:hint="eastAsia"/>
          <w:sz w:val="28"/>
        </w:rPr>
        <w:t>在间硝基苯酚项目开标、评标和中标环节，我们将遵循以下程序：</w:t>
      </w:r>
    </w:p>
    <w:p w:rsidR="00AA69B1" w:rsidRPr="00AA69B1" w:rsidP="00AA69B1" w14:paraId="612F5D7F" w14:textId="77777777">
      <w:pPr>
        <w:ind w:firstLine="560" w:firstLineChars="200"/>
        <w:rPr>
          <w:rFonts w:ascii="仿宋" w:eastAsia="仿宋" w:hAnsi="仿宋"/>
          <w:sz w:val="28"/>
        </w:rPr>
      </w:pPr>
      <w:r w:rsidRPr="00AA69B1">
        <w:rPr>
          <w:rFonts w:ascii="仿宋" w:eastAsia="仿宋" w:hAnsi="仿宋" w:hint="eastAsia"/>
          <w:sz w:val="28"/>
        </w:rPr>
        <w:t>开标工作：开标将由我们主持，在招标文件中规定的提交投标文件截止时间的同一时间，于预先确定的地点公开进行。所有投标人都会被邀请参加开标仪式，确保过程的透明度和公正性。</w:t>
      </w:r>
    </w:p>
    <w:p w:rsidR="00AA69B1" w:rsidP="00AA69B1" w14:paraId="32DE3894" w14:textId="5C870DA7">
      <w:pPr>
        <w:ind w:firstLine="560" w:firstLineChars="200"/>
        <w:rPr>
          <w:rFonts w:ascii="仿宋" w:eastAsia="仿宋" w:hAnsi="仿宋" w:hint="eastAsia"/>
          <w:sz w:val="28"/>
        </w:rPr>
      </w:pPr>
      <w:r w:rsidRPr="00AA69B1">
        <w:rPr>
          <w:rFonts w:ascii="仿宋" w:eastAsia="仿宋" w:hAnsi="仿宋" w:hint="eastAsia"/>
          <w:sz w:val="28"/>
        </w:rPr>
        <w:t>评标工作：在评标过程中，我们将委托公正、独立的第三方机构对所有投标文件进行详细评审。投标文件应能够最大限度地满足招标文件中规定的各项综合评价标准或完全能够满足招标文件的实质性要求。通过对比技术方案、商务条件、服务质量等方面的优劣，我们将选定最优秀的中标候选人。</w:t>
      </w:r>
    </w:p>
    <w:p w:rsidR="00AA69B1" w:rsidP="00AA69B1" w14:paraId="44239ADB" w14:textId="710E7FF9">
      <w:pPr>
        <w:pStyle w:val="Heading2"/>
      </w:pPr>
      <w:bookmarkStart w:id="17" w:name="_Toc156079553"/>
      <w:r w:rsidRPr="00AA69B1">
        <w:t>(五)、招标费用及信息发布</w:t>
      </w:r>
      <w:bookmarkEnd w:id="17"/>
    </w:p>
    <w:p w:rsidR="00AA69B1" w:rsidRPr="00AA69B1" w:rsidP="00AA69B1" w14:paraId="069EFE6B" w14:textId="77777777">
      <w:pPr>
        <w:ind w:firstLine="560" w:firstLineChars="200"/>
        <w:rPr>
          <w:rFonts w:ascii="仿宋" w:eastAsia="仿宋" w:hAnsi="仿宋"/>
          <w:sz w:val="28"/>
        </w:rPr>
      </w:pPr>
      <w:r w:rsidRPr="00AA69B1">
        <w:rPr>
          <w:rFonts w:ascii="仿宋" w:eastAsia="仿宋" w:hAnsi="仿宋"/>
          <w:sz w:val="28"/>
        </w:rPr>
        <w:t>(一)招投标费用</w:t>
      </w:r>
    </w:p>
    <w:p w:rsidR="00AA69B1" w:rsidRPr="00AA69B1" w:rsidP="00AA69B1" w14:paraId="31EFD648" w14:textId="77777777">
      <w:pPr>
        <w:ind w:firstLine="560" w:firstLineChars="200"/>
        <w:rPr>
          <w:rFonts w:ascii="仿宋" w:eastAsia="仿宋" w:hAnsi="仿宋"/>
          <w:sz w:val="28"/>
        </w:rPr>
      </w:pPr>
      <w:r w:rsidRPr="00AA69B1">
        <w:rPr>
          <w:rFonts w:ascii="仿宋" w:eastAsia="仿宋" w:hAnsi="仿宋" w:hint="eastAsia"/>
          <w:sz w:val="28"/>
        </w:rPr>
        <w:t>从事招标代理业务并收取相关服务费用的招标代理机构必须符合《中华人民共和国招标投标法》规定的条件，并具备独立法人资格和相应资质。</w:t>
      </w:r>
    </w:p>
    <w:p w:rsidR="00AA69B1" w:rsidRPr="00AA69B1" w:rsidP="00AA69B1" w14:paraId="69841AB2" w14:textId="77777777">
      <w:pPr>
        <w:ind w:firstLine="560" w:firstLineChars="200"/>
        <w:rPr>
          <w:rFonts w:ascii="仿宋" w:eastAsia="仿宋" w:hAnsi="仿宋"/>
          <w:sz w:val="28"/>
        </w:rPr>
      </w:pPr>
      <w:r w:rsidRPr="00AA69B1">
        <w:rPr>
          <w:rFonts w:ascii="仿宋" w:eastAsia="仿宋" w:hAnsi="仿宋" w:hint="eastAsia"/>
          <w:sz w:val="28"/>
        </w:rPr>
        <w:t>招标代理服务收费是指招标代理机构接受招标人委托，从事编制招标文件、审查投标人资格、组织投标人踏勘现场并答疑，组织开标、评标、定标以及提供招标前期咨询、协调合同签订等业务所收取的费用。本期工程间硝基苯酚项目的招标代理服务收费将按照《</w:t>
      </w:r>
      <w:r w:rsidRPr="00AA69B1">
        <w:rPr>
          <w:rFonts w:ascii="仿宋" w:eastAsia="仿宋" w:hAnsi="仿宋"/>
          <w:sz w:val="28"/>
        </w:rPr>
        <w:t>XX省招标代理服务收费标准》执行。</w:t>
      </w:r>
    </w:p>
    <w:p w:rsidR="00AA69B1" w:rsidRPr="00AA69B1" w:rsidP="00AA69B1" w14:paraId="1E7225B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A69B1">
        <w:rPr>
          <w:rFonts w:ascii="仿宋" w:eastAsia="仿宋" w:hAnsi="仿宋"/>
          <w:sz w:val="28"/>
        </w:rPr>
        <w:t>(二)招标信息发布</w:t>
      </w:r>
    </w:p>
    <w:p w:rsidR="00AA69B1" w:rsidP="00AA69B1" w14:paraId="54506ECA" w14:textId="325C9DDD">
      <w:pPr>
        <w:ind w:firstLine="560" w:firstLineChars="200"/>
        <w:rPr>
          <w:rFonts w:ascii="仿宋" w:eastAsia="仿宋" w:hAnsi="仿宋" w:hint="eastAsia"/>
          <w:sz w:val="28"/>
        </w:rPr>
      </w:pPr>
      <w:r w:rsidRPr="00AA69B1">
        <w:rPr>
          <w:rFonts w:ascii="仿宋" w:eastAsia="仿宋" w:hAnsi="仿宋"/>
          <w:sz w:val="28"/>
        </w:rPr>
        <w:t>XXX集团将在当地相关的招标投标互联网平台上发布招标公告，同时在当地省级报纸媒</w:t>
      </w:r>
      <w:r w:rsidRPr="00AA69B1">
        <w:rPr>
          <w:rFonts w:ascii="仿宋" w:eastAsia="仿宋" w:hAnsi="仿宋" w:hint="eastAsia"/>
          <w:sz w:val="28"/>
        </w:rPr>
        <w:t>体上公开发布招标信息。这样可以确保招标信息的广泛传播，为潜在投标人提供公平竞争的机会。</w:t>
      </w:r>
    </w:p>
    <w:p w:rsidR="00AA69B1" w:rsidP="00AA69B1" w14:paraId="2620EE78" w14:textId="57F61039">
      <w:pPr>
        <w:pStyle w:val="Heading1"/>
        <w:rPr>
          <w:rFonts w:hint="eastAsia"/>
        </w:rPr>
      </w:pPr>
      <w:bookmarkStart w:id="18" w:name="_Toc156079554"/>
      <w:r w:rsidRPr="00AA69B1">
        <w:rPr>
          <w:rFonts w:hint="eastAsia"/>
        </w:rPr>
        <w:t>四、工艺技术分析</w:t>
      </w:r>
      <w:bookmarkEnd w:id="18"/>
    </w:p>
    <w:p w:rsidR="00AA69B1" w:rsidP="00AA69B1" w14:paraId="15D93EBD" w14:textId="5F066BED">
      <w:pPr>
        <w:pStyle w:val="Heading2"/>
      </w:pPr>
      <w:bookmarkStart w:id="19" w:name="_Toc156079555"/>
      <w:r w:rsidRPr="00AA69B1">
        <w:t>(一)、间硝基苯酚项目建设期原辅材料供应情况</w:t>
      </w:r>
      <w:bookmarkEnd w:id="19"/>
    </w:p>
    <w:p w:rsidR="00AA69B1" w:rsidRPr="00AA69B1" w:rsidP="00AA69B1" w14:paraId="087CFEED" w14:textId="77777777">
      <w:pPr>
        <w:ind w:firstLine="560" w:firstLineChars="200"/>
        <w:rPr>
          <w:rFonts w:ascii="仿宋" w:eastAsia="仿宋" w:hAnsi="仿宋"/>
          <w:sz w:val="28"/>
        </w:rPr>
      </w:pPr>
      <w:r w:rsidRPr="00AA69B1">
        <w:rPr>
          <w:rFonts w:ascii="仿宋" w:eastAsia="仿宋" w:hAnsi="仿宋" w:hint="eastAsia"/>
          <w:sz w:val="28"/>
        </w:rPr>
        <w:t>该间硝基苯酚项目在施工期间所需的原辅材料主要包括钢材、木材、水泥和各种建筑及装饰材料。根据政策要求，间硝基苯酚项目方应优先选择符合环保和质量标准的材料，并确保供应来源可靠。</w:t>
      </w:r>
    </w:p>
    <w:p w:rsidR="00AA69B1" w:rsidRPr="00AA69B1" w:rsidP="00AA69B1" w14:paraId="3428BDB1" w14:textId="77777777">
      <w:pPr>
        <w:ind w:firstLine="560" w:firstLineChars="200"/>
        <w:rPr>
          <w:rFonts w:ascii="仿宋" w:eastAsia="仿宋" w:hAnsi="仿宋"/>
          <w:sz w:val="28"/>
        </w:rPr>
      </w:pPr>
      <w:r w:rsidRPr="00AA69B1">
        <w:rPr>
          <w:rFonts w:ascii="仿宋" w:eastAsia="仿宋" w:hAnsi="仿宋" w:hint="eastAsia"/>
          <w:sz w:val="28"/>
        </w:rPr>
        <w:t>针对钢材和木材，间硝基苯酚项目方可以通过与周边市场的供货厂家和商户建立合作关系，以确保材料的及时供应和质量保证。同时，间硝基苯酚项目方还应关注材料的价格和成本效益，以合理控制采购费用。</w:t>
      </w:r>
    </w:p>
    <w:p w:rsidR="00AA69B1" w:rsidRPr="00AA69B1" w:rsidP="00AA69B1" w14:paraId="75EE9E5A" w14:textId="77777777">
      <w:pPr>
        <w:ind w:firstLine="560" w:firstLineChars="200"/>
        <w:rPr>
          <w:rFonts w:ascii="仿宋" w:eastAsia="仿宋" w:hAnsi="仿宋"/>
          <w:sz w:val="28"/>
        </w:rPr>
      </w:pPr>
      <w:r w:rsidRPr="00AA69B1">
        <w:rPr>
          <w:rFonts w:ascii="仿宋" w:eastAsia="仿宋" w:hAnsi="仿宋" w:hint="eastAsia"/>
          <w:sz w:val="28"/>
        </w:rPr>
        <w:t>对于水泥和其他建筑及装饰材料，间硝基苯酚项目方可以通过与当地建材市场的供应商合作，从中选择符合间硝基苯酚项目需求的材料。这样可以减少运输成本和时间，并且能够及时满足间硝基苯酚项目建设的需求。</w:t>
      </w:r>
    </w:p>
    <w:p w:rsidR="00AA69B1" w:rsidRPr="00AA69B1" w:rsidP="00AA69B1" w14:paraId="56C9844A" w14:textId="77777777">
      <w:pPr>
        <w:ind w:firstLine="560" w:firstLineChars="200"/>
        <w:rPr>
          <w:rFonts w:ascii="仿宋" w:eastAsia="仿宋" w:hAnsi="仿宋"/>
          <w:sz w:val="28"/>
        </w:rPr>
      </w:pPr>
      <w:r w:rsidRPr="00AA69B1">
        <w:rPr>
          <w:rFonts w:ascii="仿宋" w:eastAsia="仿宋" w:hAnsi="仿宋" w:hint="eastAsia"/>
          <w:sz w:val="28"/>
        </w:rPr>
        <w:t>在选择供货厂家和商户时，间硝基苯酚项目方应注重其信誉度和供货能力。可以进行供应商的评估和筛选，选择有良好口碑和丰富经验的供应商，以确保材料的质量和供应的稳定性。</w:t>
      </w:r>
    </w:p>
    <w:p w:rsidR="00AA69B1" w:rsidP="00AA69B1" w14:paraId="14673DEA" w14:textId="6A40BB2F">
      <w:pPr>
        <w:ind w:firstLine="560" w:firstLineChars="200"/>
        <w:rPr>
          <w:rFonts w:ascii="仿宋" w:eastAsia="仿宋" w:hAnsi="仿宋" w:hint="eastAsia"/>
          <w:sz w:val="28"/>
        </w:rPr>
      </w:pPr>
      <w:r w:rsidRPr="00AA69B1">
        <w:rPr>
          <w:rFonts w:ascii="仿宋" w:eastAsia="仿宋" w:hAnsi="仿宋" w:hint="eastAsia"/>
          <w:sz w:val="28"/>
        </w:rPr>
        <w:t>总之，该间硝基苯酚项目在施工期间所需的原辅材料可以通过与</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8" w:history="1">
        <w:r>
          <w:rPr>
            <w:rFonts w:ascii="SimSun" w:eastAsia="SimSun" w:hAnsi="SimSun" w:cs="SimSun"/>
            <w:b/>
            <w:bCs/>
            <w:color w:val="0000EE"/>
            <w:kern w:val="0"/>
            <w:sz w:val="30"/>
            <w:szCs w:val="30"/>
            <w:u w:val="single" w:color="0000EE"/>
          </w:rPr>
          <w:t>https://d.book118.com/796004153150010100</w:t>
        </w:r>
      </w:hyperlink>
    </w:p>
    <w:p w:rsidR="00AA69B1" w:rsidP="00AA69B1">
      <w:pPr>
        <w:ind w:firstLine="560" w:firstLineChars="200"/>
        <w:rPr>
          <w:rFonts w:ascii="仿宋" w:eastAsia="仿宋" w:hAnsi="仿宋" w:hint="eastAsia"/>
          <w:sz w:val="28"/>
        </w:rPr>
      </w:pPr>
    </w:p>
    <w:sectPr>
      <w:headerReference w:type="even" r:id="rId119"/>
      <w:headerReference w:type="default" r:id="rId120"/>
      <w:footerReference w:type="even" r:id="rId121"/>
      <w:footerReference w:type="default" r:id="rId122"/>
      <w:headerReference w:type="first" r:id="rId123"/>
      <w:footerReference w:type="first" r:id="rId124"/>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paraId="1F812E0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paraId="7B63EC6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A69B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A69B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A69B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paraId="39CFB08A"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A69B1" w14:paraId="5AF5F69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A69B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A69B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A69B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A69B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paraId="3080B89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A69B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A69B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A69B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A69B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A69B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A69B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A69B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A69B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A69B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A69B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A69B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69B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P="0061088E" w14:textId="7765F4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A69B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paraId="532456F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paraId="0DE14F6E"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paraId="4A836C9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rsidRPr="00AA69B1" w:rsidP="00AA69B1" w14:textId="55359234">
    <w:pPr>
      <w:pStyle w:val="Header"/>
      <w:rPr>
        <w:rFonts w:ascii="仿宋" w:eastAsia="仿宋" w:hAnsi="仿宋"/>
      </w:rPr>
    </w:pPr>
    <w:r w:rsidRPr="00AA69B1">
      <w:rPr>
        <w:rFonts w:ascii="仿宋" w:eastAsia="仿宋" w:hAnsi="仿宋" w:hint="eastAsia"/>
      </w:rPr>
      <w:t>间硝基苯酚相关行业项目成效实现方案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9B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B1"/>
    <w:rsid w:val="0061088E"/>
    <w:rsid w:val="00AA69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2D27DF6"/>
  <w15:chartTrackingRefBased/>
  <w15:docId w15:val="{2A158F48-394A-47E2-ADF6-A5E3400F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A69B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A69B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A69B1"/>
    <w:rPr>
      <w:b/>
      <w:bCs/>
      <w:kern w:val="44"/>
      <w:sz w:val="44"/>
      <w:szCs w:val="44"/>
    </w:rPr>
  </w:style>
  <w:style w:type="character" w:customStyle="1" w:styleId="2">
    <w:name w:val="标题 2 字符"/>
    <w:basedOn w:val="DefaultParagraphFont"/>
    <w:link w:val="Heading2"/>
    <w:uiPriority w:val="9"/>
    <w:rsid w:val="00AA69B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A69B1"/>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A69B1"/>
    <w:rPr>
      <w:sz w:val="18"/>
      <w:szCs w:val="18"/>
    </w:rPr>
  </w:style>
  <w:style w:type="paragraph" w:styleId="Footer">
    <w:name w:val="footer"/>
    <w:basedOn w:val="Normal"/>
    <w:link w:val="a0"/>
    <w:uiPriority w:val="99"/>
    <w:unhideWhenUsed/>
    <w:rsid w:val="00AA69B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A69B1"/>
    <w:rPr>
      <w:sz w:val="18"/>
      <w:szCs w:val="18"/>
    </w:rPr>
  </w:style>
  <w:style w:type="character" w:styleId="PageNumber">
    <w:name w:val="page number"/>
    <w:basedOn w:val="DefaultParagraphFont"/>
    <w:uiPriority w:val="99"/>
    <w:semiHidden/>
    <w:unhideWhenUsed/>
    <w:rsid w:val="00AA69B1"/>
  </w:style>
  <w:style w:type="paragraph" w:styleId="TOC1">
    <w:name w:val="toc 1"/>
    <w:basedOn w:val="Normal"/>
    <w:next w:val="Normal"/>
    <w:autoRedefine/>
    <w:uiPriority w:val="39"/>
    <w:unhideWhenUsed/>
    <w:rsid w:val="00AA69B1"/>
  </w:style>
  <w:style w:type="paragraph" w:styleId="TOC2">
    <w:name w:val="toc 2"/>
    <w:basedOn w:val="Normal"/>
    <w:next w:val="Normal"/>
    <w:autoRedefine/>
    <w:uiPriority w:val="39"/>
    <w:unhideWhenUsed/>
    <w:rsid w:val="00AA69B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yperlink" Target="https://d.book118.com/796004153150010100" TargetMode="External" /><Relationship Id="rId119" Type="http://schemas.openxmlformats.org/officeDocument/2006/relationships/header" Target="header58.xml" /><Relationship Id="rId12" Type="http://schemas.openxmlformats.org/officeDocument/2006/relationships/footer" Target="footer4.xml" /><Relationship Id="rId120" Type="http://schemas.openxmlformats.org/officeDocument/2006/relationships/header" Target="header59.xml" /><Relationship Id="rId121" Type="http://schemas.openxmlformats.org/officeDocument/2006/relationships/footer" Target="footer58.xml" /><Relationship Id="rId122" Type="http://schemas.openxmlformats.org/officeDocument/2006/relationships/footer" Target="footer59.xml" /><Relationship Id="rId123" Type="http://schemas.openxmlformats.org/officeDocument/2006/relationships/header" Target="header60.xml" /><Relationship Id="rId124" Type="http://schemas.openxmlformats.org/officeDocument/2006/relationships/footer" Target="footer60.xml" /><Relationship Id="rId125" Type="http://schemas.openxmlformats.org/officeDocument/2006/relationships/theme" Target="theme/theme1.xml" /><Relationship Id="rId126" Type="http://schemas.openxmlformats.org/officeDocument/2006/relationships/styles" Target="styles.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3886</Words>
  <Characters>22154</Characters>
  <Application>Microsoft Office Word</Application>
  <DocSecurity>0</DocSecurity>
  <Lines>184</Lines>
  <Paragraphs>51</Paragraphs>
  <ScaleCrop>false</ScaleCrop>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2024-01-13T15:05:00Z</dcterms:created>
  <dcterms:modified xsi:type="dcterms:W3CDTF">2024-01-13T15:05:00Z</dcterms:modified>
</cp:coreProperties>
</file>