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7C9B" w14:paraId="712E85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7C9B" w14:paraId="12E55D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7C9B" w14:paraId="143AED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7C9B" w:rsidRPr="00EF7C9B" w14:paraId="45CEF5E8" w14:textId="6471780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F7C9B">
        <w:rPr>
          <w:rFonts w:ascii="宋体" w:eastAsia="宋体" w:hAnsi="宋体" w:hint="eastAsia"/>
          <w:b/>
          <w:sz w:val="60"/>
        </w:rPr>
        <w:t>自媒体文化项目安全风险评价报告</w:t>
      </w:r>
    </w:p>
    <w:p w:rsidR="00EF7C9B" w:rsidP="00EF7C9B" w14:paraId="7ECB2A22" w14:textId="79978B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F7C9B">
        <w:rPr>
          <w:rFonts w:ascii="仿宋" w:eastAsia="仿宋" w:hAnsi="仿宋" w:hint="eastAsia"/>
          <w:b/>
          <w:sz w:val="40"/>
        </w:rPr>
        <w:t>目录</w:t>
      </w:r>
    </w:p>
    <w:p w:rsidR="00EF7C9B" w14:paraId="2F204E5F" w14:textId="733064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F7C9B" w14:paraId="056B6D7B" w14:textId="22F43C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7C9B" w14:paraId="0553A86E" w14:textId="35744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7C9B" w14:paraId="757145E5" w14:textId="365EF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(二)、评价自媒体文化项目概况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7C9B" w14:paraId="15935C67" w14:textId="08C42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F7C9B" w14:paraId="514C98C9" w14:textId="4D71B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F7C9B" w14:paraId="028E27CC" w14:textId="03910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F7C9B" w14:paraId="2299693F" w14:textId="30F72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F7C9B" w14:paraId="726748D6" w14:textId="03D35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F7C9B" w14:paraId="7F623E5D" w14:textId="22636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F7C9B" w14:paraId="76FF631A" w14:textId="3D9A6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F7C9B" w14:paraId="3E89DD3F" w14:textId="001C9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F7C9B" w14:paraId="49F99D04" w14:textId="25FD4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F7C9B" w14:paraId="08098836" w14:textId="26153A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二、评价自媒体文化项目概述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F7C9B" w14:paraId="70BB265A" w14:textId="4FAE6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F7C9B" w14:paraId="56BB4760" w14:textId="67E20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(二)、自媒体文化行业企业所在地的自然条件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F7C9B" w14:paraId="69AE114D" w14:textId="691DE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F7C9B" w14:paraId="55DAB899" w14:textId="59E87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F7C9B" w14:paraId="42E8A890" w14:textId="1E3E0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F7C9B" w14:paraId="72977420" w14:textId="47212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F7C9B" w14:paraId="374EEB55" w14:textId="374E676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F7C9B" w14:paraId="69A6F185" w14:textId="1E26AE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F7C9B" w14:paraId="448C6CC2" w14:textId="73810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F7C9B" w14:paraId="5A352877" w14:textId="7E13F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F7C9B" w14:paraId="445E3CD7" w14:textId="4E476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F7C9B" w14:paraId="6E50D540" w14:textId="0E6E2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F7C9B" w14:paraId="2E11ED97" w14:textId="2913EE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F7C9B" w14:paraId="00D47EB8" w14:textId="07BE3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F7C9B" w14:paraId="730E098B" w14:textId="791C7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F7C9B" w14:paraId="7C911C3E" w14:textId="55B098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F7C9B" w14:paraId="65F580EA" w14:textId="5CE4C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F7C9B" w14:paraId="165F7DBB" w14:textId="2C7C1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F7C9B" w14:paraId="686737E9" w14:textId="01FA0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F7C9B" w14:paraId="5AD8E2B3" w14:textId="0E8E6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F7C9B" w14:paraId="4D7DCCEF" w14:textId="49095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F7C9B" w14:paraId="6E2BD9D8" w14:textId="2BB144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F7C9B" w14:paraId="23511853" w14:textId="572D5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F7C9B" w14:paraId="791EEE82" w14:textId="3B4BE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F7C9B" w14:paraId="32B0E092" w14:textId="64CF1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F7C9B" w14:paraId="46A417E2" w14:textId="46E9C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F7C9B" w14:paraId="20350096" w14:textId="05625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F7C9B" w14:paraId="2C6438E9" w14:textId="210200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F7C9B" w14:paraId="1BE801E3" w14:textId="2D78ACA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F7C9B" w14:paraId="2E9D20A1" w14:textId="027ED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F7C9B" w14:paraId="5CF99F0C" w14:textId="49103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_Toc157396948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F7C9B" w14:paraId="6F57720A" w14:textId="447F5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_Toc157396949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F7C9B" w14:paraId="08BECBF1" w14:textId="685EDA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F7C9B" w14:paraId="1AA29C05" w14:textId="02760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F7C9B" w14:paraId="6B481985" w14:textId="684EB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(二)、评价自媒体文化项目风险分析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_Toc157396952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F7C9B" w14:paraId="4807FBE0" w14:textId="60728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_Toc157396953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F7C9B" w14:paraId="7556A440" w14:textId="2C1234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_Toc157396954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F7C9B" w14:paraId="17E83053" w14:textId="5961C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_Toc157396955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F7C9B" w14:paraId="4192AA68" w14:textId="2E50B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_Toc157396956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F7C9B" w14:paraId="32A031D9" w14:textId="43FB8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_Toc157396957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F7C9B" w14:paraId="46A5120C" w14:textId="0FD44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_Toc157396958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F7C9B" w14:paraId="45B22363" w14:textId="7C705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_Toc157396959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F7C9B" w14:paraId="5E045C50" w14:textId="3A803A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_Toc157396960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F7C9B" w14:paraId="6856509C" w14:textId="01D56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_Toc157396961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F7C9B" w14:paraId="525F71EC" w14:textId="10AB8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_Toc157396962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F7C9B" w14:paraId="32A2513D" w14:textId="0EA9F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_Toc157396963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F7C9B" w14:paraId="18135739" w14:textId="0B1112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_Toc157396964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F7C9B" w14:paraId="3905D2D1" w14:textId="03F8EF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_Toc157396965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F7C9B" w14:paraId="2F755CBD" w14:textId="2D933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_Toc157396966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F7C9B" w14:paraId="44739D12" w14:textId="7BA20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_Toc157396967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EF7C9B" w14:paraId="225D9049" w14:textId="44B71A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十二、自媒体文化项目安全现状评价报告的存档与发布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_Toc157396968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https://d.book118.com/796011143235010042</w:t>
        </w:r>
      </w:hyperlink>
    </w:p>
    <w:p w:rsidR="00EF7C9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P="004C5CCE" w14:paraId="1757CD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7C9B" w14:paraId="4ADFE1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P="004C5CCE" w14:paraId="1E6675DD" w14:textId="171204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F7C9B" w14:paraId="18B1A5F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paraId="40533C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P="004C5C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7C9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P="004C5CCE" w14:textId="171204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F7C9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P="004C5C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7C9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P="004C5CCE" w14:textId="171204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F7C9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P="004C5C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7C9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P="004C5CCE" w14:textId="171204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F7C9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paraId="1B975B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RPr="00EF7C9B" w:rsidP="00EF7C9B" w14:paraId="3277A2FB" w14:textId="54541FF1">
    <w:pPr>
      <w:pStyle w:val="Header"/>
      <w:rPr>
        <w:rFonts w:ascii="仿宋" w:eastAsia="仿宋" w:hAnsi="仿宋"/>
      </w:rPr>
    </w:pPr>
    <w:r w:rsidRPr="00EF7C9B">
      <w:rPr>
        <w:rFonts w:ascii="仿宋" w:eastAsia="仿宋" w:hAnsi="仿宋" w:hint="eastAsia"/>
      </w:rPr>
      <w:t>自媒体文化项目安全风险评价报告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paraId="2C422B2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RPr="00EF7C9B" w:rsidP="00EF7C9B" w14:textId="54541FF1">
    <w:pPr>
      <w:pStyle w:val="Header"/>
      <w:rPr>
        <w:rFonts w:ascii="仿宋" w:eastAsia="仿宋" w:hAnsi="仿宋"/>
      </w:rPr>
    </w:pPr>
    <w:r w:rsidRPr="00EF7C9B">
      <w:rPr>
        <w:rFonts w:ascii="仿宋" w:eastAsia="仿宋" w:hAnsi="仿宋" w:hint="eastAsia"/>
      </w:rPr>
      <w:t>自媒体文化项目安全风险评价报告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RPr="00EF7C9B" w:rsidP="00EF7C9B" w14:textId="54541FF1">
    <w:pPr>
      <w:pStyle w:val="Header"/>
      <w:rPr>
        <w:rFonts w:ascii="仿宋" w:eastAsia="仿宋" w:hAnsi="仿宋"/>
      </w:rPr>
    </w:pPr>
    <w:r w:rsidRPr="00EF7C9B">
      <w:rPr>
        <w:rFonts w:ascii="仿宋" w:eastAsia="仿宋" w:hAnsi="仿宋" w:hint="eastAsia"/>
      </w:rPr>
      <w:t>自媒体文化项目安全风险评价报告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:rsidRPr="00EF7C9B" w:rsidP="00EF7C9B" w14:textId="54541FF1">
    <w:pPr>
      <w:pStyle w:val="Header"/>
      <w:rPr>
        <w:rFonts w:ascii="仿宋" w:eastAsia="仿宋" w:hAnsi="仿宋"/>
      </w:rPr>
    </w:pPr>
    <w:r w:rsidRPr="00EF7C9B">
      <w:rPr>
        <w:rFonts w:ascii="仿宋" w:eastAsia="仿宋" w:hAnsi="仿宋" w:hint="eastAsia"/>
      </w:rPr>
      <w:t>自媒体文化项目安全风险评价报告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C9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9B"/>
    <w:rsid w:val="004C5CCE"/>
    <w:rsid w:val="00EF7C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A3AF9C"/>
  <w15:chartTrackingRefBased/>
  <w15:docId w15:val="{0126FA8C-EA7D-40B2-9D47-00867E00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F7C9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F7C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F7C9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F7C9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F7C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F7C9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F7C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F7C9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F7C9B"/>
  </w:style>
  <w:style w:type="paragraph" w:styleId="TOC1">
    <w:name w:val="toc 1"/>
    <w:basedOn w:val="Normal"/>
    <w:next w:val="Normal"/>
    <w:autoRedefine/>
    <w:uiPriority w:val="39"/>
    <w:unhideWhenUsed/>
    <w:rsid w:val="00EF7C9B"/>
  </w:style>
  <w:style w:type="paragraph" w:styleId="TOC2">
    <w:name w:val="toc 2"/>
    <w:basedOn w:val="Normal"/>
    <w:next w:val="Normal"/>
    <w:autoRedefine/>
    <w:uiPriority w:val="39"/>
    <w:unhideWhenUsed/>
    <w:rsid w:val="00EF7C9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6011143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6961</Words>
  <Characters>39678</Characters>
  <Application>Microsoft Office Word</Application>
  <DocSecurity>0</DocSecurity>
  <Lines>330</Lines>
  <Paragraphs>93</Paragraphs>
  <ScaleCrop>false</ScaleCrop>
  <Company/>
  <LinksUpToDate>false</LinksUpToDate>
  <CharactersWithSpaces>46546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2024-01-28T21:00:00Z</dcterms:created>
  <dcterms:modified xsi:type="dcterms:W3CDTF">2024-01-28T21:01:00Z</dcterms:modified>
</cp:coreProperties>
</file>