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商业、饮食、服务业专用设备项目规划设计纲要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95" w:history="1">
        <w:r>
          <w:rPr>
            <w:rFonts w:ascii="仿宋" w:eastAsia="仿宋" w:hAnsi="仿宋" w:cs="仿宋" w:hint="eastAsia"/>
            <w:lang w:eastAsia="zh-CN"/>
          </w:rPr>
          <w:t>概论</w:t>
        </w:r>
        <w:r>
          <w:tab/>
        </w:r>
        <w:r>
          <w:fldChar w:fldCharType="begin"/>
        </w:r>
        <w:r>
          <w:instrText xml:space="preserve"> PAGEREF _Toc26395 \h </w:instrText>
        </w:r>
        <w:r>
          <w:fldChar w:fldCharType="separate"/>
        </w:r>
        <w:r>
          <w:t>3</w:t>
        </w:r>
        <w:r>
          <w:fldChar w:fldCharType="end"/>
        </w:r>
      </w:hyperlink>
    </w:p>
    <w:p>
      <w:pPr>
        <w:pStyle w:val="TOC1"/>
        <w:tabs>
          <w:tab w:val="right" w:leader="dot" w:pos="8306"/>
        </w:tabs>
      </w:pPr>
      <w:hyperlink w:anchor="_Toc2423" w:history="1">
        <w:r>
          <w:rPr>
            <w:rFonts w:ascii="仿宋" w:eastAsia="仿宋" w:hAnsi="仿宋" w:cs="仿宋" w:hint="eastAsia"/>
            <w:lang w:eastAsia="zh-CN"/>
          </w:rPr>
          <w:t>一、产品规划分析</w:t>
        </w:r>
        <w:r>
          <w:tab/>
        </w:r>
        <w:r>
          <w:fldChar w:fldCharType="begin"/>
        </w:r>
        <w:r>
          <w:instrText xml:space="preserve"> PAGEREF _Toc2423 \h </w:instrText>
        </w:r>
        <w:r>
          <w:fldChar w:fldCharType="separate"/>
        </w:r>
        <w:r>
          <w:t>3</w:t>
        </w:r>
        <w:r>
          <w:fldChar w:fldCharType="end"/>
        </w:r>
      </w:hyperlink>
    </w:p>
    <w:p>
      <w:pPr>
        <w:pStyle w:val="TOC2"/>
        <w:tabs>
          <w:tab w:val="right" w:leader="dot" w:pos="8306"/>
        </w:tabs>
      </w:pPr>
      <w:hyperlink w:anchor="_Toc31421" w:history="1">
        <w:r>
          <w:rPr>
            <w:rFonts w:ascii="仿宋" w:eastAsia="仿宋" w:hAnsi="仿宋" w:cs="仿宋" w:hint="eastAsia"/>
            <w:lang w:eastAsia="zh-CN"/>
          </w:rPr>
          <w:t>(一)、产品规划</w:t>
        </w:r>
        <w:r>
          <w:tab/>
        </w:r>
        <w:r>
          <w:fldChar w:fldCharType="begin"/>
        </w:r>
        <w:r>
          <w:instrText xml:space="preserve"> PAGEREF _Toc31421 \h </w:instrText>
        </w:r>
        <w:r>
          <w:fldChar w:fldCharType="separate"/>
        </w:r>
        <w:r>
          <w:t>3</w:t>
        </w:r>
        <w:r>
          <w:fldChar w:fldCharType="end"/>
        </w:r>
      </w:hyperlink>
    </w:p>
    <w:p>
      <w:pPr>
        <w:pStyle w:val="TOC2"/>
        <w:tabs>
          <w:tab w:val="right" w:leader="dot" w:pos="8306"/>
        </w:tabs>
      </w:pPr>
      <w:hyperlink w:anchor="_Toc30280" w:history="1">
        <w:r>
          <w:rPr>
            <w:rFonts w:ascii="仿宋" w:eastAsia="仿宋" w:hAnsi="仿宋" w:cs="仿宋" w:hint="eastAsia"/>
            <w:lang w:eastAsia="zh-CN"/>
          </w:rPr>
          <w:t>(二)、建设规模</w:t>
        </w:r>
        <w:r>
          <w:tab/>
        </w:r>
        <w:r>
          <w:fldChar w:fldCharType="begin"/>
        </w:r>
        <w:r>
          <w:instrText xml:space="preserve"> PAGEREF _Toc30280 \h </w:instrText>
        </w:r>
        <w:r>
          <w:fldChar w:fldCharType="separate"/>
        </w:r>
        <w:r>
          <w:t>4</w:t>
        </w:r>
        <w:r>
          <w:fldChar w:fldCharType="end"/>
        </w:r>
      </w:hyperlink>
    </w:p>
    <w:p>
      <w:pPr>
        <w:pStyle w:val="TOC1"/>
        <w:tabs>
          <w:tab w:val="right" w:leader="dot" w:pos="8306"/>
        </w:tabs>
      </w:pPr>
      <w:hyperlink w:anchor="_Toc19519" w:history="1">
        <w:r>
          <w:rPr>
            <w:rFonts w:ascii="仿宋" w:eastAsia="仿宋" w:hAnsi="仿宋" w:cs="仿宋" w:hint="eastAsia"/>
            <w:lang w:eastAsia="zh-CN"/>
          </w:rPr>
          <w:t>二、商业、饮食、服务业专用设备项目危机管理</w:t>
        </w:r>
        <w:r>
          <w:tab/>
        </w:r>
        <w:r>
          <w:fldChar w:fldCharType="begin"/>
        </w:r>
        <w:r>
          <w:instrText xml:space="preserve"> PAGEREF _Toc19519 \h </w:instrText>
        </w:r>
        <w:r>
          <w:fldChar w:fldCharType="separate"/>
        </w:r>
        <w:r>
          <w:t>5</w:t>
        </w:r>
        <w:r>
          <w:fldChar w:fldCharType="end"/>
        </w:r>
      </w:hyperlink>
    </w:p>
    <w:p>
      <w:pPr>
        <w:pStyle w:val="TOC2"/>
        <w:tabs>
          <w:tab w:val="right" w:leader="dot" w:pos="8306"/>
        </w:tabs>
      </w:pPr>
      <w:hyperlink w:anchor="_Toc3207" w:history="1">
        <w:r>
          <w:rPr>
            <w:rFonts w:ascii="仿宋" w:eastAsia="仿宋" w:hAnsi="仿宋" w:cs="仿宋" w:hint="eastAsia"/>
            <w:lang w:eastAsia="zh-CN"/>
          </w:rPr>
          <w:t>(一)、危机预警与识别</w:t>
        </w:r>
        <w:r>
          <w:tab/>
        </w:r>
        <w:r>
          <w:fldChar w:fldCharType="begin"/>
        </w:r>
        <w:r>
          <w:instrText xml:space="preserve"> PAGEREF _Toc3207 \h </w:instrText>
        </w:r>
        <w:r>
          <w:fldChar w:fldCharType="separate"/>
        </w:r>
        <w:r>
          <w:t>5</w:t>
        </w:r>
        <w:r>
          <w:fldChar w:fldCharType="end"/>
        </w:r>
      </w:hyperlink>
    </w:p>
    <w:p>
      <w:pPr>
        <w:pStyle w:val="TOC2"/>
        <w:tabs>
          <w:tab w:val="right" w:leader="dot" w:pos="8306"/>
        </w:tabs>
      </w:pPr>
      <w:hyperlink w:anchor="_Toc29016" w:history="1">
        <w:r>
          <w:rPr>
            <w:rFonts w:ascii="仿宋" w:eastAsia="仿宋" w:hAnsi="仿宋" w:cs="仿宋" w:hint="eastAsia"/>
            <w:lang w:eastAsia="zh-CN"/>
          </w:rPr>
          <w:t>(二)、危机应对与恢复</w:t>
        </w:r>
        <w:r>
          <w:tab/>
        </w:r>
        <w:r>
          <w:fldChar w:fldCharType="begin"/>
        </w:r>
        <w:r>
          <w:instrText xml:space="preserve"> PAGEREF _Toc29016 \h </w:instrText>
        </w:r>
        <w:r>
          <w:fldChar w:fldCharType="separate"/>
        </w:r>
        <w:r>
          <w:t>6</w:t>
        </w:r>
        <w:r>
          <w:fldChar w:fldCharType="end"/>
        </w:r>
      </w:hyperlink>
    </w:p>
    <w:p>
      <w:pPr>
        <w:pStyle w:val="TOC1"/>
        <w:tabs>
          <w:tab w:val="right" w:leader="dot" w:pos="8306"/>
        </w:tabs>
      </w:pPr>
      <w:hyperlink w:anchor="_Toc19804" w:history="1">
        <w:r>
          <w:rPr>
            <w:rFonts w:ascii="仿宋" w:eastAsia="仿宋" w:hAnsi="仿宋" w:cs="仿宋" w:hint="eastAsia"/>
            <w:lang w:eastAsia="zh-CN"/>
          </w:rPr>
          <w:t>三、工艺说明</w:t>
        </w:r>
        <w:r>
          <w:tab/>
        </w:r>
        <w:r>
          <w:fldChar w:fldCharType="begin"/>
        </w:r>
        <w:r>
          <w:instrText xml:space="preserve"> PAGEREF _Toc19804 \h </w:instrText>
        </w:r>
        <w:r>
          <w:fldChar w:fldCharType="separate"/>
        </w:r>
        <w:r>
          <w:t>8</w:t>
        </w:r>
        <w:r>
          <w:fldChar w:fldCharType="end"/>
        </w:r>
      </w:hyperlink>
    </w:p>
    <w:p>
      <w:pPr>
        <w:pStyle w:val="TOC2"/>
        <w:tabs>
          <w:tab w:val="right" w:leader="dot" w:pos="8306"/>
        </w:tabs>
      </w:pPr>
      <w:hyperlink w:anchor="_Toc26519" w:history="1">
        <w:r>
          <w:rPr>
            <w:rFonts w:ascii="仿宋" w:eastAsia="仿宋" w:hAnsi="仿宋" w:cs="仿宋" w:hint="eastAsia"/>
            <w:lang w:eastAsia="zh-CN"/>
          </w:rPr>
          <w:t>(一)、技术管理特点</w:t>
        </w:r>
        <w:r>
          <w:tab/>
        </w:r>
        <w:r>
          <w:fldChar w:fldCharType="begin"/>
        </w:r>
        <w:r>
          <w:instrText xml:space="preserve"> PAGEREF _Toc26519 \h </w:instrText>
        </w:r>
        <w:r>
          <w:fldChar w:fldCharType="separate"/>
        </w:r>
        <w:r>
          <w:t>8</w:t>
        </w:r>
        <w:r>
          <w:fldChar w:fldCharType="end"/>
        </w:r>
      </w:hyperlink>
    </w:p>
    <w:p>
      <w:pPr>
        <w:pStyle w:val="TOC2"/>
        <w:tabs>
          <w:tab w:val="right" w:leader="dot" w:pos="8306"/>
        </w:tabs>
      </w:pPr>
      <w:hyperlink w:anchor="_Toc25851" w:history="1">
        <w:r>
          <w:rPr>
            <w:rFonts w:ascii="仿宋" w:eastAsia="仿宋" w:hAnsi="仿宋" w:cs="仿宋" w:hint="eastAsia"/>
            <w:lang w:eastAsia="zh-CN"/>
          </w:rPr>
          <w:t>(二)、商业、饮食、服务业专用设备项目工艺技术设计方案</w:t>
        </w:r>
        <w:r>
          <w:tab/>
        </w:r>
        <w:r>
          <w:fldChar w:fldCharType="begin"/>
        </w:r>
        <w:r>
          <w:instrText xml:space="preserve"> PAGEREF _Toc25851 \h </w:instrText>
        </w:r>
        <w:r>
          <w:fldChar w:fldCharType="separate"/>
        </w:r>
        <w:r>
          <w:t>9</w:t>
        </w:r>
        <w:r>
          <w:fldChar w:fldCharType="end"/>
        </w:r>
      </w:hyperlink>
    </w:p>
    <w:p>
      <w:pPr>
        <w:pStyle w:val="TOC2"/>
        <w:tabs>
          <w:tab w:val="right" w:leader="dot" w:pos="8306"/>
        </w:tabs>
      </w:pPr>
      <w:hyperlink w:anchor="_Toc17344" w:history="1">
        <w:r>
          <w:rPr>
            <w:rFonts w:ascii="仿宋" w:eastAsia="仿宋" w:hAnsi="仿宋" w:cs="仿宋" w:hint="eastAsia"/>
            <w:lang w:eastAsia="zh-CN"/>
          </w:rPr>
          <w:t>(三)、设备选型方案</w:t>
        </w:r>
        <w:r>
          <w:tab/>
        </w:r>
        <w:r>
          <w:fldChar w:fldCharType="begin"/>
        </w:r>
        <w:r>
          <w:instrText xml:space="preserve"> PAGEREF _Toc17344 \h </w:instrText>
        </w:r>
        <w:r>
          <w:fldChar w:fldCharType="separate"/>
        </w:r>
        <w:r>
          <w:t>10</w:t>
        </w:r>
        <w:r>
          <w:fldChar w:fldCharType="end"/>
        </w:r>
      </w:hyperlink>
    </w:p>
    <w:p>
      <w:pPr>
        <w:pStyle w:val="TOC1"/>
        <w:tabs>
          <w:tab w:val="right" w:leader="dot" w:pos="8306"/>
        </w:tabs>
      </w:pPr>
      <w:hyperlink w:anchor="_Toc12559" w:history="1">
        <w:r>
          <w:rPr>
            <w:rFonts w:ascii="仿宋" w:eastAsia="仿宋" w:hAnsi="仿宋" w:cs="仿宋" w:hint="eastAsia"/>
            <w:lang w:eastAsia="zh-CN"/>
          </w:rPr>
          <w:t>四、商业、饮食、服务业专用设备项目建设单位说明</w:t>
        </w:r>
        <w:r>
          <w:tab/>
        </w:r>
        <w:r>
          <w:fldChar w:fldCharType="begin"/>
        </w:r>
        <w:r>
          <w:instrText xml:space="preserve"> PAGEREF _Toc12559 \h </w:instrText>
        </w:r>
        <w:r>
          <w:fldChar w:fldCharType="separate"/>
        </w:r>
        <w:r>
          <w:t>12</w:t>
        </w:r>
        <w:r>
          <w:fldChar w:fldCharType="end"/>
        </w:r>
      </w:hyperlink>
    </w:p>
    <w:p>
      <w:pPr>
        <w:pStyle w:val="TOC2"/>
        <w:tabs>
          <w:tab w:val="right" w:leader="dot" w:pos="8306"/>
        </w:tabs>
      </w:pPr>
      <w:hyperlink w:anchor="_Toc24828" w:history="1">
        <w:r>
          <w:rPr>
            <w:rFonts w:ascii="仿宋" w:eastAsia="仿宋" w:hAnsi="仿宋" w:cs="仿宋" w:hint="eastAsia"/>
            <w:lang w:eastAsia="zh-CN"/>
          </w:rPr>
          <w:t>(一)、商业、饮食、服务业专用设备项目承办单位基本情况</w:t>
        </w:r>
        <w:r>
          <w:tab/>
        </w:r>
        <w:r>
          <w:fldChar w:fldCharType="begin"/>
        </w:r>
        <w:r>
          <w:instrText xml:space="preserve"> PAGEREF _Toc24828 \h </w:instrText>
        </w:r>
        <w:r>
          <w:fldChar w:fldCharType="separate"/>
        </w:r>
        <w:r>
          <w:t>12</w:t>
        </w:r>
        <w:r>
          <w:fldChar w:fldCharType="end"/>
        </w:r>
      </w:hyperlink>
    </w:p>
    <w:p>
      <w:pPr>
        <w:pStyle w:val="TOC2"/>
        <w:tabs>
          <w:tab w:val="right" w:leader="dot" w:pos="8306"/>
        </w:tabs>
      </w:pPr>
      <w:hyperlink w:anchor="_Toc27549" w:history="1">
        <w:r>
          <w:rPr>
            <w:rFonts w:ascii="仿宋" w:eastAsia="仿宋" w:hAnsi="仿宋" w:cs="仿宋" w:hint="eastAsia"/>
            <w:lang w:eastAsia="zh-CN"/>
          </w:rPr>
          <w:t>(二)、公司经济效益分析</w:t>
        </w:r>
        <w:r>
          <w:tab/>
        </w:r>
        <w:r>
          <w:fldChar w:fldCharType="begin"/>
        </w:r>
        <w:r>
          <w:instrText xml:space="preserve"> PAGEREF _Toc27549 \h </w:instrText>
        </w:r>
        <w:r>
          <w:fldChar w:fldCharType="separate"/>
        </w:r>
        <w:r>
          <w:t>12</w:t>
        </w:r>
        <w:r>
          <w:fldChar w:fldCharType="end"/>
        </w:r>
      </w:hyperlink>
    </w:p>
    <w:p>
      <w:pPr>
        <w:pStyle w:val="TOC1"/>
        <w:tabs>
          <w:tab w:val="right" w:leader="dot" w:pos="8306"/>
        </w:tabs>
      </w:pPr>
      <w:hyperlink w:anchor="_Toc13998" w:history="1">
        <w:r>
          <w:rPr>
            <w:rFonts w:ascii="仿宋" w:eastAsia="仿宋" w:hAnsi="仿宋" w:cs="仿宋" w:hint="eastAsia"/>
            <w:lang w:eastAsia="zh-CN"/>
          </w:rPr>
          <w:t>五、商业、饮食、服务业专用设备项目概论</w:t>
        </w:r>
        <w:r>
          <w:tab/>
        </w:r>
        <w:r>
          <w:fldChar w:fldCharType="begin"/>
        </w:r>
        <w:r>
          <w:instrText xml:space="preserve"> PAGEREF _Toc13998 \h </w:instrText>
        </w:r>
        <w:r>
          <w:fldChar w:fldCharType="separate"/>
        </w:r>
        <w:r>
          <w:t>13</w:t>
        </w:r>
        <w:r>
          <w:fldChar w:fldCharType="end"/>
        </w:r>
      </w:hyperlink>
    </w:p>
    <w:p>
      <w:pPr>
        <w:pStyle w:val="TOC2"/>
        <w:tabs>
          <w:tab w:val="right" w:leader="dot" w:pos="8306"/>
        </w:tabs>
      </w:pPr>
      <w:hyperlink w:anchor="_Toc9739" w:history="1">
        <w:r>
          <w:rPr>
            <w:rFonts w:ascii="仿宋" w:eastAsia="仿宋" w:hAnsi="仿宋" w:cs="仿宋" w:hint="eastAsia"/>
            <w:lang w:eastAsia="zh-CN"/>
          </w:rPr>
          <w:t>(一)、商业、饮食、服务业专用设备项目概况</w:t>
        </w:r>
        <w:r>
          <w:tab/>
        </w:r>
        <w:r>
          <w:fldChar w:fldCharType="begin"/>
        </w:r>
        <w:r>
          <w:instrText xml:space="preserve"> PAGEREF _Toc9739 \h </w:instrText>
        </w:r>
        <w:r>
          <w:fldChar w:fldCharType="separate"/>
        </w:r>
        <w:r>
          <w:t>13</w:t>
        </w:r>
        <w:r>
          <w:fldChar w:fldCharType="end"/>
        </w:r>
      </w:hyperlink>
    </w:p>
    <w:p>
      <w:pPr>
        <w:pStyle w:val="TOC2"/>
        <w:tabs>
          <w:tab w:val="right" w:leader="dot" w:pos="8306"/>
        </w:tabs>
      </w:pPr>
      <w:hyperlink w:anchor="_Toc29174" w:history="1">
        <w:r>
          <w:rPr>
            <w:rFonts w:ascii="仿宋" w:eastAsia="仿宋" w:hAnsi="仿宋" w:cs="仿宋" w:hint="eastAsia"/>
            <w:lang w:eastAsia="zh-CN"/>
          </w:rPr>
          <w:t>(二)、商业、饮食、服务业专用设备项目目标</w:t>
        </w:r>
        <w:r>
          <w:tab/>
        </w:r>
        <w:r>
          <w:fldChar w:fldCharType="begin"/>
        </w:r>
        <w:r>
          <w:instrText xml:space="preserve"> PAGEREF _Toc29174 \h </w:instrText>
        </w:r>
        <w:r>
          <w:fldChar w:fldCharType="separate"/>
        </w:r>
        <w:r>
          <w:t>16</w:t>
        </w:r>
        <w:r>
          <w:fldChar w:fldCharType="end"/>
        </w:r>
      </w:hyperlink>
    </w:p>
    <w:p>
      <w:pPr>
        <w:pStyle w:val="TOC2"/>
        <w:tabs>
          <w:tab w:val="right" w:leader="dot" w:pos="8306"/>
        </w:tabs>
      </w:pPr>
      <w:hyperlink w:anchor="_Toc23838" w:history="1">
        <w:r>
          <w:rPr>
            <w:rFonts w:ascii="仿宋" w:eastAsia="仿宋" w:hAnsi="仿宋" w:cs="仿宋" w:hint="eastAsia"/>
            <w:lang w:eastAsia="zh-CN"/>
          </w:rPr>
          <w:t>(三)、商业、饮食、服务业专用设备项目提出的理由</w:t>
        </w:r>
        <w:r>
          <w:tab/>
        </w:r>
        <w:r>
          <w:fldChar w:fldCharType="begin"/>
        </w:r>
        <w:r>
          <w:instrText xml:space="preserve"> PAGEREF _Toc23838 \h </w:instrText>
        </w:r>
        <w:r>
          <w:fldChar w:fldCharType="separate"/>
        </w:r>
        <w:r>
          <w:t>17</w:t>
        </w:r>
        <w:r>
          <w:fldChar w:fldCharType="end"/>
        </w:r>
      </w:hyperlink>
    </w:p>
    <w:p>
      <w:pPr>
        <w:pStyle w:val="TOC2"/>
        <w:tabs>
          <w:tab w:val="right" w:leader="dot" w:pos="8306"/>
        </w:tabs>
      </w:pPr>
      <w:hyperlink w:anchor="_Toc6171" w:history="1">
        <w:r>
          <w:rPr>
            <w:rFonts w:ascii="仿宋" w:eastAsia="仿宋" w:hAnsi="仿宋" w:cs="仿宋" w:hint="eastAsia"/>
            <w:lang w:eastAsia="zh-CN"/>
          </w:rPr>
          <w:t>(四)、商业、饮食、服务业专用设备项目意义</w:t>
        </w:r>
        <w:r>
          <w:tab/>
        </w:r>
        <w:r>
          <w:fldChar w:fldCharType="begin"/>
        </w:r>
        <w:r>
          <w:instrText xml:space="preserve"> PAGEREF _Toc6171 \h </w:instrText>
        </w:r>
        <w:r>
          <w:fldChar w:fldCharType="separate"/>
        </w:r>
        <w:r>
          <w:t>19</w:t>
        </w:r>
        <w:r>
          <w:fldChar w:fldCharType="end"/>
        </w:r>
      </w:hyperlink>
    </w:p>
    <w:p>
      <w:pPr>
        <w:pStyle w:val="TOC2"/>
        <w:tabs>
          <w:tab w:val="right" w:leader="dot" w:pos="8306"/>
        </w:tabs>
      </w:pPr>
      <w:hyperlink w:anchor="_Toc30258" w:history="1">
        <w:r>
          <w:rPr>
            <w:rFonts w:ascii="仿宋" w:eastAsia="仿宋" w:hAnsi="仿宋" w:cs="仿宋" w:hint="eastAsia"/>
            <w:lang w:eastAsia="zh-CN"/>
          </w:rPr>
          <w:t>(五)、商业、饮食、服务业专用设备项目背景</w:t>
        </w:r>
        <w:r>
          <w:tab/>
        </w:r>
        <w:r>
          <w:fldChar w:fldCharType="begin"/>
        </w:r>
        <w:r>
          <w:instrText xml:space="preserve"> PAGEREF _Toc30258 \h </w:instrText>
        </w:r>
        <w:r>
          <w:fldChar w:fldCharType="separate"/>
        </w:r>
        <w:r>
          <w:t>20</w:t>
        </w:r>
        <w:r>
          <w:fldChar w:fldCharType="end"/>
        </w:r>
      </w:hyperlink>
    </w:p>
    <w:p>
      <w:pPr>
        <w:pStyle w:val="TOC1"/>
        <w:tabs>
          <w:tab w:val="right" w:leader="dot" w:pos="8306"/>
        </w:tabs>
      </w:pPr>
      <w:hyperlink w:anchor="_Toc24950" w:history="1">
        <w:r>
          <w:rPr>
            <w:rFonts w:ascii="仿宋" w:eastAsia="仿宋" w:hAnsi="仿宋" w:cs="仿宋" w:hint="eastAsia"/>
            <w:lang w:eastAsia="zh-CN"/>
          </w:rPr>
          <w:t>六、商业、饮食、服务业专用设备项目建设背景及必要性分析</w:t>
        </w:r>
        <w:r>
          <w:tab/>
        </w:r>
        <w:r>
          <w:fldChar w:fldCharType="begin"/>
        </w:r>
        <w:r>
          <w:instrText xml:space="preserve"> PAGEREF _Toc24950 \h </w:instrText>
        </w:r>
        <w:r>
          <w:fldChar w:fldCharType="separate"/>
        </w:r>
        <w:r>
          <w:t>21</w:t>
        </w:r>
        <w:r>
          <w:fldChar w:fldCharType="end"/>
        </w:r>
      </w:hyperlink>
    </w:p>
    <w:p>
      <w:pPr>
        <w:pStyle w:val="TOC2"/>
        <w:tabs>
          <w:tab w:val="right" w:leader="dot" w:pos="8306"/>
        </w:tabs>
      </w:pPr>
      <w:hyperlink w:anchor="_Toc14078" w:history="1">
        <w:r>
          <w:rPr>
            <w:rFonts w:ascii="仿宋" w:eastAsia="仿宋" w:hAnsi="仿宋" w:cs="仿宋" w:hint="eastAsia"/>
            <w:lang w:eastAsia="zh-CN"/>
          </w:rPr>
          <w:t>(一)、商业、饮食、服务业专用设备项目背景分析</w:t>
        </w:r>
        <w:r>
          <w:tab/>
        </w:r>
        <w:r>
          <w:fldChar w:fldCharType="begin"/>
        </w:r>
        <w:r>
          <w:instrText xml:space="preserve"> PAGEREF _Toc14078 \h </w:instrText>
        </w:r>
        <w:r>
          <w:fldChar w:fldCharType="separate"/>
        </w:r>
        <w:r>
          <w:t>21</w:t>
        </w:r>
        <w:r>
          <w:fldChar w:fldCharType="end"/>
        </w:r>
      </w:hyperlink>
    </w:p>
    <w:p>
      <w:pPr>
        <w:pStyle w:val="TOC2"/>
        <w:tabs>
          <w:tab w:val="right" w:leader="dot" w:pos="8306"/>
        </w:tabs>
      </w:pPr>
      <w:hyperlink w:anchor="_Toc14491" w:history="1">
        <w:r>
          <w:rPr>
            <w:rFonts w:ascii="仿宋" w:eastAsia="仿宋" w:hAnsi="仿宋" w:cs="仿宋" w:hint="eastAsia"/>
            <w:lang w:eastAsia="zh-CN"/>
          </w:rPr>
          <w:t>(二)、商业、饮食、服务业专用设备项目建设必要性分析</w:t>
        </w:r>
        <w:r>
          <w:tab/>
        </w:r>
        <w:r>
          <w:fldChar w:fldCharType="begin"/>
        </w:r>
        <w:r>
          <w:instrText xml:space="preserve"> PAGEREF _Toc14491 \h </w:instrText>
        </w:r>
        <w:r>
          <w:fldChar w:fldCharType="separate"/>
        </w:r>
        <w:r>
          <w:t>23</w:t>
        </w:r>
        <w:r>
          <w:fldChar w:fldCharType="end"/>
        </w:r>
      </w:hyperlink>
    </w:p>
    <w:p>
      <w:pPr>
        <w:pStyle w:val="TOC1"/>
        <w:tabs>
          <w:tab w:val="right" w:leader="dot" w:pos="8306"/>
        </w:tabs>
      </w:pPr>
      <w:hyperlink w:anchor="_Toc5274" w:history="1">
        <w:r>
          <w:rPr>
            <w:rFonts w:ascii="仿宋" w:eastAsia="仿宋" w:hAnsi="仿宋" w:cs="仿宋" w:hint="eastAsia"/>
            <w:lang w:eastAsia="zh-CN"/>
          </w:rPr>
          <w:t>七、商业、饮食、服务业专用设备项目社会影响</w:t>
        </w:r>
        <w:r>
          <w:tab/>
        </w:r>
        <w:r>
          <w:fldChar w:fldCharType="begin"/>
        </w:r>
        <w:r>
          <w:instrText xml:space="preserve"> PAGEREF _Toc5274 \h </w:instrText>
        </w:r>
        <w:r>
          <w:fldChar w:fldCharType="separate"/>
        </w:r>
        <w:r>
          <w:t>24</w:t>
        </w:r>
        <w:r>
          <w:fldChar w:fldCharType="end"/>
        </w:r>
      </w:hyperlink>
    </w:p>
    <w:p>
      <w:pPr>
        <w:pStyle w:val="TOC2"/>
        <w:tabs>
          <w:tab w:val="right" w:leader="dot" w:pos="8306"/>
        </w:tabs>
      </w:pPr>
      <w:hyperlink w:anchor="_Toc26568" w:history="1">
        <w:r>
          <w:rPr>
            <w:rFonts w:ascii="仿宋" w:eastAsia="仿宋" w:hAnsi="仿宋" w:cs="仿宋" w:hint="eastAsia"/>
            <w:lang w:eastAsia="zh-CN"/>
          </w:rPr>
          <w:t>(一)、社会责任与义务</w:t>
        </w:r>
        <w:r>
          <w:tab/>
        </w:r>
        <w:r>
          <w:fldChar w:fldCharType="begin"/>
        </w:r>
        <w:r>
          <w:instrText xml:space="preserve"> PAGEREF _Toc26568 \h </w:instrText>
        </w:r>
        <w:r>
          <w:fldChar w:fldCharType="separate"/>
        </w:r>
        <w:r>
          <w:t>24</w:t>
        </w:r>
        <w:r>
          <w:fldChar w:fldCharType="end"/>
        </w:r>
      </w:hyperlink>
    </w:p>
    <w:p>
      <w:pPr>
        <w:pStyle w:val="TOC2"/>
        <w:tabs>
          <w:tab w:val="right" w:leader="dot" w:pos="8306"/>
        </w:tabs>
      </w:pPr>
      <w:hyperlink w:anchor="_Toc23467" w:history="1">
        <w:r>
          <w:rPr>
            <w:rFonts w:ascii="仿宋" w:eastAsia="仿宋" w:hAnsi="仿宋" w:cs="仿宋" w:hint="eastAsia"/>
            <w:lang w:eastAsia="zh-CN"/>
          </w:rPr>
          <w:t>(二)、社会参与与沟通</w:t>
        </w:r>
        <w:r>
          <w:tab/>
        </w:r>
        <w:r>
          <w:fldChar w:fldCharType="begin"/>
        </w:r>
        <w:r>
          <w:instrText xml:space="preserve"> PAGEREF _Toc23467 \h </w:instrText>
        </w:r>
        <w:r>
          <w:fldChar w:fldCharType="separate"/>
        </w:r>
        <w:r>
          <w:t>25</w:t>
        </w:r>
        <w:r>
          <w:fldChar w:fldCharType="end"/>
        </w:r>
      </w:hyperlink>
    </w:p>
    <w:p>
      <w:pPr>
        <w:pStyle w:val="TOC1"/>
        <w:tabs>
          <w:tab w:val="right" w:leader="dot" w:pos="8306"/>
        </w:tabs>
      </w:pPr>
      <w:hyperlink w:anchor="_Toc3820" w:history="1">
        <w:r>
          <w:rPr>
            <w:rFonts w:ascii="仿宋" w:eastAsia="仿宋" w:hAnsi="仿宋" w:cs="仿宋" w:hint="eastAsia"/>
            <w:lang w:eastAsia="zh-CN"/>
          </w:rPr>
          <w:t>八、生产安全保护</w:t>
        </w:r>
        <w:r>
          <w:tab/>
        </w:r>
        <w:r>
          <w:fldChar w:fldCharType="begin"/>
        </w:r>
        <w:r>
          <w:instrText xml:space="preserve"> PAGEREF _Toc3820 \h </w:instrText>
        </w:r>
        <w:r>
          <w:fldChar w:fldCharType="separate"/>
        </w:r>
        <w:r>
          <w:t>26</w:t>
        </w:r>
        <w:r>
          <w:fldChar w:fldCharType="end"/>
        </w:r>
      </w:hyperlink>
    </w:p>
    <w:p>
      <w:pPr>
        <w:pStyle w:val="TOC2"/>
        <w:tabs>
          <w:tab w:val="right" w:leader="dot" w:pos="8306"/>
        </w:tabs>
      </w:pPr>
      <w:hyperlink w:anchor="_Toc726" w:history="1">
        <w:r>
          <w:rPr>
            <w:rFonts w:ascii="仿宋" w:eastAsia="仿宋" w:hAnsi="仿宋" w:cs="仿宋" w:hint="eastAsia"/>
            <w:lang w:eastAsia="zh-CN"/>
          </w:rPr>
          <w:t>(一)、消防安全</w:t>
        </w:r>
        <w:r>
          <w:tab/>
        </w:r>
        <w:r>
          <w:fldChar w:fldCharType="begin"/>
        </w:r>
        <w:r>
          <w:instrText xml:space="preserve"> PAGEREF _Toc726 \h </w:instrText>
        </w:r>
        <w:r>
          <w:fldChar w:fldCharType="separate"/>
        </w:r>
        <w:r>
          <w:t>26</w:t>
        </w:r>
        <w:r>
          <w:fldChar w:fldCharType="end"/>
        </w:r>
      </w:hyperlink>
    </w:p>
    <w:p>
      <w:pPr>
        <w:pStyle w:val="TOC2"/>
        <w:tabs>
          <w:tab w:val="right" w:leader="dot" w:pos="8306"/>
        </w:tabs>
      </w:pPr>
      <w:hyperlink w:anchor="_Toc3779" w:history="1">
        <w:r>
          <w:rPr>
            <w:rFonts w:ascii="仿宋" w:eastAsia="仿宋" w:hAnsi="仿宋" w:cs="仿宋" w:hint="eastAsia"/>
            <w:lang w:eastAsia="zh-CN"/>
          </w:rPr>
          <w:t>(二)、防火防爆总图布置措施</w:t>
        </w:r>
        <w:r>
          <w:tab/>
        </w:r>
        <w:r>
          <w:fldChar w:fldCharType="begin"/>
        </w:r>
        <w:r>
          <w:instrText xml:space="preserve"> PAGEREF _Toc3779 \h </w:instrText>
        </w:r>
        <w:r>
          <w:fldChar w:fldCharType="separate"/>
        </w:r>
        <w:r>
          <w:t>28</w:t>
        </w:r>
        <w:r>
          <w:fldChar w:fldCharType="end"/>
        </w:r>
      </w:hyperlink>
    </w:p>
    <w:p>
      <w:pPr>
        <w:pStyle w:val="TOC2"/>
        <w:tabs>
          <w:tab w:val="right" w:leader="dot" w:pos="8306"/>
        </w:tabs>
      </w:pPr>
      <w:hyperlink w:anchor="_Toc16877" w:history="1">
        <w:r>
          <w:rPr>
            <w:rFonts w:ascii="仿宋" w:eastAsia="仿宋" w:hAnsi="仿宋" w:cs="仿宋" w:hint="eastAsia"/>
            <w:lang w:eastAsia="zh-CN"/>
          </w:rPr>
          <w:t>(三)、自然灾害防范措施</w:t>
        </w:r>
        <w:r>
          <w:tab/>
        </w:r>
        <w:r>
          <w:fldChar w:fldCharType="begin"/>
        </w:r>
        <w:r>
          <w:instrText xml:space="preserve"> PAGEREF _Toc16877 \h </w:instrText>
        </w:r>
        <w:r>
          <w:fldChar w:fldCharType="separate"/>
        </w:r>
        <w:r>
          <w:t>29</w:t>
        </w:r>
        <w:r>
          <w:fldChar w:fldCharType="end"/>
        </w:r>
      </w:hyperlink>
    </w:p>
    <w:p>
      <w:pPr>
        <w:pStyle w:val="TOC2"/>
        <w:tabs>
          <w:tab w:val="right" w:leader="dot" w:pos="8306"/>
        </w:tabs>
      </w:pPr>
      <w:hyperlink w:anchor="_Toc14799" w:history="1">
        <w:r>
          <w:rPr>
            <w:rFonts w:ascii="仿宋" w:eastAsia="仿宋" w:hAnsi="仿宋" w:cs="仿宋" w:hint="eastAsia"/>
            <w:lang w:eastAsia="zh-CN"/>
          </w:rPr>
          <w:t>(四)、安全色及安全标志使用要求</w:t>
        </w:r>
        <w:r>
          <w:tab/>
        </w:r>
        <w:r>
          <w:fldChar w:fldCharType="begin"/>
        </w:r>
        <w:r>
          <w:instrText xml:space="preserve"> PAGEREF _Toc14799 \h </w:instrText>
        </w:r>
        <w:r>
          <w:fldChar w:fldCharType="separate"/>
        </w:r>
        <w:r>
          <w:t>30</w:t>
        </w:r>
        <w:r>
          <w:fldChar w:fldCharType="end"/>
        </w:r>
      </w:hyperlink>
    </w:p>
    <w:p>
      <w:pPr>
        <w:pStyle w:val="TOC2"/>
        <w:tabs>
          <w:tab w:val="right" w:leader="dot" w:pos="8306"/>
        </w:tabs>
      </w:pPr>
      <w:hyperlink w:anchor="_Toc7032" w:history="1">
        <w:r>
          <w:rPr>
            <w:rFonts w:ascii="仿宋" w:eastAsia="仿宋" w:hAnsi="仿宋" w:cs="仿宋" w:hint="eastAsia"/>
            <w:lang w:eastAsia="zh-CN"/>
          </w:rPr>
          <w:t>(五)、防尘防毒措施</w:t>
        </w:r>
        <w:r>
          <w:tab/>
        </w:r>
        <w:r>
          <w:fldChar w:fldCharType="begin"/>
        </w:r>
        <w:r>
          <w:instrText xml:space="preserve"> PAGEREF _Toc7032 \h </w:instrText>
        </w:r>
        <w:r>
          <w:fldChar w:fldCharType="separate"/>
        </w:r>
        <w:r>
          <w:t>31</w:t>
        </w:r>
        <w:r>
          <w:fldChar w:fldCharType="end"/>
        </w:r>
      </w:hyperlink>
    </w:p>
    <w:p>
      <w:pPr>
        <w:pStyle w:val="TOC2"/>
        <w:tabs>
          <w:tab w:val="right" w:leader="dot" w:pos="8306"/>
        </w:tabs>
      </w:pPr>
      <w:hyperlink w:anchor="_Toc25155" w:history="1">
        <w:r>
          <w:rPr>
            <w:rFonts w:ascii="仿宋" w:eastAsia="仿宋" w:hAnsi="仿宋" w:cs="仿宋" w:hint="eastAsia"/>
            <w:lang w:eastAsia="zh-CN"/>
          </w:rPr>
          <w:t>(六)、防静电、触电防护及防雷措施</w:t>
        </w:r>
        <w:r>
          <w:tab/>
        </w:r>
        <w:r>
          <w:fldChar w:fldCharType="begin"/>
        </w:r>
        <w:r>
          <w:instrText xml:space="preserve"> PAGEREF _Toc25155 \h </w:instrText>
        </w:r>
        <w:r>
          <w:fldChar w:fldCharType="separate"/>
        </w:r>
        <w:r>
          <w:t>32</w:t>
        </w:r>
        <w:r>
          <w:fldChar w:fldCharType="end"/>
        </w:r>
      </w:hyperlink>
    </w:p>
    <w:p>
      <w:pPr>
        <w:pStyle w:val="TOC2"/>
        <w:tabs>
          <w:tab w:val="right" w:leader="dot" w:pos="8306"/>
        </w:tabs>
      </w:pPr>
      <w:hyperlink w:anchor="_Toc13185" w:history="1">
        <w:r>
          <w:rPr>
            <w:rFonts w:ascii="仿宋" w:eastAsia="仿宋" w:hAnsi="仿宋" w:cs="仿宋" w:hint="eastAsia"/>
            <w:lang w:eastAsia="zh-CN"/>
          </w:rPr>
          <w:t>(七)、机械设备安全保障措施</w:t>
        </w:r>
        <w:r>
          <w:tab/>
        </w:r>
        <w:r>
          <w:fldChar w:fldCharType="begin"/>
        </w:r>
        <w:r>
          <w:instrText xml:space="preserve"> PAGEREF _Toc13185 \h </w:instrText>
        </w:r>
        <w:r>
          <w:fldChar w:fldCharType="separate"/>
        </w:r>
        <w:r>
          <w:t>34</w:t>
        </w:r>
        <w:r>
          <w:fldChar w:fldCharType="end"/>
        </w:r>
      </w:hyperlink>
    </w:p>
    <w:p>
      <w:pPr>
        <w:pStyle w:val="TOC1"/>
        <w:tabs>
          <w:tab w:val="right" w:leader="dot" w:pos="8306"/>
        </w:tabs>
      </w:pPr>
      <w:hyperlink w:anchor="_Toc21526" w:history="1">
        <w:r>
          <w:rPr>
            <w:rFonts w:ascii="仿宋" w:eastAsia="仿宋" w:hAnsi="仿宋" w:cs="仿宋" w:hint="eastAsia"/>
            <w:lang w:eastAsia="zh-CN"/>
          </w:rPr>
          <w:t>九、商业、饮食、服务业专用设备项目计划安排</w:t>
        </w:r>
        <w:r>
          <w:tab/>
        </w:r>
        <w:r>
          <w:fldChar w:fldCharType="begin"/>
        </w:r>
        <w:r>
          <w:instrText xml:space="preserve"> PAGEREF _Toc21526 \h </w:instrText>
        </w:r>
        <w:r>
          <w:fldChar w:fldCharType="separate"/>
        </w:r>
        <w:r>
          <w:t>35</w:t>
        </w:r>
        <w:r>
          <w:fldChar w:fldCharType="end"/>
        </w:r>
      </w:hyperlink>
    </w:p>
    <w:p>
      <w:pPr>
        <w:pStyle w:val="TOC2"/>
        <w:tabs>
          <w:tab w:val="right" w:leader="dot" w:pos="8306"/>
        </w:tabs>
      </w:pPr>
      <w:hyperlink w:anchor="_Toc26067" w:history="1">
        <w:r>
          <w:rPr>
            <w:rFonts w:ascii="仿宋" w:eastAsia="仿宋" w:hAnsi="仿宋" w:cs="仿宋" w:hint="eastAsia"/>
            <w:lang w:eastAsia="zh-CN"/>
          </w:rPr>
          <w:t>(一)、建设周期</w:t>
        </w:r>
        <w:r>
          <w:tab/>
        </w:r>
        <w:r>
          <w:fldChar w:fldCharType="begin"/>
        </w:r>
        <w:r>
          <w:instrText xml:space="preserve"> PAGEREF _Toc26067 \h </w:instrText>
        </w:r>
        <w:r>
          <w:fldChar w:fldCharType="separate"/>
        </w:r>
        <w:r>
          <w:t>35</w:t>
        </w:r>
        <w:r>
          <w:fldChar w:fldCharType="end"/>
        </w:r>
      </w:hyperlink>
    </w:p>
    <w:p>
      <w:pPr>
        <w:pStyle w:val="TOC2"/>
        <w:tabs>
          <w:tab w:val="right" w:leader="dot" w:pos="8306"/>
        </w:tabs>
      </w:pPr>
      <w:hyperlink w:anchor="_Toc1241" w:history="1">
        <w:r>
          <w:rPr>
            <w:rFonts w:ascii="仿宋" w:eastAsia="仿宋" w:hAnsi="仿宋" w:cs="仿宋" w:hint="eastAsia"/>
            <w:lang w:eastAsia="zh-CN"/>
          </w:rPr>
          <w:t>(二)、建设进度</w:t>
        </w:r>
        <w:r>
          <w:tab/>
        </w:r>
        <w:r>
          <w:fldChar w:fldCharType="begin"/>
        </w:r>
        <w:r>
          <w:instrText xml:space="preserve"> PAGEREF _Toc1241 \h </w:instrText>
        </w:r>
        <w:r>
          <w:fldChar w:fldCharType="separate"/>
        </w:r>
        <w:r>
          <w:t>36</w:t>
        </w:r>
        <w:r>
          <w:fldChar w:fldCharType="end"/>
        </w:r>
      </w:hyperlink>
    </w:p>
    <w:p>
      <w:pPr>
        <w:pStyle w:val="TOC2"/>
        <w:tabs>
          <w:tab w:val="right" w:leader="dot" w:pos="8306"/>
        </w:tabs>
      </w:pPr>
      <w:hyperlink w:anchor="_Toc24325" w:history="1">
        <w:r>
          <w:rPr>
            <w:rFonts w:ascii="仿宋" w:eastAsia="仿宋" w:hAnsi="仿宋" w:cs="仿宋" w:hint="eastAsia"/>
            <w:lang w:eastAsia="zh-CN"/>
          </w:rPr>
          <w:t>(三)、进度安排注意事项</w:t>
        </w:r>
        <w:r>
          <w:tab/>
        </w:r>
        <w:r>
          <w:fldChar w:fldCharType="begin"/>
        </w:r>
        <w:r>
          <w:instrText xml:space="preserve"> PAGEREF _Toc24325 \h </w:instrText>
        </w:r>
        <w:r>
          <w:fldChar w:fldCharType="separate"/>
        </w:r>
        <w:r>
          <w:t>37</w:t>
        </w:r>
        <w:r>
          <w:fldChar w:fldCharType="end"/>
        </w:r>
      </w:hyperlink>
    </w:p>
    <w:p>
      <w:pPr>
        <w:pStyle w:val="TOC2"/>
        <w:tabs>
          <w:tab w:val="right" w:leader="dot" w:pos="8306"/>
        </w:tabs>
      </w:pPr>
      <w:hyperlink w:anchor="_Toc20223" w:history="1">
        <w:r>
          <w:rPr>
            <w:rFonts w:ascii="仿宋" w:eastAsia="仿宋" w:hAnsi="仿宋" w:cs="仿宋" w:hint="eastAsia"/>
            <w:lang w:eastAsia="zh-CN"/>
          </w:rPr>
          <w:t>(四)、人力资源配置</w:t>
        </w:r>
        <w:r>
          <w:tab/>
        </w:r>
        <w:r>
          <w:fldChar w:fldCharType="begin"/>
        </w:r>
        <w:r>
          <w:instrText xml:space="preserve"> PAGEREF _Toc20223 \h </w:instrText>
        </w:r>
        <w:r>
          <w:fldChar w:fldCharType="separate"/>
        </w:r>
        <w:r>
          <w:t>39</w:t>
        </w:r>
        <w:r>
          <w:fldChar w:fldCharType="end"/>
        </w:r>
      </w:hyperlink>
    </w:p>
    <w:p>
      <w:pPr>
        <w:pStyle w:val="TOC1"/>
        <w:tabs>
          <w:tab w:val="right" w:leader="dot" w:pos="8306"/>
        </w:tabs>
      </w:pPr>
      <w:hyperlink w:anchor="_Toc22278" w:history="1">
        <w:r>
          <w:rPr>
            <w:rFonts w:ascii="仿宋" w:eastAsia="仿宋" w:hAnsi="仿宋" w:cs="仿宋" w:hint="eastAsia"/>
            <w:lang w:eastAsia="zh-CN"/>
          </w:rPr>
          <w:t>十、商业、饮食、服务业专用设备项目投资规划</w:t>
        </w:r>
        <w:r>
          <w:tab/>
        </w:r>
        <w:r>
          <w:fldChar w:fldCharType="begin"/>
        </w:r>
        <w:r>
          <w:instrText xml:space="preserve"> PAGEREF _Toc22278 \h </w:instrText>
        </w:r>
        <w:r>
          <w:fldChar w:fldCharType="separate"/>
        </w:r>
        <w:r>
          <w:t>40</w:t>
        </w:r>
        <w:r>
          <w:fldChar w:fldCharType="end"/>
        </w:r>
      </w:hyperlink>
    </w:p>
    <w:p>
      <w:pPr>
        <w:pStyle w:val="TOC2"/>
        <w:tabs>
          <w:tab w:val="right" w:leader="dot" w:pos="8306"/>
        </w:tabs>
      </w:pPr>
      <w:hyperlink w:anchor="_Toc31936" w:history="1">
        <w:r>
          <w:rPr>
            <w:rFonts w:ascii="仿宋" w:eastAsia="仿宋" w:hAnsi="仿宋" w:cs="仿宋" w:hint="eastAsia"/>
            <w:lang w:eastAsia="zh-CN"/>
          </w:rPr>
          <w:t>(一)、商业、饮食、服务业专用设备项目总投资估算</w:t>
        </w:r>
        <w:r>
          <w:tab/>
        </w:r>
        <w:r>
          <w:fldChar w:fldCharType="begin"/>
        </w:r>
        <w:r>
          <w:instrText xml:space="preserve"> PAGEREF _Toc31936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60" w:history="1">
        <w:r>
          <w:rPr>
            <w:rFonts w:ascii="仿宋" w:eastAsia="仿宋" w:hAnsi="仿宋" w:cs="仿宋" w:hint="eastAsia"/>
            <w:lang w:eastAsia="zh-CN"/>
          </w:rPr>
          <w:t>(二)、资金筹措</w:t>
        </w:r>
        <w:r>
          <w:tab/>
        </w:r>
        <w:r>
          <w:fldChar w:fldCharType="begin"/>
        </w:r>
        <w:r>
          <w:instrText xml:space="preserve"> PAGEREF _Toc16660 \h </w:instrText>
        </w:r>
        <w:r>
          <w:fldChar w:fldCharType="separate"/>
        </w:r>
        <w:r>
          <w:t>41</w:t>
        </w:r>
        <w:r>
          <w:fldChar w:fldCharType="end"/>
        </w:r>
      </w:hyperlink>
    </w:p>
    <w:p>
      <w:pPr>
        <w:pStyle w:val="TOC1"/>
        <w:tabs>
          <w:tab w:val="right" w:leader="dot" w:pos="8306"/>
        </w:tabs>
      </w:pPr>
      <w:hyperlink w:anchor="_Toc18112" w:history="1">
        <w:r>
          <w:rPr>
            <w:rFonts w:ascii="仿宋" w:eastAsia="仿宋" w:hAnsi="仿宋" w:cs="仿宋" w:hint="eastAsia"/>
            <w:lang w:eastAsia="zh-CN"/>
          </w:rPr>
          <w:t>十一、商业、饮食、服务业专用设备项目经营效益</w:t>
        </w:r>
        <w:r>
          <w:tab/>
        </w:r>
        <w:r>
          <w:fldChar w:fldCharType="begin"/>
        </w:r>
        <w:r>
          <w:instrText xml:space="preserve"> PAGEREF _Toc18112 \h </w:instrText>
        </w:r>
        <w:r>
          <w:fldChar w:fldCharType="separate"/>
        </w:r>
        <w:r>
          <w:t>42</w:t>
        </w:r>
        <w:r>
          <w:fldChar w:fldCharType="end"/>
        </w:r>
      </w:hyperlink>
    </w:p>
    <w:p>
      <w:pPr>
        <w:pStyle w:val="TOC2"/>
        <w:tabs>
          <w:tab w:val="right" w:leader="dot" w:pos="8306"/>
        </w:tabs>
      </w:pPr>
      <w:hyperlink w:anchor="_Toc9270" w:history="1">
        <w:r>
          <w:rPr>
            <w:rFonts w:ascii="仿宋" w:eastAsia="仿宋" w:hAnsi="仿宋" w:cs="仿宋" w:hint="eastAsia"/>
            <w:lang w:eastAsia="zh-CN"/>
          </w:rPr>
          <w:t>(一)、经济评价财务测算</w:t>
        </w:r>
        <w:r>
          <w:tab/>
        </w:r>
        <w:r>
          <w:fldChar w:fldCharType="begin"/>
        </w:r>
        <w:r>
          <w:instrText xml:space="preserve"> PAGEREF _Toc9270 \h </w:instrText>
        </w:r>
        <w:r>
          <w:fldChar w:fldCharType="separate"/>
        </w:r>
        <w:r>
          <w:t>42</w:t>
        </w:r>
        <w:r>
          <w:fldChar w:fldCharType="end"/>
        </w:r>
      </w:hyperlink>
    </w:p>
    <w:p>
      <w:pPr>
        <w:pStyle w:val="TOC2"/>
        <w:tabs>
          <w:tab w:val="right" w:leader="dot" w:pos="8306"/>
        </w:tabs>
      </w:pPr>
      <w:hyperlink w:anchor="_Toc19731" w:history="1">
        <w:r>
          <w:rPr>
            <w:rFonts w:ascii="仿宋" w:eastAsia="仿宋" w:hAnsi="仿宋" w:cs="仿宋" w:hint="eastAsia"/>
            <w:lang w:eastAsia="zh-CN"/>
          </w:rPr>
          <w:t>(二)、商业、饮食、服务业专用设备项目盈利能力分析</w:t>
        </w:r>
        <w:r>
          <w:tab/>
        </w:r>
        <w:r>
          <w:fldChar w:fldCharType="begin"/>
        </w:r>
        <w:r>
          <w:instrText xml:space="preserve"> PAGEREF _Toc19731 \h </w:instrText>
        </w:r>
        <w:r>
          <w:fldChar w:fldCharType="separate"/>
        </w:r>
        <w:r>
          <w:t>43</w:t>
        </w:r>
        <w:r>
          <w:fldChar w:fldCharType="end"/>
        </w:r>
      </w:hyperlink>
    </w:p>
    <w:p>
      <w:pPr>
        <w:pStyle w:val="TOC1"/>
        <w:tabs>
          <w:tab w:val="right" w:leader="dot" w:pos="8306"/>
        </w:tabs>
      </w:pPr>
      <w:hyperlink w:anchor="_Toc10417" w:history="1">
        <w:r>
          <w:rPr>
            <w:rFonts w:ascii="仿宋" w:eastAsia="仿宋" w:hAnsi="仿宋" w:cs="仿宋" w:hint="eastAsia"/>
            <w:lang w:eastAsia="zh-CN"/>
          </w:rPr>
          <w:t>十二、商业、饮食、服务业专用设备项目技术管理</w:t>
        </w:r>
        <w:r>
          <w:tab/>
        </w:r>
        <w:r>
          <w:fldChar w:fldCharType="begin"/>
        </w:r>
        <w:r>
          <w:instrText xml:space="preserve"> PAGEREF _Toc10417 \h </w:instrText>
        </w:r>
        <w:r>
          <w:fldChar w:fldCharType="separate"/>
        </w:r>
        <w:r>
          <w:t>44</w:t>
        </w:r>
        <w:r>
          <w:fldChar w:fldCharType="end"/>
        </w:r>
      </w:hyperlink>
    </w:p>
    <w:p>
      <w:pPr>
        <w:pStyle w:val="TOC2"/>
        <w:tabs>
          <w:tab w:val="right" w:leader="dot" w:pos="8306"/>
        </w:tabs>
      </w:pPr>
      <w:hyperlink w:anchor="_Toc1379" w:history="1">
        <w:r>
          <w:rPr>
            <w:rFonts w:ascii="仿宋" w:eastAsia="仿宋" w:hAnsi="仿宋" w:cs="仿宋" w:hint="eastAsia"/>
            <w:lang w:eastAsia="zh-CN"/>
          </w:rPr>
          <w:t>(一)、技术方案选用方向</w:t>
        </w:r>
        <w:r>
          <w:tab/>
        </w:r>
        <w:r>
          <w:fldChar w:fldCharType="begin"/>
        </w:r>
        <w:r>
          <w:instrText xml:space="preserve"> PAGEREF _Toc1379 \h </w:instrText>
        </w:r>
        <w:r>
          <w:fldChar w:fldCharType="separate"/>
        </w:r>
        <w:r>
          <w:t>44</w:t>
        </w:r>
        <w:r>
          <w:fldChar w:fldCharType="end"/>
        </w:r>
      </w:hyperlink>
    </w:p>
    <w:p>
      <w:pPr>
        <w:pStyle w:val="TOC2"/>
        <w:tabs>
          <w:tab w:val="right" w:leader="dot" w:pos="8306"/>
        </w:tabs>
      </w:pPr>
      <w:hyperlink w:anchor="_Toc2586" w:history="1">
        <w:r>
          <w:rPr>
            <w:rFonts w:ascii="仿宋" w:eastAsia="仿宋" w:hAnsi="仿宋" w:cs="仿宋" w:hint="eastAsia"/>
            <w:lang w:eastAsia="zh-CN"/>
          </w:rPr>
          <w:t>(二)、工艺技术方案选用原则</w:t>
        </w:r>
        <w:r>
          <w:tab/>
        </w:r>
        <w:r>
          <w:fldChar w:fldCharType="begin"/>
        </w:r>
        <w:r>
          <w:instrText xml:space="preserve"> PAGEREF _Toc2586 \h </w:instrText>
        </w:r>
        <w:r>
          <w:fldChar w:fldCharType="separate"/>
        </w:r>
        <w:r>
          <w:t>46</w:t>
        </w:r>
        <w:r>
          <w:fldChar w:fldCharType="end"/>
        </w:r>
      </w:hyperlink>
    </w:p>
    <w:p>
      <w:pPr>
        <w:pStyle w:val="TOC2"/>
        <w:tabs>
          <w:tab w:val="right" w:leader="dot" w:pos="8306"/>
        </w:tabs>
      </w:pPr>
      <w:hyperlink w:anchor="_Toc12094" w:history="1">
        <w:r>
          <w:rPr>
            <w:rFonts w:ascii="仿宋" w:eastAsia="仿宋" w:hAnsi="仿宋" w:cs="仿宋" w:hint="eastAsia"/>
            <w:lang w:eastAsia="zh-CN"/>
          </w:rPr>
          <w:t>(三)、工艺技术方案要求</w:t>
        </w:r>
        <w:r>
          <w:tab/>
        </w:r>
        <w:r>
          <w:fldChar w:fldCharType="begin"/>
        </w:r>
        <w:r>
          <w:instrText xml:space="preserve"> PAGEREF _Toc12094 \h </w:instrText>
        </w:r>
        <w:r>
          <w:fldChar w:fldCharType="separate"/>
        </w:r>
        <w:r>
          <w:t>48</w:t>
        </w:r>
        <w:r>
          <w:fldChar w:fldCharType="end"/>
        </w:r>
      </w:hyperlink>
    </w:p>
    <w:p>
      <w:pPr>
        <w:pStyle w:val="TOC1"/>
        <w:tabs>
          <w:tab w:val="right" w:leader="dot" w:pos="8306"/>
        </w:tabs>
      </w:pPr>
      <w:hyperlink w:anchor="_Toc23273" w:history="1">
        <w:r>
          <w:rPr>
            <w:rFonts w:ascii="仿宋" w:eastAsia="仿宋" w:hAnsi="仿宋" w:cs="仿宋" w:hint="eastAsia"/>
            <w:lang w:eastAsia="zh-CN"/>
          </w:rPr>
          <w:t>十三、风险识别与分类</w:t>
        </w:r>
        <w:r>
          <w:tab/>
        </w:r>
        <w:r>
          <w:fldChar w:fldCharType="begin"/>
        </w:r>
        <w:r>
          <w:instrText xml:space="preserve"> PAGEREF _Toc23273 \h </w:instrText>
        </w:r>
        <w:r>
          <w:fldChar w:fldCharType="separate"/>
        </w:r>
        <w:r>
          <w:t>51</w:t>
        </w:r>
        <w:r>
          <w:fldChar w:fldCharType="end"/>
        </w:r>
      </w:hyperlink>
    </w:p>
    <w:p>
      <w:pPr>
        <w:pStyle w:val="TOC2"/>
        <w:tabs>
          <w:tab w:val="right" w:leader="dot" w:pos="8306"/>
        </w:tabs>
      </w:pPr>
      <w:hyperlink w:anchor="_Toc10196" w:history="1">
        <w:r>
          <w:rPr>
            <w:rFonts w:ascii="仿宋" w:eastAsia="仿宋" w:hAnsi="仿宋" w:cs="仿宋" w:hint="eastAsia"/>
            <w:lang w:eastAsia="zh-CN"/>
          </w:rPr>
          <w:t>(一)、风险识别</w:t>
        </w:r>
        <w:r>
          <w:tab/>
        </w:r>
        <w:r>
          <w:fldChar w:fldCharType="begin"/>
        </w:r>
        <w:r>
          <w:instrText xml:space="preserve"> PAGEREF _Toc10196 \h </w:instrText>
        </w:r>
        <w:r>
          <w:fldChar w:fldCharType="separate"/>
        </w:r>
        <w:r>
          <w:t>51</w:t>
        </w:r>
        <w:r>
          <w:fldChar w:fldCharType="end"/>
        </w:r>
      </w:hyperlink>
    </w:p>
    <w:p>
      <w:pPr>
        <w:pStyle w:val="TOC2"/>
        <w:tabs>
          <w:tab w:val="right" w:leader="dot" w:pos="8306"/>
        </w:tabs>
      </w:pPr>
      <w:hyperlink w:anchor="_Toc11709" w:history="1">
        <w:r>
          <w:rPr>
            <w:rFonts w:ascii="仿宋" w:eastAsia="仿宋" w:hAnsi="仿宋" w:cs="仿宋" w:hint="eastAsia"/>
            <w:lang w:eastAsia="zh-CN"/>
          </w:rPr>
          <w:t>(二)、风险分类</w:t>
        </w:r>
        <w:r>
          <w:tab/>
        </w:r>
        <w:r>
          <w:fldChar w:fldCharType="begin"/>
        </w:r>
        <w:r>
          <w:instrText xml:space="preserve"> PAGEREF _Toc11709 \h </w:instrText>
        </w:r>
        <w:r>
          <w:fldChar w:fldCharType="separate"/>
        </w:r>
        <w:r>
          <w:t>52</w:t>
        </w:r>
        <w:r>
          <w:fldChar w:fldCharType="end"/>
        </w:r>
      </w:hyperlink>
    </w:p>
    <w:p>
      <w:pPr>
        <w:pStyle w:val="TOC1"/>
        <w:tabs>
          <w:tab w:val="right" w:leader="dot" w:pos="8306"/>
        </w:tabs>
      </w:pPr>
      <w:hyperlink w:anchor="_Toc179" w:history="1">
        <w:r>
          <w:rPr>
            <w:rFonts w:ascii="仿宋" w:eastAsia="仿宋" w:hAnsi="仿宋" w:cs="仿宋" w:hint="eastAsia"/>
            <w:lang w:eastAsia="zh-CN"/>
          </w:rPr>
          <w:t>十四、供应链管理</w:t>
        </w:r>
        <w:r>
          <w:tab/>
        </w:r>
        <w:r>
          <w:fldChar w:fldCharType="begin"/>
        </w:r>
        <w:r>
          <w:instrText xml:space="preserve"> PAGEREF _Toc179 \h </w:instrText>
        </w:r>
        <w:r>
          <w:fldChar w:fldCharType="separate"/>
        </w:r>
        <w:r>
          <w:t>54</w:t>
        </w:r>
        <w:r>
          <w:fldChar w:fldCharType="end"/>
        </w:r>
      </w:hyperlink>
    </w:p>
    <w:p>
      <w:pPr>
        <w:pStyle w:val="TOC2"/>
        <w:tabs>
          <w:tab w:val="right" w:leader="dot" w:pos="8306"/>
        </w:tabs>
      </w:pPr>
      <w:hyperlink w:anchor="_Toc6580" w:history="1">
        <w:r>
          <w:rPr>
            <w:rFonts w:ascii="仿宋" w:eastAsia="仿宋" w:hAnsi="仿宋" w:cs="仿宋" w:hint="eastAsia"/>
            <w:lang w:eastAsia="zh-CN"/>
          </w:rPr>
          <w:t>(一)、供应链战略规划</w:t>
        </w:r>
        <w:r>
          <w:tab/>
        </w:r>
        <w:r>
          <w:fldChar w:fldCharType="begin"/>
        </w:r>
        <w:r>
          <w:instrText xml:space="preserve"> PAGEREF _Toc6580 \h </w:instrText>
        </w:r>
        <w:r>
          <w:fldChar w:fldCharType="separate"/>
        </w:r>
        <w:r>
          <w:t>54</w:t>
        </w:r>
        <w:r>
          <w:fldChar w:fldCharType="end"/>
        </w:r>
      </w:hyperlink>
    </w:p>
    <w:p>
      <w:pPr>
        <w:pStyle w:val="TOC2"/>
        <w:tabs>
          <w:tab w:val="right" w:leader="dot" w:pos="8306"/>
        </w:tabs>
      </w:pPr>
      <w:hyperlink w:anchor="_Toc6457" w:history="1">
        <w:r>
          <w:rPr>
            <w:rFonts w:ascii="仿宋" w:eastAsia="仿宋" w:hAnsi="仿宋" w:cs="仿宋" w:hint="eastAsia"/>
            <w:lang w:eastAsia="zh-CN"/>
          </w:rPr>
          <w:t>(二)、供应商选择与合作</w:t>
        </w:r>
        <w:r>
          <w:tab/>
        </w:r>
        <w:r>
          <w:fldChar w:fldCharType="begin"/>
        </w:r>
        <w:r>
          <w:instrText xml:space="preserve"> PAGEREF _Toc6457 \h </w:instrText>
        </w:r>
        <w:r>
          <w:fldChar w:fldCharType="separate"/>
        </w:r>
        <w:r>
          <w:t>56</w:t>
        </w:r>
        <w:r>
          <w:fldChar w:fldCharType="end"/>
        </w:r>
      </w:hyperlink>
    </w:p>
    <w:p>
      <w:pPr>
        <w:pStyle w:val="TOC2"/>
        <w:tabs>
          <w:tab w:val="right" w:leader="dot" w:pos="8306"/>
        </w:tabs>
      </w:pPr>
      <w:hyperlink w:anchor="_Toc31359" w:history="1">
        <w:r>
          <w:rPr>
            <w:rFonts w:ascii="仿宋" w:eastAsia="仿宋" w:hAnsi="仿宋" w:cs="仿宋" w:hint="eastAsia"/>
            <w:lang w:eastAsia="zh-CN"/>
          </w:rPr>
          <w:t>(三)、物流与库存管理</w:t>
        </w:r>
        <w:r>
          <w:tab/>
        </w:r>
        <w:r>
          <w:fldChar w:fldCharType="begin"/>
        </w:r>
        <w:r>
          <w:instrText xml:space="preserve"> PAGEREF _Toc31359 \h </w:instrText>
        </w:r>
        <w:r>
          <w:fldChar w:fldCharType="separate"/>
        </w:r>
        <w:r>
          <w:t>57</w:t>
        </w:r>
        <w:r>
          <w:fldChar w:fldCharType="end"/>
        </w:r>
      </w:hyperlink>
    </w:p>
    <w:p>
      <w:pPr>
        <w:pStyle w:val="TOC1"/>
        <w:tabs>
          <w:tab w:val="right" w:leader="dot" w:pos="8306"/>
        </w:tabs>
      </w:pPr>
      <w:hyperlink w:anchor="_Toc14558" w:history="1">
        <w:r>
          <w:rPr>
            <w:rFonts w:ascii="仿宋" w:eastAsia="仿宋" w:hAnsi="仿宋" w:cs="仿宋" w:hint="eastAsia"/>
            <w:lang w:eastAsia="zh-CN"/>
          </w:rPr>
          <w:t>十五、商业、饮食、服务业专用设备项目治理与监督</w:t>
        </w:r>
        <w:r>
          <w:tab/>
        </w:r>
        <w:r>
          <w:fldChar w:fldCharType="begin"/>
        </w:r>
        <w:r>
          <w:instrText xml:space="preserve"> PAGEREF _Toc14558 \h </w:instrText>
        </w:r>
        <w:r>
          <w:fldChar w:fldCharType="separate"/>
        </w:r>
        <w:r>
          <w:t>58</w:t>
        </w:r>
        <w:r>
          <w:fldChar w:fldCharType="end"/>
        </w:r>
      </w:hyperlink>
    </w:p>
    <w:p>
      <w:pPr>
        <w:pStyle w:val="TOC2"/>
        <w:tabs>
          <w:tab w:val="right" w:leader="dot" w:pos="8306"/>
        </w:tabs>
      </w:pPr>
      <w:hyperlink w:anchor="_Toc4637" w:history="1">
        <w:r>
          <w:rPr>
            <w:rFonts w:ascii="仿宋" w:eastAsia="仿宋" w:hAnsi="仿宋" w:cs="仿宋" w:hint="eastAsia"/>
            <w:lang w:eastAsia="zh-CN"/>
          </w:rPr>
          <w:t>(一)、商业、饮食、服务业专用设备项目治理结构</w:t>
        </w:r>
        <w:r>
          <w:tab/>
        </w:r>
        <w:r>
          <w:fldChar w:fldCharType="begin"/>
        </w:r>
        <w:r>
          <w:instrText xml:space="preserve"> PAGEREF _Toc4637 \h </w:instrText>
        </w:r>
        <w:r>
          <w:fldChar w:fldCharType="separate"/>
        </w:r>
        <w:r>
          <w:t>58</w:t>
        </w:r>
        <w:r>
          <w:fldChar w:fldCharType="end"/>
        </w:r>
      </w:hyperlink>
    </w:p>
    <w:p>
      <w:pPr>
        <w:pStyle w:val="TOC2"/>
        <w:tabs>
          <w:tab w:val="right" w:leader="dot" w:pos="8306"/>
        </w:tabs>
      </w:pPr>
      <w:hyperlink w:anchor="_Toc22657" w:history="1">
        <w:r>
          <w:rPr>
            <w:rFonts w:ascii="仿宋" w:eastAsia="仿宋" w:hAnsi="仿宋" w:cs="仿宋" w:hint="eastAsia"/>
            <w:lang w:eastAsia="zh-CN"/>
          </w:rPr>
          <w:t>(二)、监督与审计</w:t>
        </w:r>
        <w:r>
          <w:tab/>
        </w:r>
        <w:r>
          <w:fldChar w:fldCharType="begin"/>
        </w:r>
        <w:r>
          <w:instrText xml:space="preserve"> PAGEREF _Toc22657 \h </w:instrText>
        </w:r>
        <w:r>
          <w:fldChar w:fldCharType="separate"/>
        </w:r>
        <w:r>
          <w:t>60</w:t>
        </w:r>
        <w:r>
          <w:fldChar w:fldCharType="end"/>
        </w:r>
      </w:hyperlink>
    </w:p>
    <w:p>
      <w:pPr>
        <w:pStyle w:val="TOC1"/>
        <w:tabs>
          <w:tab w:val="right" w:leader="dot" w:pos="8306"/>
        </w:tabs>
      </w:pPr>
      <w:hyperlink w:anchor="_Toc8541" w:history="1">
        <w:r>
          <w:rPr>
            <w:rFonts w:ascii="仿宋" w:eastAsia="仿宋" w:hAnsi="仿宋" w:cs="仿宋" w:hint="eastAsia"/>
            <w:lang w:eastAsia="zh-CN"/>
          </w:rPr>
          <w:t>十六、质量管理体系</w:t>
        </w:r>
        <w:r>
          <w:tab/>
        </w:r>
        <w:r>
          <w:fldChar w:fldCharType="begin"/>
        </w:r>
        <w:r>
          <w:instrText xml:space="preserve"> PAGEREF _Toc8541 \h </w:instrText>
        </w:r>
        <w:r>
          <w:fldChar w:fldCharType="separate"/>
        </w:r>
        <w:r>
          <w:t>62</w:t>
        </w:r>
        <w:r>
          <w:fldChar w:fldCharType="end"/>
        </w:r>
      </w:hyperlink>
    </w:p>
    <w:p>
      <w:pPr>
        <w:pStyle w:val="TOC2"/>
        <w:tabs>
          <w:tab w:val="right" w:leader="dot" w:pos="8306"/>
        </w:tabs>
      </w:pPr>
      <w:hyperlink w:anchor="_Toc31578" w:history="1">
        <w:r>
          <w:rPr>
            <w:rFonts w:ascii="仿宋" w:eastAsia="仿宋" w:hAnsi="仿宋" w:cs="仿宋" w:hint="eastAsia"/>
            <w:lang w:eastAsia="zh-CN"/>
          </w:rPr>
          <w:t>(一)、质量目标与方针</w:t>
        </w:r>
        <w:r>
          <w:tab/>
        </w:r>
        <w:r>
          <w:fldChar w:fldCharType="begin"/>
        </w:r>
        <w:r>
          <w:instrText xml:space="preserve"> PAGEREF _Toc31578 \h </w:instrText>
        </w:r>
        <w:r>
          <w:fldChar w:fldCharType="separate"/>
        </w:r>
        <w:r>
          <w:t>62</w:t>
        </w:r>
        <w:r>
          <w:fldChar w:fldCharType="end"/>
        </w:r>
      </w:hyperlink>
    </w:p>
    <w:p>
      <w:pPr>
        <w:pStyle w:val="TOC2"/>
        <w:tabs>
          <w:tab w:val="right" w:leader="dot" w:pos="8306"/>
        </w:tabs>
      </w:pPr>
      <w:hyperlink w:anchor="_Toc30114" w:history="1">
        <w:r>
          <w:rPr>
            <w:rFonts w:ascii="仿宋" w:eastAsia="仿宋" w:hAnsi="仿宋" w:cs="仿宋" w:hint="eastAsia"/>
            <w:lang w:eastAsia="zh-CN"/>
          </w:rPr>
          <w:t>(二)、质量管理责任</w:t>
        </w:r>
        <w:r>
          <w:tab/>
        </w:r>
        <w:r>
          <w:fldChar w:fldCharType="begin"/>
        </w:r>
        <w:r>
          <w:instrText xml:space="preserve"> PAGEREF _Toc30114 \h </w:instrText>
        </w:r>
        <w:r>
          <w:fldChar w:fldCharType="separate"/>
        </w:r>
        <w:r>
          <w:t>63</w:t>
        </w:r>
        <w:r>
          <w:fldChar w:fldCharType="end"/>
        </w:r>
      </w:hyperlink>
    </w:p>
    <w:p>
      <w:pPr>
        <w:pStyle w:val="TOC2"/>
        <w:tabs>
          <w:tab w:val="right" w:leader="dot" w:pos="8306"/>
        </w:tabs>
      </w:pPr>
      <w:hyperlink w:anchor="_Toc15424" w:history="1">
        <w:r>
          <w:rPr>
            <w:rFonts w:ascii="仿宋" w:eastAsia="仿宋" w:hAnsi="仿宋" w:cs="仿宋" w:hint="eastAsia"/>
            <w:lang w:eastAsia="zh-CN"/>
          </w:rPr>
          <w:t>(三)、质量管理体系文件</w:t>
        </w:r>
        <w:r>
          <w:tab/>
        </w:r>
        <w:r>
          <w:fldChar w:fldCharType="begin"/>
        </w:r>
        <w:r>
          <w:instrText xml:space="preserve"> PAGEREF _Toc15424 \h </w:instrText>
        </w:r>
        <w:r>
          <w:fldChar w:fldCharType="separate"/>
        </w:r>
        <w:r>
          <w:t>64</w:t>
        </w:r>
        <w:r>
          <w:fldChar w:fldCharType="end"/>
        </w:r>
      </w:hyperlink>
    </w:p>
    <w:p>
      <w:pPr>
        <w:pStyle w:val="TOC2"/>
        <w:tabs>
          <w:tab w:val="right" w:leader="dot" w:pos="8306"/>
        </w:tabs>
      </w:pPr>
      <w:hyperlink w:anchor="_Toc7539" w:history="1">
        <w:r>
          <w:rPr>
            <w:rFonts w:ascii="仿宋" w:eastAsia="仿宋" w:hAnsi="仿宋" w:cs="仿宋" w:hint="eastAsia"/>
            <w:lang w:eastAsia="zh-CN"/>
          </w:rPr>
          <w:t>(四)、质量培训与教育</w:t>
        </w:r>
        <w:r>
          <w:tab/>
        </w:r>
        <w:r>
          <w:fldChar w:fldCharType="begin"/>
        </w:r>
        <w:r>
          <w:instrText xml:space="preserve"> PAGEREF _Toc7539 \h </w:instrText>
        </w:r>
        <w:r>
          <w:fldChar w:fldCharType="separate"/>
        </w:r>
        <w:r>
          <w:t>66</w:t>
        </w:r>
        <w:r>
          <w:fldChar w:fldCharType="end"/>
        </w:r>
      </w:hyperlink>
    </w:p>
    <w:p>
      <w:pPr>
        <w:pStyle w:val="TOC2"/>
        <w:tabs>
          <w:tab w:val="right" w:leader="dot" w:pos="8306"/>
        </w:tabs>
      </w:pPr>
      <w:hyperlink w:anchor="_Toc6757" w:history="1">
        <w:r>
          <w:rPr>
            <w:rFonts w:ascii="仿宋" w:eastAsia="仿宋" w:hAnsi="仿宋" w:cs="仿宋" w:hint="eastAsia"/>
            <w:lang w:eastAsia="zh-CN"/>
          </w:rPr>
          <w:t>(五)、质量审核与评价</w:t>
        </w:r>
        <w:r>
          <w:tab/>
        </w:r>
        <w:r>
          <w:fldChar w:fldCharType="begin"/>
        </w:r>
        <w:r>
          <w:instrText xml:space="preserve"> PAGEREF _Toc6757 \h </w:instrText>
        </w:r>
        <w:r>
          <w:fldChar w:fldCharType="separate"/>
        </w:r>
        <w:r>
          <w:t>68</w:t>
        </w:r>
        <w:r>
          <w:fldChar w:fldCharType="end"/>
        </w:r>
      </w:hyperlink>
    </w:p>
    <w:p>
      <w:pPr>
        <w:pStyle w:val="TOC2"/>
        <w:tabs>
          <w:tab w:val="right" w:leader="dot" w:pos="8306"/>
        </w:tabs>
      </w:pPr>
      <w:hyperlink w:anchor="_Toc17118" w:history="1">
        <w:r>
          <w:rPr>
            <w:rFonts w:ascii="仿宋" w:eastAsia="仿宋" w:hAnsi="仿宋" w:cs="仿宋" w:hint="eastAsia"/>
            <w:lang w:eastAsia="zh-CN"/>
          </w:rPr>
          <w:t>(六)、不符合与纠正措施</w:t>
        </w:r>
        <w:r>
          <w:tab/>
        </w:r>
        <w:r>
          <w:fldChar w:fldCharType="begin"/>
        </w:r>
        <w:r>
          <w:instrText xml:space="preserve"> PAGEREF _Toc17118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2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142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商业、饮食、服务业专用设备项目的主要产品是XXXX，预计年产值为XXX万元。这一产品在市场中占据着重要的地位，其广泛的应用范围使得该商业、饮食、服务业专用设备项目的市场前景非常广阔。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商业、饮食、服务业专用设备项目的xxx产品作为重要的原材料之一，将在多个领域发挥关键作用。其在建筑、交通、能源等方面的广泛应用将为整个产业链提供强大的支持，形成产业协同效应。商业、饮食、服务业专用设备项目的年产值XXX万XXX万XXX万万元不仅反映了其在市场上的巨大潜力，更预示着它对国民经济的积极贡献。这种关联度高、涉及面广的产业关系，使得该商业、饮食、服务业专用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028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饮食、服务业专用设备项目总征地面积为XXXX平方米，相当于约XX.XX亩，其中净用地面积为XXXX平方米，红线范围内相当于约XX.XX亩。这一用地规模充分考虑了商业、饮食、服务业专用设备项目的建设需求，保障了商业、饮食、服务业专用设备项目在合适的空间内得以充分发展。商业、饮食、服务业专用设备项目规划的总建筑面积为XXXX平方米，其中主体工程建设占XXXX平方米，计容建筑面积达XXXX平方米。预计建筑工程的投资将达到XXXX万元，为商业、饮食、服务业专用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商业、饮食、服务业专用设备项目计划购置的设备共计XXXX台（套），设备购置费用为XXXX万元。这一设备购置计划充分考虑到商业、饮食、服务业专用设备项目的生产需求和技术要求，确保了商业、饮食、服务业专用设备项目在生产运营中具备先进的技术装备和高效的生产能力。设备的合理配置将为商业、饮食、服务业专用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饮食、服务业专用设备项目计划总投资为XXXX万元，预计年实现营业收入为XXXX万元。这一产能规模的设定旨在确保商业、饮食、服务业专用设备项目能够在投资与回报之间取得平衡，实现长期可持续的发展。商业、饮食、服务业专用设备项目的总投资充分考虑到各个方面的需求，包括用地建设、设备购置等多个环节，以确保商业、饮食、服务业专用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9519"/>
      <w:r>
        <w:rPr>
          <w:rFonts w:ascii="仿宋" w:eastAsia="仿宋" w:hAnsi="仿宋" w:cs="仿宋" w:hint="eastAsia"/>
          <w:sz w:val="28"/>
          <w:lang w:eastAsia="zh-CN"/>
        </w:rPr>
        <w:t>二、商业、饮食、服务业专用设备项目危机管理</w:t>
      </w:r>
      <w:bookmarkEnd w:id="5"/>
    </w:p>
    <w:p>
      <w:pPr>
        <w:pStyle w:val="Heading2"/>
        <w:rPr>
          <w:rFonts w:ascii="仿宋" w:eastAsia="仿宋" w:hAnsi="仿宋" w:cs="仿宋" w:hint="eastAsia"/>
          <w:lang w:eastAsia="zh-CN"/>
        </w:rPr>
      </w:pPr>
      <w:bookmarkStart w:id="6" w:name="_Toc3207"/>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商业、饮食、服务业专用设备项目危机管理中，危机预警与识别是确保商业、饮食、服务业专用设备项目稳健运行的核心步骤。通过建立全面的监测机制，商业、饮食、服务业专用设备项目团队旨在及时发现和理解潜在的风险和危机因素，以便采取及时的预防和应对措施，确保商业、饮食、服务业专用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商业、饮食、服务业专用设备项目团队全面分析了整个商业、饮食、服务业专用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商业、饮食、服务业专用设备项目团队着重于明确定义商业、饮食、服务业专用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商业、饮食、服务业专用设备项目进展的持续监控，团队能够及时发现潜在问题并作出迅速反应。商业、饮食、服务业专用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商业、饮食、服务业专用设备项目得以更有序、可控地推进。</w:t>
      </w:r>
    </w:p>
    <w:p>
      <w:pPr>
        <w:pStyle w:val="Heading2"/>
        <w:ind w:firstLine="560" w:firstLineChars="200"/>
        <w:rPr>
          <w:rFonts w:ascii="仿宋" w:eastAsia="仿宋" w:hAnsi="仿宋" w:cs="仿宋" w:hint="eastAsia"/>
          <w:sz w:val="28"/>
          <w:lang w:eastAsia="zh-CN"/>
        </w:rPr>
      </w:pPr>
      <w:bookmarkStart w:id="7" w:name="_Toc29016"/>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在危机发生时，商业、饮食、服务业专用设备项目团队立即行动，成立了应急小组。该小组的任务是迅速制定并实施紧急应对措施，以最小化潜在损失。以下是采取的主要措施：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暂停商业、饮食、服务业专用设备项目进度：为遏制危机蔓延，商业、饮食、服务业专用设备项目暂时停止进行，以便全面评估当前状况。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资源重新分配：重新评估商业、饮食、服务业专用设备项目资源的分配，确保最大限度地减小损失。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实时沟通：与关键利益相关者建立实时沟通机制，向他们传递商业、饮食、服务业专用设备项目危机的实际状况，保障商业、饮食、服务业专用设备项目核心利益。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在紧急应对的同时，商业、饮食、服务业专用设备项目团队强调了团队协作和有效沟通的重要性。以下是团队协作的关键举措：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信息共享机制：建立了信息共享平台，确保团队成员能够及时获取商业、饮食、服务业专用设备项目危机的实时信息。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领导者沟通：商业、饮食、服务业专用设备项目领导者通过定期会议和即时沟通工具，指导团队应对危机，保持团队稳定运行。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随着危机得到初步控制，商业、饮食、服务业专用设备项目团队转向制定恢复计划，以确保商业、饮食、服务业专用设备项目能够从中迅速恢复。主要恢复计划包括：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修复受损的进度计划：重新评估商业、饮食、服务业专用设备项目进度，制定修复计划，确保商业、饮食、服务业专用设备项目尽快回归正常进程。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重新调整资源分配：优化资源分配，确保商业、饮食、服务业专用设备项目在有限资源下高效运转。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风险管理机制加强：对商业、饮食、服务业专用设备项目风险进行全面评估，制定更强化的风险管理策略，以预防未来可能的危机。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9804"/>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6519"/>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商业、饮食、服务业专用设备项目的技术管理特点体现在其创新导向。通过引入最先进的技术趋势和解决方案，商业、饮食、服务业专用设备项目致力于提升科技含量、提高质量和效率水平。这意味着我们将采用最新的工具和方法，确保商业、饮食、服务业专用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商业、饮食、服务业专用设备项目技术管理的显著特征。通过整合不同领域的技术资源，我们实现了跨学科的协同工作。这有助于优化技术架构，提高整体效能。此外，整合性策略还促进了不同技术团队之间的紧密沟通和高效合作，确保商业、饮食、服务业专用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商业、饮食、服务业专用设备项目所采用的技术。通过不断优化技术方案，商业、饮食、服务业专用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商业、饮食、服务业专用设备项目团队将在商业、饮食、服务业专用设备项目初期识别可能的技术风险，并采取相应的预防和应对措施。通过建立健全的风险评估机制，商业、饮食、服务业专用设备项目能够在实施过程中及时发现并解决潜在的技术问题，保障商业、饮食、服务业专用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商业、饮食、服务业专用设备项目中，技术将成为商业、饮食、服务业专用设备项目成功的有力支持。这一深度剖析揭示了技术管理在商业、饮食、服务业专用设备项目实施中的关键作用，为商业、饮食、服务业专用设备项目的技术基础奠定了坚实的基础。</w:t>
      </w:r>
    </w:p>
    <w:p>
      <w:pPr>
        <w:pStyle w:val="Heading2"/>
        <w:ind w:firstLine="560" w:firstLineChars="200"/>
        <w:rPr>
          <w:rFonts w:ascii="仿宋" w:eastAsia="仿宋" w:hAnsi="仿宋" w:cs="仿宋" w:hint="eastAsia"/>
          <w:sz w:val="28"/>
          <w:lang w:eastAsia="zh-CN"/>
        </w:rPr>
      </w:pPr>
      <w:bookmarkStart w:id="10" w:name="_Toc25851"/>
      <w:r>
        <w:rPr>
          <w:rFonts w:ascii="仿宋" w:eastAsia="仿宋" w:hAnsi="仿宋" w:cs="仿宋" w:hint="eastAsia"/>
          <w:sz w:val="28"/>
          <w:lang w:eastAsia="zh-CN"/>
        </w:rPr>
        <w:t>(二)、商业、饮食、服务业专用设备项目工艺技术设计方案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商业、饮食、服务业专用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生产经营活动方面，商业、饮食、服务业专用设备项目将严格按照相关行业规范要求进行组织。通过有效控制产品质量，商业、饮食、服务业专用设备项目将致力于为顾客提供优质的商业、饮食、服务业专用设备项目产品和良好的服务。这体现了商业、饮食、服务业专用设备项目对于生产活动合规性和质量标准的高度重视，为商业、饮食、服务业专用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商业、饮食、服务业专用设备项目注重生态效益和清洁生产原则。商业、饮食、服务业专用设备项目建设将紧密结合地方特色经济发展，与社会经济发展规划和区域环境保护规划方案相协调一致。通过与当地区域自然生态系统的结合，商业、饮食、服务业专用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商业、饮食、服务业专用设备项目产品具有多样化的客户需求和个性化的特点。因此，商业、饮食、服务业专用设备项目产品规格品种多样，且单批生产数量较小。为满足这一特点，商业、饮食、服务业专用设备项目承办单位将建设先进的柔性制造生产线。通过广泛应用柔性制造技术，商业、饮食、服务业专用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商业、饮食、服务业专用设备项目采用的技术具有较高的技术含量和自动化水平，处于国内先进水平。这一技术选用不仅体现了对生产效率、质量和环境友好性的高标准要求，同时为商业、饮食、服务业专用设备项目的可持续发展奠定了坚实的基础。</w:t>
      </w:r>
    </w:p>
    <w:p>
      <w:pPr>
        <w:pStyle w:val="Heading2"/>
        <w:ind w:firstLine="560" w:firstLineChars="200"/>
        <w:rPr>
          <w:rFonts w:ascii="仿宋" w:eastAsia="仿宋" w:hAnsi="仿宋" w:cs="仿宋" w:hint="eastAsia"/>
          <w:sz w:val="28"/>
          <w:lang w:eastAsia="zh-CN"/>
        </w:rPr>
      </w:pPr>
      <w:bookmarkStart w:id="11" w:name="_Toc1734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为确保商业、饮食、服务业专用设备项目的高效生产和技术实施，我们制定了一套精心设计的设备选型方案，以满足商业、饮食、服务业专用设备项目生产、质量和环保的要求。该方案的主要特点如下：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商业、饮食、服务业专用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商业、饮食、服务业专用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2559"/>
      <w:r>
        <w:rPr>
          <w:rFonts w:ascii="仿宋" w:eastAsia="仿宋" w:hAnsi="仿宋" w:cs="仿宋" w:hint="eastAsia"/>
          <w:sz w:val="28"/>
          <w:lang w:eastAsia="zh-CN"/>
        </w:rPr>
        <w:t>四、商业、饮食、服务业专用设备项目建设单位说明</w:t>
      </w:r>
      <w:bookmarkEnd w:id="12"/>
    </w:p>
    <w:p>
      <w:pPr>
        <w:pStyle w:val="Heading2"/>
        <w:rPr>
          <w:rFonts w:ascii="仿宋" w:eastAsia="仿宋" w:hAnsi="仿宋" w:cs="仿宋" w:hint="eastAsia"/>
          <w:lang w:eastAsia="zh-CN"/>
        </w:rPr>
      </w:pPr>
      <w:bookmarkStart w:id="13" w:name="_Toc24828"/>
      <w:r>
        <w:rPr>
          <w:rFonts w:ascii="仿宋" w:eastAsia="仿宋" w:hAnsi="仿宋" w:cs="仿宋" w:hint="eastAsia"/>
          <w:lang w:eastAsia="zh-CN"/>
        </w:rPr>
        <w:t>(一)、商业、饮食、服务业专用设备项目承办单位基本情况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7549"/>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商业、饮食、服务业专用设备项目承办单位的XXXX，我们着眼于实现可持续的经济效益。通过技术创新和解决方案的提供，公司预计在商业、饮食、服务业专用设备项目执行期间将获得可观的收入增长。这一收入来源主要包括商业、饮食、服务业专用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同时，我们注重成本控制和效率提升，以确保商业、饮食、服务业专用设备项目的可持续盈利。透过精细的管理和资源优化，公司期望实现商业、饮食、服务业专用设备项目利润最大化。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商业、饮食、服务业专用设备项目实施进行全面的投资评估，包括商业、饮食、服务业专用设备项目启动阶段的资金投入和后续运营成本。通过对商业、饮食、服务业专用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商业、饮食、服务业专用设备项目实施过程中具备足够的资金流动性，公司将进行详尽的现金流分析。这包括资金需求的合理预测、商业、饮食、服务业专用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3998"/>
      <w:r>
        <w:rPr>
          <w:rFonts w:ascii="仿宋" w:eastAsia="仿宋" w:hAnsi="仿宋" w:cs="仿宋" w:hint="eastAsia"/>
          <w:sz w:val="28"/>
          <w:lang w:eastAsia="zh-CN"/>
        </w:rPr>
        <w:t>五、商业、饮食、服务业专用设备项目概论</w:t>
      </w:r>
      <w:bookmarkEnd w:id="15"/>
    </w:p>
    <w:p>
      <w:pPr>
        <w:pStyle w:val="Heading2"/>
        <w:rPr>
          <w:rFonts w:ascii="仿宋" w:eastAsia="仿宋" w:hAnsi="仿宋" w:cs="仿宋" w:hint="eastAsia"/>
          <w:lang w:eastAsia="zh-CN"/>
        </w:rPr>
      </w:pPr>
      <w:bookmarkStart w:id="16" w:name="_Toc9739"/>
      <w:r>
        <w:rPr>
          <w:rFonts w:ascii="仿宋" w:eastAsia="仿宋" w:hAnsi="仿宋" w:cs="仿宋" w:hint="eastAsia"/>
          <w:lang w:eastAsia="zh-CN"/>
        </w:rPr>
        <w:t>(一)、商业、饮食、服务业专用设备项目概况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商业、饮食、服务业专用设备项目的起源追溯至对市场的深入洞察。市场的不断演变与变革为商业、饮食、服务业专用设备项目提供了难得的机遇。当前市场存在的需求缺口和变革的大环境共同构成了商业、饮食、服务业专用设备项目的背景。这个商业、饮食、服务业专用设备项目旨在充分利用市场机遇，填补行业中尚未满足的需求，为客户提供全新的解决方案。市场的变革和需求的增长使得这个商业、饮食、服务业专用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商业、饮食、服务业专用设备项目名称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饮食、服务业专用设备项目正式命名为商业、饮食、服务业专用设备。这个名称不仅仅是一个标识，更代表了商业、饮食、服务业专用设备项目的核心理念和愿景。它蕴含着商业、饮食、服务业专用设备项目所要解决问题的关键字，具有强烈的表达和辨识度，为商业、饮食、服务业专用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商业、饮食、服务业专用设备项目目标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饮食、服务业专用设备项目的核心目标是提供一种全新、高效的解决方案，满足客户日益增长的需求。商业、饮食、服务业专用设备项目追求的不仅仅是满足市场需求，更是在市场中获得卓越的竞争优势。通过不断提升产品或服务的质量和创新水平，商业、饮食、服务业专用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商业、饮食、服务业专用设备项目范围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商业、饮食、服务业专用设备项目全面涵盖了产品研发、制造、市场推广和售后服务，确保从产品设计到最终用户体验的全方位关注。这一全面的商业、饮食、服务业专用设备项目范围是为了确保商业、饮食、服务业专用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商业、饮食、服务业专用设备项目时间表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饮食、服务业专用设备项目计划在未来18个月内完成，包括研发、测试、市场试点和正式推出等不同阶段。这个时间表的合理设计是为了确保商业、饮食、服务业专用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商业、饮食、服务业专用设备项目预算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饮食、服务业专用设备项目总预算估算为XX百万美元，主要分配在研发、市场推广、人员培训和运营等方面。这一充足的预算为商业、饮食、服务业专用设备项目提供了充足的资源，确保商业、饮食、服务业专用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商业、饮食、服务业专用设备项目风险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饮食、服务业专用设备项目可能面临的风险包括市场接受度低、技术难题、竞争激烈等。商业、饮食、服务业专用设备项目团队已经制定了相应的风险应对计划，通过前瞻性的风险管理，确保商业、饮食、服务业专用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商业、饮食、服务业专用设备项目团队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商业、饮食、服务业专用设备项目汇聚了一支经验丰富、多领域专业素养的核心团队，确保商业、饮食、服务业专用设备项目在各个方面都能拥有高水平的执行力。团队的协同作战是商业、饮食、服务业专用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商业、饮食、服务业专用设备项目背景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商业、饮食、服务业专用设备项目的背景根植于市场对更高效、创新产品的渴望，同时也受到科技发展对行业格局的深刻改变的影响。这为商业、饮食、服务业专用设备项目提供了广阔的发展空间和市场需求。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商业、饮食、服务业专用设备项目现状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截至目前，商业、饮食、服务业专用设备项目已完成市场调研和技术验证，取得了初步的成功。这为商业、饮食、服务业专用设备项目在未来的发展奠定了坚实的基础，为更远大的目标打下了坚实的基石。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9174"/>
      <w:r>
        <w:rPr>
          <w:rFonts w:ascii="仿宋" w:eastAsia="仿宋" w:hAnsi="仿宋" w:cs="仿宋" w:hint="eastAsia"/>
          <w:sz w:val="28"/>
          <w:lang w:eastAsia="zh-CN"/>
        </w:rPr>
        <w:t>(二)、商业、饮食、服务业专用设备项目目标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商业、饮食、服务业专用设备项目首要业务目标是在市场中占据有利地位，实现产品/服务的成功推广和销售。通过不断提升产品质量、创新性，商业、饮食、服务业专用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商业、饮食、服务业专用设备项目着眼于技术创新。通过持续的研发和技术升级，商业、饮食、服务业专用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https://d.book118.com/796012113045010031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商业、饮食、服务业专用设备项目规划设计纲要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商业、饮食、服务业专用设备项目规划设计纲要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商业、饮食、服务业专用设备项目规划设计纲要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商业、饮食、服务业专用设备项目规划设计纲要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商业、饮食、服务业专用设备项目规划设计纲要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商业、饮食、服务业专用设备项目规划设计纲要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商业、饮食、服务业专用设备项目规划设计纲要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商业、饮食、服务业专用设备项目规划设计纲要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商业、饮食、服务业专用设备项目规划设计纲要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商业、饮食、服务业专用设备项目规划设计纲要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商业、饮食、服务业专用设备项目规划设计纲要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商业、饮食、服务业专用设备项目规划设计纲要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商业、饮食、服务业专用设备项目规划设计纲要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商业、饮食、服务业专用设备项目规划设计纲要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商业、饮食、服务业专用设备项目规划设计纲要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商业、饮食、服务业专用设备项目规划设计纲要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商业、饮食、服务业专用设备项目规划设计纲要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1A26F1"/>
    <w:rsid w:val="2C1A26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6012113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2024-01-02T13:56:00Z</dcterms:created>
  <dcterms:modified xsi:type="dcterms:W3CDTF">2024-01-02T13:56:17Z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C0D24F4F969448A685282495EF2E63E6_11</vt:lpwstr>
  </property>
  <property fmtid="{D5CDD505-2E9C-101B-9397-08002B2CF9AE}" pid="3" name="KSOProductBuildVer">
    <vt:lpwstr>2052-12.1.0.16120</vt:lpwstr>
  </property>
</Properties>
</file>