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BBF" w:rsidRPr="00141258" w:rsidP="008563C8">
      <w:pPr>
        <w:spacing w:before="156" w:beforeLines="50" w:line="360" w:lineRule="auto"/>
        <w:jc w:val="center"/>
        <w:rPr>
          <w:b/>
          <w:sz w:val="32"/>
          <w:szCs w:val="32"/>
        </w:rPr>
      </w:pPr>
      <w:bookmarkStart w:id="0" w:name="_GoBack"/>
      <w:bookmarkEnd w:id="0"/>
      <w:r>
        <w:rPr>
          <w:rFonts w:hint="eastAsia"/>
          <w:b/>
          <w:sz w:val="32"/>
          <w:szCs w:val="32"/>
        </w:rPr>
        <w:t>九</w:t>
      </w:r>
      <w:r w:rsidRPr="0038467E">
        <w:rPr>
          <w:rFonts w:hint="eastAsia"/>
          <w:b/>
          <w:sz w:val="32"/>
          <w:szCs w:val="32"/>
        </w:rPr>
        <w:t>年级上学期</w:t>
      </w:r>
      <w:r>
        <w:rPr>
          <w:rFonts w:hint="eastAsia"/>
          <w:b/>
          <w:sz w:val="32"/>
          <w:szCs w:val="32"/>
        </w:rPr>
        <w:t>历史</w:t>
      </w:r>
      <w:r w:rsidRPr="0038467E">
        <w:rPr>
          <w:rFonts w:hint="eastAsia"/>
          <w:b/>
          <w:sz w:val="32"/>
          <w:szCs w:val="32"/>
        </w:rPr>
        <w:t>期中真题分类汇编</w:t>
      </w:r>
    </w:p>
    <w:p w:rsidR="00F05BBF" w:rsidP="00F05BBF">
      <w:pPr>
        <w:spacing w:line="360" w:lineRule="auto"/>
        <w:jc w:val="center"/>
        <w:rPr>
          <w:b/>
          <w:color w:val="0000FF"/>
          <w:sz w:val="32"/>
          <w:szCs w:val="32"/>
        </w:rPr>
      </w:pPr>
      <w:r w:rsidRPr="002F5F39">
        <w:rPr>
          <w:rFonts w:hint="eastAsia"/>
          <w:b/>
          <w:color w:val="0000FF"/>
          <w:sz w:val="32"/>
          <w:szCs w:val="32"/>
        </w:rPr>
        <w:t>第一单元</w:t>
      </w:r>
      <w:r w:rsidRPr="0070108B" w:rsidR="0070108B">
        <w:rPr>
          <w:rFonts w:hint="eastAsia"/>
          <w:b/>
          <w:color w:val="0000FF"/>
          <w:sz w:val="32"/>
          <w:szCs w:val="32"/>
        </w:rPr>
        <w:t>古代亚非文明</w:t>
      </w:r>
    </w:p>
    <w:p w:rsidR="00F05BBF" w:rsidRPr="002F5F39" w:rsidP="00F05BBF">
      <w:pPr>
        <w:spacing w:line="360" w:lineRule="auto"/>
        <w:jc w:val="center"/>
        <w:rPr>
          <w:b/>
          <w:color w:val="FF0000"/>
          <w:sz w:val="32"/>
          <w:szCs w:val="32"/>
        </w:rPr>
      </w:pPr>
      <w:r w:rsidRPr="002F5F39">
        <w:rPr>
          <w:rFonts w:hint="eastAsia"/>
          <w:b/>
          <w:color w:val="FF0000"/>
          <w:sz w:val="32"/>
          <w:szCs w:val="32"/>
        </w:rPr>
        <w:t>精选</w:t>
      </w:r>
      <w:r w:rsidRPr="00D60AFF" w:rsidR="00D60AFF">
        <w:rPr>
          <w:rFonts w:hint="eastAsia"/>
          <w:b/>
          <w:color w:val="FF0000"/>
          <w:sz w:val="32"/>
          <w:szCs w:val="32"/>
        </w:rPr>
        <w:t>高频非选择题</w:t>
      </w:r>
      <w:r w:rsidRPr="00D60AFF" w:rsidR="00D60AFF">
        <w:rPr>
          <w:rFonts w:hint="eastAsia"/>
          <w:b/>
          <w:color w:val="FF0000"/>
          <w:sz w:val="32"/>
          <w:szCs w:val="32"/>
        </w:rPr>
        <w:t>25</w:t>
      </w:r>
      <w:r w:rsidRPr="00D60AFF" w:rsidR="00D60AFF">
        <w:rPr>
          <w:rFonts w:hint="eastAsia"/>
          <w:b/>
          <w:color w:val="FF0000"/>
          <w:sz w:val="32"/>
          <w:szCs w:val="32"/>
        </w:rPr>
        <w:t>题</w:t>
      </w:r>
    </w:p>
    <w:p w:rsidR="003C0B24" w:rsidP="003C0B24">
      <w:pPr>
        <w:spacing w:line="360" w:lineRule="auto"/>
        <w:jc w:val="center"/>
        <w:rPr>
          <w:color w:val="000000"/>
          <w:shd w:val="clear" w:color="auto" w:fill="FFFFFF"/>
        </w:rPr>
      </w:pPr>
      <w:r w:rsidRPr="00141258">
        <w:rPr>
          <w:color w:val="000000"/>
          <w:shd w:val="clear" w:color="auto" w:fill="FFFFFF"/>
        </w:rPr>
        <w:t>姓名：</w:t>
      </w:r>
      <w:r w:rsidRPr="00141258">
        <w:rPr>
          <w:color w:val="000000"/>
          <w:shd w:val="clear" w:color="auto" w:fill="FFFFFF"/>
        </w:rPr>
        <w:t xml:space="preserve">_________ </w:t>
      </w:r>
      <w:r w:rsidRPr="00141258">
        <w:rPr>
          <w:color w:val="000000"/>
          <w:shd w:val="clear" w:color="auto" w:fill="FFFFFF"/>
        </w:rPr>
        <w:t>班级：</w:t>
      </w:r>
      <w:r w:rsidRPr="00141258">
        <w:rPr>
          <w:color w:val="000000"/>
          <w:shd w:val="clear" w:color="auto" w:fill="FFFFFF"/>
        </w:rPr>
        <w:t xml:space="preserve">_________ </w:t>
      </w:r>
      <w:r w:rsidRPr="00141258">
        <w:rPr>
          <w:color w:val="000000"/>
          <w:shd w:val="clear" w:color="auto" w:fill="FFFFFF"/>
        </w:rPr>
        <w:t>学号：</w:t>
      </w:r>
      <w:r w:rsidRPr="00141258">
        <w:rPr>
          <w:color w:val="000000"/>
          <w:shd w:val="clear" w:color="auto" w:fill="FFFFFF"/>
        </w:rPr>
        <w:t>_________</w:t>
      </w:r>
    </w:p>
    <w:p w:rsidR="00D60AFF" w:rsidRPr="00E1405A" w:rsidP="00D60AFF">
      <w:pPr>
        <w:spacing w:line="360" w:lineRule="auto"/>
        <w:jc w:val="left"/>
        <w:textAlignment w:val="center"/>
      </w:pPr>
      <w:r w:rsidRPr="00E1405A">
        <w:t>1</w:t>
      </w:r>
      <w:r w:rsidRPr="00E1405A">
        <w:t>．埃及历史悠久，文化变迁。阅读材料，回答问题。</w:t>
      </w:r>
    </w:p>
    <w:p w:rsidR="00D60AFF" w:rsidRPr="00E1405A" w:rsidP="00D60AFF">
      <w:pPr>
        <w:spacing w:line="360" w:lineRule="auto"/>
        <w:ind w:firstLine="420"/>
        <w:jc w:val="left"/>
        <w:textAlignment w:val="center"/>
      </w:pPr>
      <w:r w:rsidRPr="00E1405A">
        <w:rPr>
          <w:rFonts w:eastAsia="楷体"/>
        </w:rPr>
        <w:t>继两河之后，埃及也是较早出现文明的地方。约公元前</w:t>
      </w:r>
      <w:r w:rsidRPr="00E1405A">
        <w:rPr>
          <w:rFonts w:eastAsia="楷体"/>
        </w:rPr>
        <w:t>3100</w:t>
      </w:r>
      <w:r w:rsidRPr="00E1405A">
        <w:rPr>
          <w:rFonts w:eastAsia="楷体"/>
        </w:rPr>
        <w:t>年，上、下埃及统一成一个国家。此后大约两千年时间，古代埃及国家一直延绵生存，没有出现重大变化。这种情况和两河不同，两河一直在动荡，战乱不已。</w:t>
      </w:r>
    </w:p>
    <w:p w:rsidR="00D60AFF" w:rsidRPr="00E1405A" w:rsidP="00D60AFF">
      <w:pPr>
        <w:spacing w:line="360" w:lineRule="auto"/>
        <w:ind w:firstLine="420"/>
        <w:jc w:val="left"/>
        <w:textAlignment w:val="center"/>
      </w:pPr>
      <w:r w:rsidRPr="00E1405A">
        <w:rPr>
          <w:rFonts w:eastAsia="楷体"/>
        </w:rPr>
        <w:t>尼罗河有规律的泛滥对于埃及来说是大好事，河水带来大量淤泥，给两岸土地覆上一层肥沃的土壤。古埃及东面是红海，北面是地中海，西面是沙漠，南面是热带雨林。埃及文明就是在这样一个地方孕育出来的，延续两千年之久而几乎不变。</w:t>
      </w:r>
    </w:p>
    <w:p w:rsidR="00D60AFF" w:rsidRPr="00E1405A" w:rsidP="00D60AFF">
      <w:pPr>
        <w:spacing w:line="360" w:lineRule="auto"/>
        <w:ind w:firstLine="420"/>
        <w:jc w:val="left"/>
        <w:textAlignment w:val="center"/>
      </w:pPr>
      <w:r w:rsidRPr="00E1405A">
        <w:rPr>
          <w:rFonts w:eastAsia="楷体"/>
        </w:rPr>
        <w:t>公元前</w:t>
      </w:r>
      <w:r w:rsidRPr="00E1405A">
        <w:rPr>
          <w:rFonts w:eastAsia="楷体"/>
        </w:rPr>
        <w:t>525</w:t>
      </w:r>
      <w:r w:rsidRPr="00E1405A">
        <w:rPr>
          <w:rFonts w:eastAsia="楷体"/>
        </w:rPr>
        <w:t>年，波斯消灭埃及，古埃及国家的终结。后来，希腊人取代波斯人，罗马人又取代希腊人，古代埃及文明消失了，其他文明进入，成为主导性文明。最后，是阿拉伯人统治了埃及，这已经是公元后</w:t>
      </w:r>
      <w:r w:rsidRPr="00E1405A">
        <w:rPr>
          <w:rFonts w:eastAsia="楷体"/>
        </w:rPr>
        <w:t>7</w:t>
      </w:r>
      <w:r w:rsidRPr="00E1405A">
        <w:rPr>
          <w:rFonts w:eastAsia="楷体"/>
        </w:rPr>
        <w:t>世纪了。今天的埃及不是古代埃及的直接继承者，它掺杂了很多因素，包括波斯的、希腊的、罗马的、伊斯兰的。</w:t>
      </w:r>
    </w:p>
    <w:p w:rsidR="00D60AFF" w:rsidRPr="00E1405A" w:rsidP="00D60AFF">
      <w:pPr>
        <w:spacing w:line="360" w:lineRule="auto"/>
        <w:ind w:firstLine="420"/>
        <w:jc w:val="right"/>
        <w:textAlignment w:val="center"/>
      </w:pPr>
      <w:r w:rsidRPr="00E1405A">
        <w:rPr>
          <w:rFonts w:eastAsia="楷体"/>
        </w:rPr>
        <w:t>——</w:t>
      </w:r>
      <w:r w:rsidRPr="00E1405A">
        <w:rPr>
          <w:rFonts w:eastAsia="楷体"/>
        </w:rPr>
        <w:t>钱乘旦《西方那一块土》</w:t>
      </w:r>
    </w:p>
    <w:p w:rsidR="00D60AFF" w:rsidRPr="00E1405A" w:rsidP="00D60AFF">
      <w:pPr>
        <w:spacing w:line="360" w:lineRule="auto"/>
        <w:jc w:val="left"/>
        <w:textAlignment w:val="center"/>
      </w:pPr>
      <w:r w:rsidRPr="00E1405A">
        <w:t>(1)</w:t>
      </w:r>
      <w:r w:rsidRPr="00E1405A">
        <w:t>根据材料，概括古埃及和两河地区有什么相同点和不同点？</w:t>
      </w:r>
    </w:p>
    <w:p w:rsidR="00D60AFF" w:rsidRPr="00E1405A" w:rsidP="00D60AFF">
      <w:pPr>
        <w:spacing w:line="360" w:lineRule="auto"/>
        <w:jc w:val="left"/>
        <w:textAlignment w:val="center"/>
      </w:pPr>
      <w:r w:rsidRPr="00E1405A">
        <w:t>(2)</w:t>
      </w:r>
      <w:r w:rsidRPr="00E1405A">
        <w:t>根据材料，概括古代埃及</w:t>
      </w:r>
      <w:r w:rsidRPr="00E1405A">
        <w:t>“</w:t>
      </w:r>
      <w:r w:rsidRPr="00E1405A">
        <w:t>延续两千年之久而几乎不变</w:t>
      </w:r>
      <w:r w:rsidRPr="00E1405A">
        <w:t>”</w:t>
      </w:r>
      <w:r w:rsidRPr="00E1405A">
        <w:t>的原因有哪些？</w:t>
      </w:r>
    </w:p>
    <w:p w:rsidR="00D60AFF" w:rsidRPr="00E1405A" w:rsidP="00D60AFF">
      <w:pPr>
        <w:spacing w:line="360" w:lineRule="auto"/>
        <w:jc w:val="left"/>
        <w:textAlignment w:val="center"/>
      </w:pPr>
      <w:r w:rsidRPr="00E1405A">
        <w:t>(3)</w:t>
      </w:r>
      <w:r w:rsidRPr="00E1405A">
        <w:t>请写出古埃及国家的起止时间，古埃及文明为什么消失？</w:t>
      </w:r>
    </w:p>
    <w:p w:rsidR="00D60AFF" w:rsidRPr="00E1405A" w:rsidP="00D60AFF">
      <w:pPr>
        <w:spacing w:line="360" w:lineRule="auto"/>
        <w:jc w:val="left"/>
        <w:textAlignment w:val="center"/>
      </w:pPr>
      <w:r w:rsidRPr="00E1405A">
        <w:t>(4)</w:t>
      </w:r>
      <w:r w:rsidRPr="00E1405A">
        <w:t>今天的埃及掺杂了哪些因素？选择任意一个因素，说明掺杂这一因素的原因。</w:t>
      </w:r>
    </w:p>
    <w:p w:rsidR="00D60AFF" w:rsidRPr="00E1405A" w:rsidP="00D60AFF">
      <w:pPr>
        <w:spacing w:line="360" w:lineRule="auto"/>
        <w:jc w:val="left"/>
        <w:textAlignment w:val="center"/>
      </w:pPr>
      <w:r w:rsidRPr="00E1405A">
        <w:t>2</w:t>
      </w:r>
      <w:r w:rsidRPr="00E1405A">
        <w:t>．阅读材料，回答问题</w:t>
      </w:r>
    </w:p>
    <w:p w:rsidR="00D60AFF" w:rsidRPr="00E1405A" w:rsidP="00D60AFF">
      <w:pPr>
        <w:spacing w:line="360" w:lineRule="auto"/>
        <w:ind w:firstLine="420"/>
        <w:jc w:val="left"/>
        <w:textAlignment w:val="center"/>
      </w:pPr>
      <w:r w:rsidRPr="00E1405A">
        <w:rPr>
          <w:rFonts w:eastAsia="楷体"/>
        </w:rPr>
        <w:t>材料一</w:t>
      </w:r>
      <w:r w:rsidRPr="00E1405A">
        <w:rPr>
          <w:rFonts w:eastAsia="Times New Roman"/>
          <w:kern w:val="0"/>
          <w:sz w:val="24"/>
          <w:szCs w:val="24"/>
        </w:rPr>
        <w:t>  </w:t>
      </w:r>
      <w:r w:rsidRPr="00E1405A">
        <w:rPr>
          <w:rFonts w:eastAsia="楷体"/>
        </w:rPr>
        <w:t>尼罗河的定期泛滥，留下适宜作物生长的沃土的同时还带来丰富的水源，在此基础上古埃及原始农业文明诞生，并不断发展。但过于优越的农业生态环境也使得在古王国至中王国这</w:t>
      </w:r>
      <w:r w:rsidRPr="00E1405A">
        <w:rPr>
          <w:rFonts w:eastAsia="楷体"/>
        </w:rPr>
        <w:t>1000</w:t>
      </w:r>
      <w:r w:rsidRPr="00E1405A">
        <w:rPr>
          <w:rFonts w:eastAsia="楷体"/>
        </w:rPr>
        <w:t>多年漫长历史中，古埃及一直处于金石并用的时代，人们长期使用木质农具，直到新王国时期才逐渐广泛使用青铜农具。除了自然环境因素</w:t>
      </w:r>
      <w:r w:rsidRPr="00E1405A">
        <w:rPr>
          <w:rFonts w:eastAsia="楷体"/>
        </w:rPr>
        <w:t>.</w:t>
      </w:r>
      <w:r w:rsidRPr="00E1405A">
        <w:rPr>
          <w:rFonts w:eastAsia="楷体"/>
        </w:rPr>
        <w:t>古代埃及是古代世界中，宗教意识最强烈、最浓厚的文明国家。宗教甚至干预国家政治和经济生活，成为社会的主流意识形态，严重影响到了古埃及的文化进步。</w:t>
      </w:r>
    </w:p>
    <w:p w:rsidR="00D60AFF" w:rsidRPr="00E1405A" w:rsidP="00D60AFF">
      <w:pPr>
        <w:spacing w:line="360" w:lineRule="auto"/>
        <w:jc w:val="right"/>
        <w:textAlignment w:val="center"/>
      </w:pPr>
      <w:r w:rsidRPr="00E1405A">
        <w:t>——</w:t>
      </w:r>
      <w:r w:rsidRPr="00E1405A">
        <w:t>摘编自李敏《古代埃及文明衰亡原因论析》</w:t>
      </w:r>
    </w:p>
    <w:p w:rsidR="00D60AFF" w:rsidRPr="00E1405A" w:rsidP="00D60AFF">
      <w:pPr>
        <w:spacing w:line="360" w:lineRule="auto"/>
        <w:ind w:firstLine="420"/>
        <w:jc w:val="left"/>
        <w:textAlignment w:val="center"/>
        <w:sectPr w:rsidSect="008F200F">
          <w:headerReference w:type="even" r:id="rId4"/>
          <w:headerReference w:type="default" r:id="rId5"/>
          <w:footerReference w:type="even" r:id="rId6"/>
          <w:footerReference w:type="default" r:id="rId7"/>
          <w:headerReference w:type="first" r:id="rId8"/>
          <w:footerReference w:type="first" r:id="rId9"/>
          <w:pgSz w:w="11906" w:h="16838"/>
          <w:pgMar w:top="1134" w:right="1304" w:bottom="1134" w:left="1304" w:header="851" w:footer="992" w:gutter="0"/>
          <w:cols w:space="425"/>
          <w:docGrid w:type="lines" w:linePitch="312"/>
        </w:sectPr>
      </w:pPr>
      <w:r w:rsidRPr="00E1405A">
        <w:rPr>
          <w:rFonts w:eastAsia="楷体"/>
        </w:rPr>
        <w:t>材料二</w:t>
      </w:r>
      <w:r w:rsidRPr="00E1405A">
        <w:rPr>
          <w:rFonts w:eastAsia="Times New Roman"/>
          <w:kern w:val="0"/>
          <w:sz w:val="24"/>
          <w:szCs w:val="24"/>
        </w:rPr>
        <w:t>  </w:t>
      </w:r>
      <w:r w:rsidRPr="00E1405A">
        <w:rPr>
          <w:rFonts w:eastAsia="楷体"/>
        </w:rPr>
        <w:t>中华文明是唯一延续至今的古代文明，这是中华文明的一大基本特征。在中华文明的发展历程中，华夏族像滚雪球一样越滚越大，把周围的其他民族不断吸收进入这个核心，从而使得中华文</w:t>
      </w:r>
    </w:p>
    <w:p w:rsidR="00D60AFF" w:rsidRPr="00E1405A" w:rsidP="00D60AFF">
      <w:pPr>
        <w:spacing w:line="360" w:lineRule="auto"/>
        <w:ind w:firstLine="420"/>
        <w:jc w:val="left"/>
        <w:textAlignment w:val="center"/>
      </w:pPr>
      <w:r w:rsidRPr="00E1405A">
        <w:rPr>
          <w:rFonts w:eastAsia="楷体"/>
        </w:rPr>
        <w:t>明有了可以薪火相传的族群基础。中国社会历代从国本倡导、人才选拔、</w:t>
      </w:r>
      <w:r w:rsidRPr="00E1405A">
        <w:rPr>
          <w:rFonts w:eastAsia="楷体"/>
        </w:rPr>
        <w:t>‘</w:t>
      </w:r>
      <w:r w:rsidRPr="00E1405A">
        <w:rPr>
          <w:rFonts w:eastAsia="楷体"/>
        </w:rPr>
        <w:t>学校教育到日常生活，都有浓厚的人文教化传统，为中华文明的延续提供了联结纽带。华夏文化讲求</w:t>
      </w:r>
      <w:r w:rsidRPr="00E1405A">
        <w:rPr>
          <w:rFonts w:eastAsia="楷体"/>
        </w:rPr>
        <w:t>“</w:t>
      </w:r>
      <w:r w:rsidRPr="00E1405A">
        <w:rPr>
          <w:rFonts w:eastAsia="楷体"/>
        </w:rPr>
        <w:t>穷则思变</w:t>
      </w:r>
      <w:r w:rsidRPr="00E1405A">
        <w:rPr>
          <w:rFonts w:eastAsia="楷体"/>
        </w:rPr>
        <w:t>”</w:t>
      </w:r>
      <w:r w:rsidRPr="00E1405A">
        <w:rPr>
          <w:rFonts w:eastAsia="楷体"/>
        </w:rPr>
        <w:t>，作为其核心的儒学以及文化制度都在不断改造、革新，这又为中华文明适应历史发展提供了不竭的内动力。另一方面，我们可以看到，中国人尊崇的是世俗间的圣贤先哲，祖先崇拜的实质是先贤崇拜，各种民间信仰（城隍、龙王、土地、山神等各路神仙）亦是如此，因此，中华文明在社会主流意识形态上呈现出鲜明的世俗化特征。</w:t>
      </w:r>
    </w:p>
    <w:p w:rsidR="00D60AFF" w:rsidRPr="00E1405A" w:rsidP="00D60AFF">
      <w:pPr>
        <w:spacing w:line="360" w:lineRule="auto"/>
        <w:jc w:val="right"/>
        <w:textAlignment w:val="center"/>
      </w:pPr>
      <w:r w:rsidRPr="00E1405A">
        <w:t>——</w:t>
      </w:r>
      <w:r w:rsidRPr="00E1405A">
        <w:t>摘自席岫峰《中华文明的基本特质》</w:t>
      </w:r>
    </w:p>
    <w:p w:rsidR="00D60AFF" w:rsidRPr="00E1405A" w:rsidP="00D60AFF">
      <w:pPr>
        <w:spacing w:line="360" w:lineRule="auto"/>
        <w:jc w:val="left"/>
        <w:textAlignment w:val="center"/>
      </w:pPr>
      <w:r w:rsidRPr="00E1405A">
        <w:t>请回答</w:t>
      </w:r>
    </w:p>
    <w:p w:rsidR="00D60AFF" w:rsidRPr="00E1405A" w:rsidP="00D60AFF">
      <w:pPr>
        <w:spacing w:line="360" w:lineRule="auto"/>
        <w:jc w:val="left"/>
        <w:textAlignment w:val="center"/>
      </w:pPr>
      <w:r w:rsidRPr="00E1405A">
        <w:t>（</w:t>
      </w:r>
      <w:r w:rsidRPr="00E1405A">
        <w:t>1</w:t>
      </w:r>
      <w:r w:rsidRPr="00E1405A">
        <w:t>）根据材料一，归纳自然环境对古埃及历史产生的影响。</w:t>
      </w:r>
    </w:p>
    <w:p w:rsidR="00D60AFF" w:rsidRPr="00E1405A" w:rsidP="00D60AFF">
      <w:pPr>
        <w:spacing w:line="360" w:lineRule="auto"/>
        <w:jc w:val="left"/>
        <w:textAlignment w:val="center"/>
      </w:pPr>
      <w:r w:rsidRPr="00E1405A">
        <w:t>（</w:t>
      </w:r>
      <w:r w:rsidRPr="00E1405A">
        <w:t>2</w:t>
      </w:r>
      <w:r w:rsidRPr="00E1405A">
        <w:t>）根据材料二，概括指出推动中华文明延续至今的因素。</w:t>
      </w:r>
    </w:p>
    <w:p w:rsidR="00D60AFF" w:rsidRPr="00E1405A" w:rsidP="00D60AFF">
      <w:pPr>
        <w:spacing w:line="360" w:lineRule="auto"/>
        <w:jc w:val="left"/>
        <w:textAlignment w:val="center"/>
      </w:pPr>
      <w:r w:rsidRPr="00E1405A">
        <w:t>（</w:t>
      </w:r>
      <w:r w:rsidRPr="00E1405A">
        <w:t>3</w:t>
      </w:r>
      <w:r w:rsidRPr="00E1405A">
        <w:t>）综上，你认为古埃及文明与中华文明在社会的主流意识形态上有何不同的特征？</w:t>
      </w:r>
    </w:p>
    <w:p w:rsidR="00D60AFF" w:rsidRPr="00E1405A" w:rsidP="00D60AFF">
      <w:pPr>
        <w:spacing w:line="360" w:lineRule="auto"/>
        <w:jc w:val="left"/>
        <w:textAlignment w:val="center"/>
      </w:pPr>
      <w:r w:rsidRPr="00E1405A">
        <w:t>3</w:t>
      </w:r>
      <w:r w:rsidRPr="00E1405A">
        <w:t>．文明因多样而交流，因交流而互鉴，因互鉴而发展。阅读下列材料，回答问题。</w:t>
      </w:r>
    </w:p>
    <w:p w:rsidR="00D60AFF" w:rsidRPr="00E1405A" w:rsidP="00D60AFF">
      <w:pPr>
        <w:spacing w:line="360" w:lineRule="auto"/>
        <w:ind w:firstLine="420"/>
        <w:jc w:val="left"/>
        <w:textAlignment w:val="center"/>
      </w:pPr>
      <w:r w:rsidRPr="00E1405A">
        <w:rPr>
          <w:rFonts w:eastAsia="楷体"/>
        </w:rPr>
        <w:t>材料一</w:t>
      </w:r>
      <w:r w:rsidRPr="00E1405A">
        <w:rPr>
          <w:rFonts w:eastAsia="Times New Roman"/>
          <w:kern w:val="0"/>
          <w:sz w:val="24"/>
          <w:szCs w:val="24"/>
        </w:rPr>
        <w:t>  </w:t>
      </w:r>
      <w:r w:rsidRPr="00E1405A">
        <w:rPr>
          <w:rFonts w:eastAsia="楷体"/>
        </w:rPr>
        <w:t>从公元前数千年起，生活在底格里斯河</w:t>
      </w:r>
      <w:r w:rsidRPr="00E1405A">
        <w:rPr>
          <w:rFonts w:eastAsia="楷体"/>
        </w:rPr>
        <w:t>—</w:t>
      </w:r>
      <w:r w:rsidRPr="00E1405A">
        <w:rPr>
          <w:rFonts w:eastAsia="楷体"/>
        </w:rPr>
        <w:t>幼发拉底河、印度河</w:t>
      </w:r>
      <w:r w:rsidRPr="00E1405A">
        <w:rPr>
          <w:rFonts w:eastAsia="楷体"/>
        </w:rPr>
        <w:t>—</w:t>
      </w:r>
      <w:r w:rsidRPr="00E1405A">
        <w:rPr>
          <w:rFonts w:eastAsia="楷体"/>
        </w:rPr>
        <w:t>恒河、黄河</w:t>
      </w:r>
      <w:r w:rsidRPr="00E1405A">
        <w:rPr>
          <w:rFonts w:eastAsia="楷体"/>
        </w:rPr>
        <w:t>—</w:t>
      </w:r>
      <w:r w:rsidRPr="00E1405A">
        <w:rPr>
          <w:rFonts w:eastAsia="楷体"/>
        </w:rPr>
        <w:t>长江等流域的人们，开始耕耘灌溉、铸器造皿、建设家园。在数千年的发展历程中，亚洲人民创造了辉煌的文明成果。《诗经》《论语》《一千零一夜》、楔形文字、阿拉伯数字、造纸术、印刷术</w:t>
      </w:r>
      <w:r w:rsidRPr="00E1405A">
        <w:rPr>
          <w:rFonts w:eastAsia="楷体"/>
        </w:rPr>
        <w:t>……</w:t>
      </w:r>
      <w:r w:rsidRPr="00E1405A">
        <w:rPr>
          <w:rFonts w:eastAsia="楷体"/>
        </w:rPr>
        <w:t>是人类文明的宝贵财富。</w:t>
      </w:r>
    </w:p>
    <w:p w:rsidR="00D60AFF" w:rsidRPr="00E1405A" w:rsidP="00D60AFF">
      <w:pPr>
        <w:spacing w:line="360" w:lineRule="auto"/>
        <w:ind w:firstLine="420"/>
        <w:jc w:val="right"/>
        <w:textAlignment w:val="center"/>
      </w:pPr>
      <w:r w:rsidRPr="00E1405A">
        <w:rPr>
          <w:rFonts w:eastAsia="楷体"/>
        </w:rPr>
        <w:t>——</w:t>
      </w:r>
      <w:r w:rsidRPr="00E1405A">
        <w:rPr>
          <w:rFonts w:eastAsia="楷体"/>
        </w:rPr>
        <w:t>摘编自国家主席习近平在亚洲文明对话大会开幕式上的主旨演讲</w:t>
      </w:r>
    </w:p>
    <w:p w:rsidR="00D60AFF" w:rsidRPr="00E1405A" w:rsidP="00D60AFF">
      <w:pPr>
        <w:spacing w:line="360" w:lineRule="auto"/>
        <w:jc w:val="left"/>
        <w:textAlignment w:val="center"/>
      </w:pPr>
      <w:r w:rsidRPr="00E1405A">
        <w:t>(1)</w:t>
      </w:r>
      <w:r w:rsidRPr="00E1405A">
        <w:t>请从材料一中找出一项与古代印度河一恒河流域有关的交流互鉴的文明成果。</w:t>
      </w:r>
    </w:p>
    <w:p w:rsidR="00D60AFF" w:rsidRPr="00E1405A" w:rsidP="00D60AFF">
      <w:pPr>
        <w:spacing w:line="360" w:lineRule="auto"/>
        <w:jc w:val="left"/>
        <w:textAlignment w:val="center"/>
      </w:pPr>
      <w:r w:rsidRPr="00E1405A">
        <w:t>(2)</w:t>
      </w:r>
      <w:r w:rsidRPr="00E1405A">
        <w:t>公元前</w:t>
      </w:r>
      <w:r w:rsidRPr="00E1405A">
        <w:t>18</w:t>
      </w:r>
      <w:r w:rsidRPr="00E1405A">
        <w:t>世纪，两河流域孕育的法律文明成果是什么</w:t>
      </w:r>
      <w:r w:rsidRPr="00E1405A">
        <w:t>?</w:t>
      </w:r>
      <w:r w:rsidRPr="00E1405A">
        <w:t>依据所学概括这部法律的地位。</w:t>
      </w:r>
    </w:p>
    <w:p w:rsidR="00D60AFF" w:rsidRPr="00E1405A" w:rsidP="00D60AFF">
      <w:pPr>
        <w:spacing w:line="360" w:lineRule="auto"/>
        <w:ind w:firstLine="420"/>
        <w:jc w:val="left"/>
        <w:textAlignment w:val="center"/>
      </w:pPr>
      <w:r w:rsidRPr="00E1405A">
        <w:rPr>
          <w:rFonts w:eastAsia="楷体"/>
        </w:rPr>
        <w:t>材料二</w:t>
      </w:r>
      <w:r w:rsidRPr="00E1405A">
        <w:rPr>
          <w:rFonts w:eastAsia="Times New Roman"/>
          <w:kern w:val="0"/>
          <w:sz w:val="24"/>
          <w:szCs w:val="24"/>
        </w:rPr>
        <w:t>  </w:t>
      </w:r>
      <w:r w:rsidRPr="00E1405A">
        <w:rPr>
          <w:rFonts w:eastAsia="楷体"/>
        </w:rPr>
        <w:t>文明交流互鉴是推动人类文明进步的动力，丝绸之路、</w:t>
      </w:r>
      <w:r w:rsidRPr="00E1405A">
        <w:rPr>
          <w:rFonts w:eastAsia="楷体"/>
        </w:rPr>
        <w:t>“</w:t>
      </w:r>
      <w:r w:rsidRPr="00E1405A">
        <w:rPr>
          <w:rFonts w:eastAsia="楷体"/>
        </w:rPr>
        <w:t>一带一路</w:t>
      </w:r>
      <w:r w:rsidRPr="00E1405A">
        <w:rPr>
          <w:rFonts w:eastAsia="楷体"/>
        </w:rPr>
        <w:t>”</w:t>
      </w:r>
      <w:r w:rsidRPr="00E1405A">
        <w:rPr>
          <w:rFonts w:eastAsia="楷体"/>
        </w:rPr>
        <w:t>等成为古今文明交流互鉴的途径和纽带。</w:t>
      </w:r>
    </w:p>
    <w:p w:rsidR="00D60AFF" w:rsidRPr="00E1405A" w:rsidP="00D60AFF">
      <w:pPr>
        <w:spacing w:line="360" w:lineRule="auto"/>
        <w:jc w:val="left"/>
        <w:textAlignment w:val="center"/>
      </w:pPr>
      <w:r w:rsidRPr="00E1405A">
        <w:t>(3)</w:t>
      </w:r>
      <w:r w:rsidRPr="00E1405A">
        <w:t>请写出古代丝绸之路开辟的意义。列举一例唐朝中外友好交往的史实。</w:t>
      </w:r>
    </w:p>
    <w:p w:rsidR="00D60AFF" w:rsidRPr="00E1405A" w:rsidP="00D60AFF">
      <w:pPr>
        <w:spacing w:line="360" w:lineRule="auto"/>
        <w:ind w:firstLine="420"/>
        <w:jc w:val="left"/>
        <w:textAlignment w:val="center"/>
      </w:pPr>
      <w:r w:rsidRPr="00E1405A">
        <w:rPr>
          <w:rFonts w:eastAsia="楷体"/>
        </w:rPr>
        <w:t>材料三</w:t>
      </w:r>
      <w:r w:rsidRPr="00E1405A">
        <w:rPr>
          <w:rFonts w:eastAsia="Times New Roman"/>
          <w:kern w:val="0"/>
          <w:sz w:val="24"/>
          <w:szCs w:val="24"/>
        </w:rPr>
        <w:t>  </w:t>
      </w:r>
      <w:r w:rsidRPr="00E1405A">
        <w:t>2019</w:t>
      </w:r>
      <w:r w:rsidRPr="00E1405A">
        <w:rPr>
          <w:rFonts w:eastAsia="楷体"/>
        </w:rPr>
        <w:t>年</w:t>
      </w:r>
      <w:r w:rsidRPr="00E1405A">
        <w:t>5</w:t>
      </w:r>
      <w:r w:rsidRPr="00E1405A">
        <w:rPr>
          <w:rFonts w:eastAsia="楷体"/>
        </w:rPr>
        <w:t>月，国家主席习近平发表《深化文明交流互鉴共建亚洲命运共同体》的主旨演讲，提出</w:t>
      </w:r>
      <w:r w:rsidRPr="00E1405A">
        <w:rPr>
          <w:rFonts w:eastAsia="楷体"/>
        </w:rPr>
        <w:t>“</w:t>
      </w:r>
      <w:r w:rsidRPr="00E1405A">
        <w:rPr>
          <w:rFonts w:eastAsia="楷体"/>
        </w:rPr>
        <w:t>相互尊重</w:t>
      </w:r>
      <w:r w:rsidRPr="00E1405A">
        <w:rPr>
          <w:rFonts w:eastAsia="楷体"/>
        </w:rPr>
        <w:t>”“</w:t>
      </w:r>
      <w:r w:rsidRPr="00E1405A">
        <w:rPr>
          <w:rFonts w:eastAsia="楷体"/>
        </w:rPr>
        <w:t>开放包容</w:t>
      </w:r>
      <w:r w:rsidRPr="00E1405A">
        <w:rPr>
          <w:rFonts w:eastAsia="楷体"/>
        </w:rPr>
        <w:t>”</w:t>
      </w:r>
      <w:r w:rsidRPr="00E1405A">
        <w:rPr>
          <w:rFonts w:eastAsia="楷体"/>
        </w:rPr>
        <w:t>等</w:t>
      </w:r>
      <w:r w:rsidRPr="00E1405A">
        <w:t>4</w:t>
      </w:r>
      <w:r w:rsidRPr="00E1405A">
        <w:rPr>
          <w:rFonts w:eastAsia="楷体"/>
        </w:rPr>
        <w:t>点主张。而与此同时，美国国务院政策规划办公室主任斯金纳则发表</w:t>
      </w:r>
      <w:r w:rsidRPr="00E1405A">
        <w:rPr>
          <w:rFonts w:eastAsia="楷体"/>
        </w:rPr>
        <w:t>“</w:t>
      </w:r>
      <w:r w:rsidRPr="00E1405A">
        <w:rPr>
          <w:rFonts w:eastAsia="楷体"/>
        </w:rPr>
        <w:t>文明冲突</w:t>
      </w:r>
      <w:r w:rsidRPr="00E1405A">
        <w:rPr>
          <w:rFonts w:eastAsia="楷体"/>
        </w:rPr>
        <w:t>”</w:t>
      </w:r>
      <w:r w:rsidRPr="00E1405A">
        <w:rPr>
          <w:rFonts w:eastAsia="楷体"/>
        </w:rPr>
        <w:t>的谬论。</w:t>
      </w:r>
    </w:p>
    <w:p w:rsidR="00D60AFF" w:rsidRPr="00E1405A" w:rsidP="00D60AFF">
      <w:pPr>
        <w:spacing w:line="360" w:lineRule="auto"/>
        <w:jc w:val="left"/>
        <w:textAlignment w:val="center"/>
      </w:pPr>
      <w:r w:rsidRPr="00E1405A">
        <w:t>(4)</w:t>
      </w:r>
      <w:r w:rsidRPr="00E1405A">
        <w:t>根据材料三并结合所学知识，谈谈我们应如何对待人类世界的不同文明</w:t>
      </w:r>
      <w:r w:rsidRPr="00E1405A">
        <w:t>?</w:t>
      </w:r>
    </w:p>
    <w:p w:rsidR="00D60AFF" w:rsidRPr="00E1405A" w:rsidP="00D60AFF">
      <w:pPr>
        <w:spacing w:line="360" w:lineRule="auto"/>
        <w:jc w:val="left"/>
        <w:textAlignment w:val="center"/>
      </w:pPr>
      <w:r w:rsidRPr="00E1405A">
        <w:t>4</w:t>
      </w:r>
      <w:r>
        <w:t>．</w:t>
      </w:r>
      <w:r w:rsidRPr="00E1405A">
        <w:t>九年级某班同学以</w:t>
      </w:r>
      <w:r w:rsidRPr="00E1405A">
        <w:t>“</w:t>
      </w:r>
      <w:r w:rsidRPr="00E1405A">
        <w:t>异彩纷呈的人类文明</w:t>
      </w:r>
      <w:r w:rsidRPr="00E1405A">
        <w:t>”</w:t>
      </w:r>
      <w:r w:rsidRPr="00E1405A">
        <w:t>为主题进行探究，请你参与。</w:t>
      </w:r>
    </w:p>
    <w:p w:rsidR="00D60AFF" w:rsidRPr="00E1405A" w:rsidP="00D60AFF">
      <w:pPr>
        <w:spacing w:line="360" w:lineRule="auto"/>
        <w:ind w:firstLine="420"/>
        <w:jc w:val="left"/>
        <w:textAlignment w:val="center"/>
      </w:pPr>
      <w:r w:rsidRPr="00E1405A">
        <w:rPr>
          <w:rFonts w:eastAsia="楷体"/>
        </w:rPr>
        <w:t>【各美其美】</w:t>
      </w:r>
    </w:p>
    <w:p w:rsidR="00D60AFF" w:rsidRPr="00E1405A" w:rsidP="00D60AFF">
      <w:pPr>
        <w:spacing w:line="360" w:lineRule="auto"/>
        <w:ind w:firstLine="420"/>
        <w:jc w:val="left"/>
        <w:textAlignment w:val="center"/>
        <w:sectPr w:rsidSect="008F200F">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304" w:bottom="1134" w:left="1304" w:header="851" w:footer="992" w:gutter="0"/>
          <w:pgNumType w:start="2"/>
          <w:cols w:space="425"/>
          <w:titlePg w:val="0"/>
          <w:docGrid w:type="lines" w:linePitch="312"/>
        </w:sectPr>
      </w:pPr>
      <w:r w:rsidRPr="00E1405A">
        <w:rPr>
          <w:rFonts w:eastAsia="楷体"/>
        </w:rPr>
        <w:t>材料一：最初的文明分别出现于北非的尼罗河流域、西亚的两河流域、南亚的印度河流域和恒河流域、中国的黄河和长江流域，以及欧洲巴尔干半岛南部和爱琴海地区（如图）。</w:t>
      </w:r>
    </w:p>
    <w:p w:rsidR="00D60AFF" w:rsidRPr="00E1405A" w:rsidP="00D60AFF">
      <w:pPr>
        <w:spacing w:line="360" w:lineRule="auto"/>
        <w:jc w:val="center"/>
        <w:textAlignment w:val="center"/>
      </w:pPr>
      <w:r>
        <w:rPr>
          <w:rFonts w:eastAsia="Times New Roman"/>
          <w:noProof/>
          <w:kern w:val="0"/>
          <w:sz w:val="24"/>
          <w:szCs w:val="24"/>
        </w:rPr>
        <w:drawing>
          <wp:inline distT="0" distB="0" distL="0" distR="0">
            <wp:extent cx="3943350" cy="2333625"/>
            <wp:effectExtent l="0" t="0" r="0" b="0"/>
            <wp:docPr id="18" name="图片 18" descr="@@@b33a0a5b-4d3e-4210-99f1-f40920b03d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0003" descr="@@@b33a0a5b-4d3e-4210-99f1-f40920b03d84"/>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3943350" cy="2333625"/>
                    </a:xfrm>
                    <a:prstGeom prst="rect">
                      <a:avLst/>
                    </a:prstGeom>
                    <a:noFill/>
                    <a:ln>
                      <a:noFill/>
                    </a:ln>
                  </pic:spPr>
                </pic:pic>
              </a:graphicData>
            </a:graphic>
          </wp:inline>
        </w:drawing>
      </w:r>
    </w:p>
    <w:p w:rsidR="00D60AFF" w:rsidRPr="00E1405A" w:rsidP="00D60AFF">
      <w:pPr>
        <w:spacing w:line="360" w:lineRule="auto"/>
        <w:ind w:firstLine="420"/>
        <w:jc w:val="left"/>
        <w:textAlignment w:val="center"/>
      </w:pPr>
      <w:r w:rsidRPr="00E1405A">
        <w:rPr>
          <w:rFonts w:eastAsia="楷体"/>
        </w:rPr>
        <w:t>【美人所美】</w:t>
      </w:r>
    </w:p>
    <w:p w:rsidR="00D60AFF" w:rsidRPr="00E1405A" w:rsidP="00D60AFF">
      <w:pPr>
        <w:spacing w:line="360" w:lineRule="auto"/>
        <w:ind w:firstLine="420"/>
        <w:jc w:val="left"/>
        <w:textAlignment w:val="center"/>
      </w:pPr>
      <w:r w:rsidRPr="00E1405A">
        <w:rPr>
          <w:rFonts w:eastAsia="楷体"/>
        </w:rPr>
        <w:t>材料二：</w:t>
      </w:r>
      <w:r w:rsidRPr="00E1405A">
        <w:rPr>
          <w:rFonts w:eastAsia="楷体"/>
        </w:rPr>
        <w:t>2</w:t>
      </w:r>
      <w:r w:rsidRPr="00E1405A">
        <w:rPr>
          <w:rFonts w:eastAsia="楷体"/>
        </w:rPr>
        <w:t>世纪演说家关于罗马城的描绘：所有的货物，所有现存的和曾经存在的东西，贸易、航海、农业、金属加工，任何曾经创造出来或生长出来的东西，都在这里汇合。</w:t>
      </w:r>
    </w:p>
    <w:p w:rsidR="00D60AFF" w:rsidRPr="00E1405A" w:rsidP="00D60AFF">
      <w:pPr>
        <w:spacing w:line="360" w:lineRule="auto"/>
        <w:ind w:firstLine="420"/>
        <w:jc w:val="right"/>
        <w:textAlignment w:val="center"/>
      </w:pPr>
      <w:r w:rsidRPr="00E1405A">
        <w:rPr>
          <w:rFonts w:eastAsia="楷体"/>
        </w:rPr>
        <w:t>——</w:t>
      </w:r>
      <w:r w:rsidRPr="00E1405A">
        <w:rPr>
          <w:rFonts w:eastAsia="楷体"/>
        </w:rPr>
        <w:t>《致罗马》</w:t>
      </w:r>
    </w:p>
    <w:p w:rsidR="00D60AFF" w:rsidRPr="00E1405A" w:rsidP="00D60AFF">
      <w:pPr>
        <w:spacing w:line="360" w:lineRule="auto"/>
        <w:ind w:firstLine="420"/>
        <w:jc w:val="left"/>
        <w:textAlignment w:val="center"/>
      </w:pPr>
      <w:r w:rsidRPr="00E1405A">
        <w:rPr>
          <w:rFonts w:eastAsia="楷体"/>
        </w:rPr>
        <w:t>【美美与共】</w:t>
      </w:r>
    </w:p>
    <w:p w:rsidR="00D60AFF" w:rsidRPr="00E1405A" w:rsidP="00D60AFF">
      <w:pPr>
        <w:spacing w:line="360" w:lineRule="auto"/>
        <w:ind w:firstLine="420"/>
        <w:jc w:val="left"/>
        <w:textAlignment w:val="center"/>
      </w:pPr>
      <w:r w:rsidRPr="00E1405A">
        <w:rPr>
          <w:rFonts w:eastAsia="楷体"/>
        </w:rPr>
        <w:t>材料三：交流互鉴是文明发展的本质要求。只有同其他文明交流互鉴、取长补短，才能保持旺盛生命活力。文明交流互鉴应该是对等的、平等的，应该是多元的、多向的，而不应该是强制的、强迫的，不应该是单一的、单向的。我们应该以海纳百川的宽广胸怀打破文化交往的壁垒，以兼收并蓄的态度汲取其他文明的养分，促进亚洲文明在交流互鉴中共同前进。</w:t>
      </w:r>
    </w:p>
    <w:p w:rsidR="00D60AFF" w:rsidRPr="00E1405A" w:rsidP="00D60AFF">
      <w:pPr>
        <w:spacing w:line="360" w:lineRule="auto"/>
        <w:ind w:firstLine="420"/>
        <w:jc w:val="right"/>
        <w:textAlignment w:val="center"/>
      </w:pPr>
      <w:r w:rsidRPr="00E1405A">
        <w:rPr>
          <w:rFonts w:eastAsia="楷体"/>
        </w:rPr>
        <w:t>——</w:t>
      </w:r>
      <w:r w:rsidRPr="00E1405A">
        <w:rPr>
          <w:rFonts w:eastAsia="楷体"/>
        </w:rPr>
        <w:t>习近平《深化文明交流互鉴共建亚洲命运共同体》的主旨演讲</w:t>
      </w:r>
    </w:p>
    <w:p w:rsidR="00D60AFF" w:rsidRPr="00E1405A" w:rsidP="00D60AFF">
      <w:pPr>
        <w:spacing w:line="360" w:lineRule="auto"/>
        <w:jc w:val="left"/>
        <w:textAlignment w:val="center"/>
      </w:pPr>
      <w:r w:rsidRPr="00E1405A">
        <w:t>请回答：</w:t>
      </w:r>
    </w:p>
    <w:p w:rsidR="00D60AFF" w:rsidRPr="00E1405A" w:rsidP="00D60AFF">
      <w:pPr>
        <w:spacing w:line="360" w:lineRule="auto"/>
        <w:jc w:val="left"/>
        <w:textAlignment w:val="center"/>
      </w:pPr>
      <w:r w:rsidRPr="00E1405A">
        <w:t>(1)</w:t>
      </w:r>
      <w:r w:rsidRPr="00E1405A">
        <w:t>依据材料一回答，你认为人类早期文明形态有哪两大类别？请你分别列举</w:t>
      </w:r>
      <w:r w:rsidRPr="00E1405A">
        <w:t>B</w:t>
      </w:r>
      <w:r w:rsidRPr="00E1405A">
        <w:t>、</w:t>
      </w:r>
      <w:r w:rsidRPr="00E1405A">
        <w:t>D</w:t>
      </w:r>
      <w:r w:rsidRPr="00E1405A">
        <w:t>文明古国的政治成就各一项。人类文明形态最初的形成主要受到何种因素的影响？</w:t>
      </w:r>
    </w:p>
    <w:p w:rsidR="00D60AFF" w:rsidRPr="00E1405A" w:rsidP="00D60AFF">
      <w:pPr>
        <w:spacing w:line="360" w:lineRule="auto"/>
        <w:jc w:val="left"/>
        <w:textAlignment w:val="center"/>
      </w:pPr>
      <w:r w:rsidRPr="00E1405A">
        <w:t>(2)</w:t>
      </w:r>
      <w:r w:rsidRPr="00E1405A">
        <w:t>依据材料二及所学知识回答，</w:t>
      </w:r>
      <w:r w:rsidRPr="00E1405A">
        <w:t>“</w:t>
      </w:r>
      <w:r w:rsidRPr="00E1405A">
        <w:t>罗马城</w:t>
      </w:r>
      <w:r w:rsidRPr="00E1405A">
        <w:t>”</w:t>
      </w:r>
      <w:r w:rsidRPr="00E1405A">
        <w:t>中出现的中国货物主要通过何种途径到达？请你谈谈交往对罗马帝国和当时的中国产生的共同影响是什么？</w:t>
      </w:r>
    </w:p>
    <w:p w:rsidR="00D60AFF" w:rsidRPr="00E1405A" w:rsidP="00D60AFF">
      <w:pPr>
        <w:spacing w:line="360" w:lineRule="auto"/>
        <w:jc w:val="left"/>
        <w:textAlignment w:val="center"/>
      </w:pPr>
      <w:r w:rsidRPr="00E1405A">
        <w:t>(3)</w:t>
      </w:r>
      <w:r w:rsidRPr="00E1405A">
        <w:t>依据材料三回答，习近平总书记认为世界文明应该如何相处？</w:t>
      </w:r>
    </w:p>
    <w:p w:rsidR="00D60AFF" w:rsidRPr="00E1405A" w:rsidP="00D60AFF">
      <w:pPr>
        <w:spacing w:line="360" w:lineRule="auto"/>
        <w:jc w:val="left"/>
        <w:textAlignment w:val="center"/>
      </w:pPr>
      <w:r w:rsidRPr="00E1405A">
        <w:t>(4)</w:t>
      </w:r>
      <w:r w:rsidRPr="00E1405A">
        <w:t>中华文明，源远流长，对如何对待</w:t>
      </w:r>
      <w:r w:rsidRPr="00E1405A">
        <w:t>“</w:t>
      </w:r>
      <w:r w:rsidRPr="00E1405A">
        <w:t>中华传统文化</w:t>
      </w:r>
      <w:r w:rsidRPr="00E1405A">
        <w:t>”</w:t>
      </w:r>
      <w:r w:rsidRPr="00E1405A">
        <w:t>提出自己的意见建议。</w:t>
      </w:r>
    </w:p>
    <w:p w:rsidR="00D60AFF" w:rsidRPr="00E1405A" w:rsidP="00D60AFF">
      <w:pPr>
        <w:spacing w:line="360" w:lineRule="auto"/>
        <w:jc w:val="left"/>
        <w:textAlignment w:val="center"/>
      </w:pPr>
      <w:r w:rsidRPr="00E1405A">
        <w:t>5</w:t>
      </w:r>
      <w:r w:rsidRPr="00E1405A">
        <w:t>．下边是一幅关于公元前</w:t>
      </w:r>
      <w:r w:rsidRPr="00E1405A">
        <w:t>2500</w:t>
      </w:r>
      <w:r w:rsidRPr="00E1405A">
        <w:t>年左右亚非文明的示意图，请你结合示意图回答问题。</w:t>
      </w:r>
    </w:p>
    <w:p w:rsidR="00D60AFF" w:rsidRPr="00E1405A" w:rsidP="00D60AFF">
      <w:pPr>
        <w:spacing w:line="360" w:lineRule="auto"/>
        <w:jc w:val="center"/>
        <w:textAlignment w:val="center"/>
        <w:sectPr w:rsidSect="008F200F">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304" w:bottom="1134" w:left="1304" w:header="851" w:footer="992" w:gutter="0"/>
          <w:pgNumType w:start="3"/>
          <w:cols w:space="425"/>
          <w:titlePg w:val="0"/>
          <w:docGrid w:type="lines" w:linePitch="312"/>
        </w:sectPr>
      </w:pPr>
      <w:r>
        <w:rPr>
          <w:rFonts w:eastAsia="Times New Roman"/>
          <w:noProof/>
          <w:kern w:val="0"/>
          <w:sz w:val="24"/>
          <w:szCs w:val="24"/>
        </w:rPr>
        <w:drawing>
          <wp:inline distT="0" distB="0" distL="0" distR="0">
            <wp:extent cx="3629025" cy="1362075"/>
            <wp:effectExtent l="0" t="0" r="0" b="0"/>
            <wp:docPr id="17" name="图片 17" descr="@@@0e57a4a5-c5fe-476d-ae6a-7279b3e79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0005" descr="@@@0e57a4a5-c5fe-476d-ae6a-7279b3e79e47"/>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3629025" cy="1362075"/>
                    </a:xfrm>
                    <a:prstGeom prst="rect">
                      <a:avLst/>
                    </a:prstGeom>
                    <a:noFill/>
                    <a:ln>
                      <a:noFill/>
                    </a:ln>
                  </pic:spPr>
                </pic:pic>
              </a:graphicData>
            </a:graphic>
          </wp:inline>
        </w:drawing>
      </w:r>
    </w:p>
    <w:p w:rsidR="00D60AFF" w:rsidRPr="00E1405A" w:rsidP="00D60AFF">
      <w:pPr>
        <w:spacing w:line="360" w:lineRule="auto"/>
        <w:jc w:val="left"/>
        <w:textAlignment w:val="center"/>
      </w:pPr>
      <w:r w:rsidRPr="00E1405A">
        <w:t>(1)</w:t>
      </w:r>
      <w:r w:rsidRPr="00E1405A">
        <w:t>按从左至右顺序写出古代文明的名称，并写出能代表该地文明的文字名称。</w:t>
      </w:r>
    </w:p>
    <w:p w:rsidR="00D60AFF" w:rsidRPr="00E1405A" w:rsidP="00D60AFF">
      <w:pPr>
        <w:spacing w:line="360" w:lineRule="auto"/>
        <w:jc w:val="left"/>
        <w:textAlignment w:val="center"/>
      </w:pPr>
      <w:r w:rsidRPr="00E1405A">
        <w:t>(2)</w:t>
      </w:r>
      <w:r w:rsidRPr="00E1405A">
        <w:t>这些古代文明是在什么样的地理环境中发生和发育的？</w:t>
      </w:r>
    </w:p>
    <w:p w:rsidR="00D60AFF" w:rsidRPr="00E1405A" w:rsidP="00D60AFF">
      <w:pPr>
        <w:spacing w:line="360" w:lineRule="auto"/>
        <w:jc w:val="left"/>
        <w:textAlignment w:val="center"/>
      </w:pPr>
      <w:r w:rsidRPr="00E1405A">
        <w:t>6</w:t>
      </w:r>
      <w:r w:rsidRPr="00E1405A">
        <w:t>．阅读材料，完成下列要求。</w:t>
      </w:r>
    </w:p>
    <w:p w:rsidR="00D60AFF" w:rsidRPr="00E1405A" w:rsidP="00D60AFF">
      <w:pPr>
        <w:spacing w:line="360" w:lineRule="auto"/>
        <w:jc w:val="center"/>
        <w:textAlignment w:val="center"/>
      </w:pPr>
      <w:r>
        <w:rPr>
          <w:rFonts w:eastAsia="Times New Roman"/>
          <w:noProof/>
          <w:kern w:val="0"/>
          <w:sz w:val="24"/>
          <w:szCs w:val="24"/>
        </w:rPr>
        <w:drawing>
          <wp:inline distT="0" distB="0" distL="0" distR="0">
            <wp:extent cx="4333875" cy="1543050"/>
            <wp:effectExtent l="0" t="0" r="0" b="0"/>
            <wp:docPr id="16" name="图片 16" descr="@@@7cb75b0f-776b-46f0-8266-34ae8f65df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07" descr="@@@7cb75b0f-776b-46f0-8266-34ae8f65dfff"/>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4333875" cy="1543050"/>
                    </a:xfrm>
                    <a:prstGeom prst="rect">
                      <a:avLst/>
                    </a:prstGeom>
                    <a:noFill/>
                    <a:ln>
                      <a:noFill/>
                    </a:ln>
                  </pic:spPr>
                </pic:pic>
              </a:graphicData>
            </a:graphic>
          </wp:inline>
        </w:drawing>
      </w:r>
    </w:p>
    <w:p w:rsidR="00D60AFF" w:rsidRPr="00E1405A" w:rsidP="00D60AFF">
      <w:pPr>
        <w:spacing w:line="360" w:lineRule="auto"/>
        <w:ind w:firstLine="420"/>
        <w:jc w:val="left"/>
        <w:textAlignment w:val="center"/>
      </w:pPr>
      <w:r w:rsidRPr="00E1405A">
        <w:rPr>
          <w:rFonts w:eastAsia="楷体"/>
        </w:rPr>
        <w:t>材料二：第</w:t>
      </w:r>
      <w:r w:rsidRPr="00E1405A">
        <w:rPr>
          <w:rFonts w:eastAsia="楷体"/>
        </w:rPr>
        <w:t>196</w:t>
      </w:r>
      <w:r w:rsidRPr="00E1405A">
        <w:rPr>
          <w:rFonts w:eastAsia="楷体"/>
        </w:rPr>
        <w:t>条</w:t>
      </w:r>
      <w:r w:rsidRPr="00E1405A">
        <w:rPr>
          <w:rFonts w:eastAsia="楷体"/>
        </w:rPr>
        <w:t>——</w:t>
      </w:r>
      <w:r w:rsidRPr="00E1405A">
        <w:rPr>
          <w:rFonts w:eastAsia="楷体"/>
        </w:rPr>
        <w:t>尚自由民损毁任何自由民之子之眼，则应毁其眼。第</w:t>
      </w:r>
      <w:r w:rsidRPr="00E1405A">
        <w:rPr>
          <w:rFonts w:eastAsia="楷体"/>
        </w:rPr>
        <w:t>200</w:t>
      </w:r>
      <w:r w:rsidRPr="00E1405A">
        <w:rPr>
          <w:rFonts w:eastAsia="楷体"/>
        </w:rPr>
        <w:t>条</w:t>
      </w:r>
      <w:r w:rsidRPr="00E1405A">
        <w:rPr>
          <w:rFonts w:eastAsia="楷体"/>
        </w:rPr>
        <w:t>——</w:t>
      </w:r>
      <w:r w:rsidRPr="00E1405A">
        <w:rPr>
          <w:rFonts w:eastAsia="楷体"/>
        </w:rPr>
        <w:t>倘自由民击落与之同等之自由民之齿，则应击落其齿。第</w:t>
      </w:r>
      <w:r w:rsidRPr="00E1405A">
        <w:rPr>
          <w:rFonts w:eastAsia="楷体"/>
        </w:rPr>
        <w:t>205</w:t>
      </w:r>
      <w:r w:rsidRPr="00E1405A">
        <w:rPr>
          <w:rFonts w:eastAsia="楷体"/>
        </w:rPr>
        <w:t>条</w:t>
      </w:r>
      <w:r w:rsidRPr="00E1405A">
        <w:rPr>
          <w:rFonts w:eastAsia="楷体"/>
        </w:rPr>
        <w:t>——</w:t>
      </w:r>
      <w:r w:rsidRPr="00E1405A">
        <w:rPr>
          <w:rFonts w:eastAsia="楷体"/>
        </w:rPr>
        <w:t>倘自由民之奴隶打自由民之子之颊，则应割其一耳。</w:t>
      </w:r>
    </w:p>
    <w:p w:rsidR="00D60AFF" w:rsidRPr="00E1405A" w:rsidP="00D60AFF">
      <w:pPr>
        <w:spacing w:line="360" w:lineRule="auto"/>
        <w:ind w:firstLine="420"/>
        <w:jc w:val="right"/>
        <w:textAlignment w:val="center"/>
      </w:pPr>
      <w:r w:rsidRPr="00E1405A">
        <w:rPr>
          <w:rFonts w:eastAsia="楷体"/>
        </w:rPr>
        <w:t>——</w:t>
      </w:r>
      <w:r w:rsidRPr="00E1405A">
        <w:rPr>
          <w:rFonts w:eastAsia="楷体"/>
        </w:rPr>
        <w:t>《汉谟拉比法典》</w:t>
      </w:r>
    </w:p>
    <w:p w:rsidR="00D60AFF" w:rsidRPr="00E1405A" w:rsidP="00D60AFF">
      <w:pPr>
        <w:spacing w:line="360" w:lineRule="auto"/>
        <w:ind w:firstLine="420"/>
        <w:jc w:val="left"/>
        <w:textAlignment w:val="center"/>
      </w:pPr>
      <w:r w:rsidRPr="00E1405A">
        <w:rPr>
          <w:rFonts w:eastAsia="楷体"/>
        </w:rPr>
        <w:t>材料三</w:t>
      </w:r>
      <w:r>
        <w:rPr>
          <w:rFonts w:eastAsia="楷体"/>
        </w:rPr>
        <w:t>：</w:t>
      </w:r>
      <w:r w:rsidRPr="00E1405A">
        <w:rPr>
          <w:rFonts w:eastAsia="楷体"/>
        </w:rPr>
        <w:t>文明因多样而交流，因交流而互鉴，因互鉴而发展。我们要加强世界上不同国家、不同民族、不同文化的交流互鉴，夯实共建非洲命运共同体、人类命运共同体的人文基础。为此，我愿提出四点主张</w:t>
      </w:r>
      <w:r>
        <w:rPr>
          <w:rFonts w:eastAsia="楷体"/>
        </w:rPr>
        <w:t>：</w:t>
      </w:r>
      <w:r w:rsidRPr="00E1405A">
        <w:rPr>
          <w:rFonts w:eastAsia="楷体"/>
        </w:rPr>
        <w:t>第一，坚持相互尊重、平等相待。</w:t>
      </w:r>
      <w:r w:rsidRPr="00E1405A">
        <w:rPr>
          <w:rFonts w:eastAsia="楷体"/>
        </w:rPr>
        <w:t>……</w:t>
      </w:r>
      <w:r w:rsidRPr="00E1405A">
        <w:rPr>
          <w:rFonts w:eastAsia="楷体"/>
        </w:rPr>
        <w:t>第二，坚持美人之美、美美与共。</w:t>
      </w:r>
      <w:r w:rsidRPr="00E1405A">
        <w:rPr>
          <w:rFonts w:eastAsia="楷体"/>
        </w:rPr>
        <w:t>……</w:t>
      </w:r>
      <w:r w:rsidRPr="00E1405A">
        <w:rPr>
          <w:rFonts w:eastAsia="楷体"/>
        </w:rPr>
        <w:t>第三，坚持开放包容、互学互鉴。</w:t>
      </w:r>
      <w:r w:rsidRPr="00E1405A">
        <w:rPr>
          <w:rFonts w:eastAsia="楷体"/>
        </w:rPr>
        <w:t>……</w:t>
      </w:r>
      <w:r w:rsidRPr="00E1405A">
        <w:rPr>
          <w:rFonts w:eastAsia="楷体"/>
        </w:rPr>
        <w:t>第四，坚持与时俱进、创新发展</w:t>
      </w:r>
      <w:r w:rsidRPr="00E1405A">
        <w:rPr>
          <w:rFonts w:eastAsia="楷体"/>
        </w:rPr>
        <w:t>……</w:t>
      </w:r>
    </w:p>
    <w:p w:rsidR="00D60AFF" w:rsidRPr="00E1405A" w:rsidP="00D60AFF">
      <w:pPr>
        <w:spacing w:line="360" w:lineRule="auto"/>
        <w:jc w:val="left"/>
        <w:textAlignment w:val="center"/>
      </w:pPr>
      <w:r w:rsidRPr="00E1405A">
        <w:t>(1)</w:t>
      </w:r>
      <w:r w:rsidRPr="00E1405A">
        <w:t>请分别写出材料一中图一、图二、图三这些文明成就的名称。</w:t>
      </w:r>
    </w:p>
    <w:p w:rsidR="00D60AFF" w:rsidRPr="00E1405A" w:rsidP="00D60AFF">
      <w:pPr>
        <w:spacing w:line="360" w:lineRule="auto"/>
        <w:jc w:val="left"/>
        <w:textAlignment w:val="center"/>
      </w:pPr>
      <w:r w:rsidRPr="00E1405A">
        <w:t>(2)</w:t>
      </w:r>
      <w:r w:rsidRPr="00E1405A">
        <w:t>仔细分析材料二，前两条和第三条有什么不同？</w:t>
      </w:r>
    </w:p>
    <w:p w:rsidR="00D60AFF" w:rsidRPr="00E1405A" w:rsidP="00D60AFF">
      <w:pPr>
        <w:spacing w:line="360" w:lineRule="auto"/>
        <w:jc w:val="left"/>
        <w:textAlignment w:val="center"/>
      </w:pPr>
      <w:r w:rsidRPr="00E1405A">
        <w:t>(3)</w:t>
      </w:r>
      <w:r w:rsidRPr="00E1405A">
        <w:t>世界上公认的四大文明古国中，中华文明是唯一没有中断的文明。根据材料三和所学知识，指出如何才能保持文明的绵延传承。</w:t>
      </w:r>
    </w:p>
    <w:p w:rsidR="00D60AFF" w:rsidRPr="00E1405A" w:rsidP="00D60AFF">
      <w:pPr>
        <w:spacing w:line="360" w:lineRule="auto"/>
        <w:jc w:val="left"/>
        <w:textAlignment w:val="center"/>
      </w:pPr>
      <w:r w:rsidRPr="00E1405A">
        <w:t>7</w:t>
      </w:r>
      <w:r w:rsidRPr="00E1405A">
        <w:t>．阅读下列图片，回答问题</w:t>
      </w:r>
    </w:p>
    <w:p w:rsidR="00D60AFF" w:rsidRPr="00E1405A" w:rsidP="00D60AFF">
      <w:pPr>
        <w:spacing w:line="360" w:lineRule="auto"/>
        <w:jc w:val="center"/>
        <w:textAlignment w:val="center"/>
      </w:pPr>
      <w:r>
        <w:rPr>
          <w:rFonts w:eastAsia="Times New Roman"/>
          <w:noProof/>
          <w:kern w:val="0"/>
          <w:sz w:val="24"/>
          <w:szCs w:val="24"/>
        </w:rPr>
        <w:drawing>
          <wp:inline distT="0" distB="0" distL="0" distR="0">
            <wp:extent cx="4743450" cy="1266825"/>
            <wp:effectExtent l="0" t="0" r="0" b="0"/>
            <wp:docPr id="15" name="图片 15" descr="@@@31713d74-5205-42c8-91f6-576cf3d91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09" descr="@@@31713d74-5205-42c8-91f6-576cf3d91238"/>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4743450" cy="1266825"/>
                    </a:xfrm>
                    <a:prstGeom prst="rect">
                      <a:avLst/>
                    </a:prstGeom>
                    <a:noFill/>
                    <a:ln>
                      <a:noFill/>
                    </a:ln>
                  </pic:spPr>
                </pic:pic>
              </a:graphicData>
            </a:graphic>
          </wp:inline>
        </w:drawing>
      </w:r>
    </w:p>
    <w:p w:rsidR="00D60AFF" w:rsidRPr="00E1405A" w:rsidP="00D60AFF">
      <w:pPr>
        <w:spacing w:line="360" w:lineRule="auto"/>
        <w:jc w:val="left"/>
        <w:textAlignment w:val="center"/>
      </w:pPr>
      <w:r w:rsidRPr="00E1405A">
        <w:t>(1)</w:t>
      </w:r>
      <w:r w:rsidRPr="00E1405A">
        <w:t>观察上述四幅图片，按照文明发源地的不同分成两类。</w:t>
      </w:r>
    </w:p>
    <w:p w:rsidR="00D60AFF" w:rsidRPr="00E1405A" w:rsidP="00D60AFF">
      <w:pPr>
        <w:spacing w:line="360" w:lineRule="auto"/>
        <w:jc w:val="left"/>
        <w:textAlignment w:val="center"/>
      </w:pPr>
      <w:r w:rsidRPr="00E1405A">
        <w:t>(2)</w:t>
      </w:r>
      <w:r w:rsidRPr="00E1405A">
        <w:t>请根据你分类的情况，任选其中一类，说明它们之间有什么内在关系？</w:t>
      </w:r>
    </w:p>
    <w:p w:rsidR="00D60AFF" w:rsidRPr="00E1405A" w:rsidP="00D60AFF">
      <w:pPr>
        <w:spacing w:line="360" w:lineRule="auto"/>
        <w:jc w:val="left"/>
        <w:textAlignment w:val="center"/>
      </w:pPr>
      <w:r w:rsidRPr="00E1405A">
        <w:t>(3)</w:t>
      </w:r>
      <w:r w:rsidRPr="00E1405A">
        <w:t>指出你上问所选的一类属于古代文明交往的哪一种方式？并再举一例。</w:t>
      </w:r>
    </w:p>
    <w:p w:rsidR="00D60AFF" w:rsidRPr="00E1405A" w:rsidP="00D60AFF">
      <w:pPr>
        <w:spacing w:line="360" w:lineRule="auto"/>
        <w:jc w:val="left"/>
        <w:textAlignment w:val="center"/>
      </w:pPr>
      <w:r w:rsidRPr="00E1405A">
        <w:t>8</w:t>
      </w:r>
      <w:r w:rsidRPr="00E1405A">
        <w:t>．古代亚非地区的文明古国创造辉煌灿烂的文明成果。阅读下列材料，回答问题。</w:t>
      </w:r>
    </w:p>
    <w:p w:rsidR="00D60AFF" w:rsidRPr="00E1405A" w:rsidP="00D60AFF">
      <w:pPr>
        <w:spacing w:line="360" w:lineRule="auto"/>
        <w:ind w:firstLine="420"/>
        <w:jc w:val="left"/>
        <w:textAlignment w:val="center"/>
        <w:sectPr w:rsidSect="008F200F">
          <w:headerReference w:type="even" r:id="rId26"/>
          <w:headerReference w:type="default" r:id="rId27"/>
          <w:footerReference w:type="even" r:id="rId28"/>
          <w:footerReference w:type="default" r:id="rId29"/>
          <w:headerReference w:type="first" r:id="rId30"/>
          <w:footerReference w:type="first" r:id="rId31"/>
          <w:type w:val="nextPage"/>
          <w:pgSz w:w="11906" w:h="16838"/>
          <w:pgMar w:top="1134" w:right="1304" w:bottom="1134" w:left="1304" w:header="851" w:footer="992" w:gutter="0"/>
          <w:pgNumType w:start="4"/>
          <w:cols w:space="425"/>
          <w:titlePg w:val="0"/>
          <w:docGrid w:type="lines" w:linePitch="312"/>
        </w:sectPr>
      </w:pPr>
      <w:r w:rsidRPr="00E1405A">
        <w:rPr>
          <w:rFonts w:eastAsia="楷体"/>
        </w:rPr>
        <w:t>材料一：公元前</w:t>
      </w:r>
      <w:r w:rsidRPr="00E1405A">
        <w:rPr>
          <w:rFonts w:eastAsia="楷体"/>
        </w:rPr>
        <w:t>3100</w:t>
      </w:r>
      <w:r w:rsidRPr="00E1405A">
        <w:rPr>
          <w:rFonts w:eastAsia="楷体"/>
        </w:rPr>
        <w:t>年左右，埃及初步实现了统一</w:t>
      </w:r>
      <w:r w:rsidRPr="00E1405A">
        <w:rPr>
          <w:rFonts w:eastAsia="楷体"/>
        </w:rPr>
        <w:t>……</w:t>
      </w:r>
    </w:p>
    <w:p w:rsidR="00D60AFF" w:rsidRPr="00E1405A" w:rsidP="00D60AFF">
      <w:pPr>
        <w:spacing w:line="360" w:lineRule="auto"/>
        <w:ind w:firstLine="420"/>
        <w:jc w:val="left"/>
        <w:textAlignment w:val="center"/>
      </w:pPr>
      <w:r w:rsidRPr="00E1405A">
        <w:rPr>
          <w:rFonts w:eastAsia="楷体"/>
        </w:rPr>
        <w:t>古埃及法老为自己修建呈角锥体状的陵墓</w:t>
      </w:r>
      <w:r w:rsidRPr="00E1405A">
        <w:rPr>
          <w:rFonts w:eastAsia="楷体"/>
        </w:rPr>
        <w:t>……</w:t>
      </w:r>
      <w:r w:rsidRPr="00E1405A">
        <w:rPr>
          <w:rFonts w:eastAsia="楷体"/>
        </w:rPr>
        <w:t>反映了古埃及国王的无限权力。</w:t>
      </w:r>
    </w:p>
    <w:p w:rsidR="00D60AFF" w:rsidRPr="00E1405A" w:rsidP="00D60AFF">
      <w:pPr>
        <w:spacing w:line="360" w:lineRule="auto"/>
        <w:jc w:val="left"/>
        <w:textAlignment w:val="center"/>
      </w:pPr>
      <w:r w:rsidRPr="00E1405A">
        <w:t>(1)</w:t>
      </w:r>
      <w:r w:rsidRPr="00E1405A">
        <w:t>材料一中的</w:t>
      </w:r>
      <w:r w:rsidRPr="00E1405A">
        <w:t>“</w:t>
      </w:r>
      <w:r w:rsidRPr="00E1405A">
        <w:t>古代埃及</w:t>
      </w:r>
      <w:r w:rsidRPr="00E1405A">
        <w:t>”</w:t>
      </w:r>
      <w:r w:rsidRPr="00E1405A">
        <w:t>诞生于哪一大河流域？</w:t>
      </w:r>
      <w:r w:rsidRPr="00E1405A">
        <w:t>“</w:t>
      </w:r>
      <w:r w:rsidRPr="00E1405A">
        <w:t>法老为自己修建呈角锥体状的陵墓</w:t>
      </w:r>
      <w:r w:rsidRPr="00E1405A">
        <w:t>”</w:t>
      </w:r>
      <w:r w:rsidRPr="00E1405A">
        <w:t>指的是什么？</w:t>
      </w:r>
    </w:p>
    <w:p w:rsidR="00D60AFF" w:rsidRPr="00E1405A" w:rsidP="00D60AFF">
      <w:pPr>
        <w:spacing w:line="360" w:lineRule="auto"/>
        <w:ind w:firstLine="420"/>
        <w:jc w:val="left"/>
        <w:textAlignment w:val="center"/>
      </w:pPr>
      <w:r w:rsidRPr="00E1405A">
        <w:rPr>
          <w:rFonts w:eastAsia="楷体"/>
        </w:rPr>
        <w:t>材料二：两河流域的苏美尔人很早就发明了文字</w:t>
      </w:r>
      <w:r w:rsidRPr="00E1405A">
        <w:rPr>
          <w:rFonts w:eastAsia="楷体"/>
        </w:rPr>
        <w:t>……</w:t>
      </w:r>
      <w:r w:rsidRPr="00E1405A">
        <w:rPr>
          <w:rFonts w:eastAsia="楷体"/>
        </w:rPr>
        <w:t>还根据月亮的盈亏变化制定了阴历，一年</w:t>
      </w:r>
      <w:r w:rsidRPr="00E1405A">
        <w:rPr>
          <w:rFonts w:eastAsia="楷体"/>
        </w:rPr>
        <w:t>354</w:t>
      </w:r>
      <w:r w:rsidRPr="00E1405A">
        <w:rPr>
          <w:rFonts w:eastAsia="楷体"/>
        </w:rPr>
        <w:t>天，并设置闰月来调整阴历和阳历之间的天数差距。计数法中的</w:t>
      </w:r>
      <w:r w:rsidRPr="00E1405A">
        <w:rPr>
          <w:rFonts w:eastAsia="楷体"/>
        </w:rPr>
        <w:t>60</w:t>
      </w:r>
      <w:r w:rsidRPr="00E1405A">
        <w:rPr>
          <w:rFonts w:eastAsia="楷体"/>
        </w:rPr>
        <w:t>进位制也是两河流域人发明的。</w:t>
      </w:r>
    </w:p>
    <w:p w:rsidR="00D60AFF" w:rsidRPr="00E1405A" w:rsidP="00D60AFF">
      <w:pPr>
        <w:spacing w:line="360" w:lineRule="auto"/>
        <w:jc w:val="left"/>
        <w:textAlignment w:val="center"/>
      </w:pPr>
      <w:r w:rsidRPr="00E1405A">
        <w:t>(2)</w:t>
      </w:r>
      <w:r w:rsidRPr="00E1405A">
        <w:t>材料二中的</w:t>
      </w:r>
      <w:r w:rsidRPr="00E1405A">
        <w:t>“</w:t>
      </w:r>
      <w:r w:rsidRPr="00E1405A">
        <w:t>两河流域</w:t>
      </w:r>
      <w:r w:rsidRPr="00E1405A">
        <w:t>”</w:t>
      </w:r>
      <w:r w:rsidRPr="00E1405A">
        <w:t>指的是哪两条河流？苏美尔人发明的</w:t>
      </w:r>
      <w:r w:rsidRPr="00E1405A">
        <w:t>“</w:t>
      </w:r>
      <w:r w:rsidRPr="00E1405A">
        <w:t>文字</w:t>
      </w:r>
      <w:r w:rsidRPr="00E1405A">
        <w:t>”</w:t>
      </w:r>
      <w:r w:rsidRPr="00E1405A">
        <w:t>是什么？</w:t>
      </w:r>
    </w:p>
    <w:p w:rsidR="00D60AFF" w:rsidRPr="00E1405A" w:rsidP="00D60AFF">
      <w:pPr>
        <w:spacing w:line="360" w:lineRule="auto"/>
        <w:ind w:firstLine="420"/>
        <w:jc w:val="left"/>
        <w:textAlignment w:val="center"/>
      </w:pPr>
      <w:r w:rsidRPr="00E1405A">
        <w:rPr>
          <w:rFonts w:eastAsia="楷体"/>
        </w:rPr>
        <w:t>材料三：公元前</w:t>
      </w:r>
      <w:r w:rsidRPr="00E1405A">
        <w:rPr>
          <w:rFonts w:eastAsia="楷体"/>
        </w:rPr>
        <w:t>6-5</w:t>
      </w:r>
      <w:r w:rsidRPr="00E1405A">
        <w:rPr>
          <w:rFonts w:eastAsia="楷体"/>
        </w:rPr>
        <w:t>世纪，东西方社会几乎同时诞生了一批伟大的思想先哲。其中一个人在黄河边思考人与人、人与社会的关系；一个人在恒河边思考人与神的关系；一个人在爱琴海边思考人的灵魂、美德和幸福的问题。</w:t>
      </w:r>
    </w:p>
    <w:p w:rsidR="00D60AFF" w:rsidRPr="00E1405A" w:rsidP="00D60AFF">
      <w:pPr>
        <w:spacing w:line="360" w:lineRule="auto"/>
        <w:ind w:firstLine="420"/>
        <w:jc w:val="right"/>
        <w:textAlignment w:val="center"/>
      </w:pPr>
      <w:r w:rsidRPr="00E1405A">
        <w:rPr>
          <w:rFonts w:eastAsia="楷体"/>
        </w:rPr>
        <w:t>——</w:t>
      </w:r>
      <w:r w:rsidRPr="00E1405A">
        <w:rPr>
          <w:rFonts w:eastAsia="楷体"/>
        </w:rPr>
        <w:t>摘自《千年一叹》</w:t>
      </w:r>
    </w:p>
    <w:p w:rsidR="00D60AFF" w:rsidRPr="00E1405A" w:rsidP="00D60AFF">
      <w:pPr>
        <w:spacing w:line="360" w:lineRule="auto"/>
        <w:jc w:val="left"/>
        <w:textAlignment w:val="center"/>
      </w:pPr>
      <w:r w:rsidRPr="00E1405A">
        <w:t>(3)</w:t>
      </w:r>
      <w:r w:rsidRPr="00E1405A">
        <w:t>根据材料三和结合所学知识，</w:t>
      </w:r>
      <w:r w:rsidRPr="00E1405A">
        <w:t>“</w:t>
      </w:r>
      <w:r w:rsidRPr="00E1405A">
        <w:t>在恒河边思考</w:t>
      </w:r>
      <w:r w:rsidRPr="00E1405A">
        <w:t>”</w:t>
      </w:r>
      <w:r w:rsidRPr="00E1405A">
        <w:t>的思想先哲是谁？他所创立的宗教名称是什么？</w:t>
      </w:r>
    </w:p>
    <w:p w:rsidR="00D60AFF" w:rsidRPr="00E1405A" w:rsidP="00D60AFF">
      <w:pPr>
        <w:spacing w:line="360" w:lineRule="auto"/>
        <w:ind w:firstLine="420"/>
        <w:jc w:val="left"/>
        <w:textAlignment w:val="center"/>
      </w:pPr>
      <w:r w:rsidRPr="00E1405A">
        <w:rPr>
          <w:rFonts w:eastAsia="楷体"/>
        </w:rPr>
        <w:t>材料四：一切生命有机体都需要新陈代谢，否则生命就会停止。文明也是一样，如果长期自我封闭，必将走向衰落。只有同其他文明交流互鉴、取长补短，才能保持旺盛生命活力。我们应该以海纳百川的宽广胸怀打破文化交往的壁垒，以兼收并蓄的态度汲取其他文明的养分，促进亚洲文明在交流互鉴中共同前进。</w:t>
      </w:r>
    </w:p>
    <w:p w:rsidR="00D60AFF" w:rsidRPr="00E1405A" w:rsidP="00D60AFF">
      <w:pPr>
        <w:spacing w:line="360" w:lineRule="auto"/>
        <w:ind w:firstLine="420"/>
        <w:jc w:val="right"/>
        <w:textAlignment w:val="center"/>
      </w:pPr>
      <w:r w:rsidRPr="00E1405A">
        <w:rPr>
          <w:rFonts w:eastAsia="楷体"/>
        </w:rPr>
        <w:t>——</w:t>
      </w:r>
      <w:r w:rsidRPr="00E1405A">
        <w:rPr>
          <w:rFonts w:eastAsia="楷体"/>
        </w:rPr>
        <w:t>习近平《深化文明交流互鉴共建亚洲命运共同体》</w:t>
      </w:r>
    </w:p>
    <w:p w:rsidR="00D60AFF" w:rsidRPr="00E1405A" w:rsidP="00D60AFF">
      <w:pPr>
        <w:spacing w:line="360" w:lineRule="auto"/>
        <w:jc w:val="left"/>
        <w:textAlignment w:val="center"/>
      </w:pPr>
      <w:r w:rsidRPr="00E1405A">
        <w:t>(4)</w:t>
      </w:r>
      <w:r w:rsidRPr="00E1405A">
        <w:t>在四大文明古国中，只有中华文明历经五千多年，绵延至今。根据材料四指出，如何才能保持文明的绵延传承？</w:t>
      </w:r>
    </w:p>
    <w:p w:rsidR="00D60AFF" w:rsidRPr="00E1405A" w:rsidP="00D60AFF">
      <w:pPr>
        <w:spacing w:line="360" w:lineRule="auto"/>
        <w:jc w:val="left"/>
        <w:textAlignment w:val="center"/>
      </w:pPr>
      <w:r w:rsidRPr="00E1405A">
        <w:t>9</w:t>
      </w:r>
      <w:r>
        <w:t>．</w:t>
      </w:r>
      <w:r w:rsidRPr="00E1405A">
        <w:t>阅读下列材料，回答问题。</w:t>
      </w:r>
    </w:p>
    <w:p w:rsidR="00D60AFF" w:rsidRPr="00E1405A" w:rsidP="00D60AFF">
      <w:pPr>
        <w:spacing w:line="360" w:lineRule="auto"/>
        <w:ind w:firstLine="420"/>
        <w:jc w:val="left"/>
        <w:textAlignment w:val="center"/>
      </w:pPr>
      <w:r w:rsidRPr="00E1405A">
        <w:rPr>
          <w:rFonts w:eastAsia="楷体"/>
        </w:rPr>
        <w:t>材料一</w:t>
      </w:r>
      <w:r w:rsidRPr="00E1405A">
        <w:rPr>
          <w:rFonts w:eastAsia="Times New Roman"/>
          <w:kern w:val="0"/>
          <w:sz w:val="24"/>
          <w:szCs w:val="24"/>
        </w:rPr>
        <w:t>  </w:t>
      </w:r>
      <w:r w:rsidRPr="00E1405A">
        <w:rPr>
          <w:rFonts w:eastAsia="楷体"/>
        </w:rPr>
        <w:t>约公元前</w:t>
      </w:r>
      <w:r w:rsidRPr="00E1405A">
        <w:rPr>
          <w:rFonts w:eastAsia="楷体"/>
        </w:rPr>
        <w:t>3000</w:t>
      </w:r>
      <w:r w:rsidRPr="00E1405A">
        <w:rPr>
          <w:rFonts w:eastAsia="楷体"/>
        </w:rPr>
        <w:t>年，初步统一的古代埃及国家建立起来。古埃及人制定了世界上第一部太阳历，将一年分为三季，分别是泛滥季、播种季和收获季，每季四个月，年末另加五天为节日。金字塔是古埃及法老为自己修建的呈角锥体状的陵墓，是古埃及文明的象征，反映了古埃及社会经济发展的较高水平，是古埃及人智慧的结晶。</w:t>
      </w:r>
    </w:p>
    <w:p w:rsidR="00D60AFF" w:rsidRPr="00E1405A" w:rsidP="00D60AFF">
      <w:pPr>
        <w:spacing w:line="360" w:lineRule="auto"/>
        <w:ind w:firstLine="420"/>
        <w:jc w:val="right"/>
        <w:textAlignment w:val="center"/>
      </w:pPr>
      <w:r w:rsidRPr="00E1405A">
        <w:rPr>
          <w:rFonts w:eastAsia="楷体"/>
        </w:rPr>
        <w:t>——</w:t>
      </w:r>
      <w:r w:rsidRPr="00E1405A">
        <w:rPr>
          <w:rFonts w:eastAsia="楷体"/>
        </w:rPr>
        <w:t>摘自《中外历史纲要下》</w:t>
      </w:r>
    </w:p>
    <w:p w:rsidR="00D60AFF" w:rsidRPr="00E1405A" w:rsidP="00D60AFF">
      <w:pPr>
        <w:spacing w:line="360" w:lineRule="auto"/>
        <w:ind w:firstLine="420"/>
        <w:jc w:val="left"/>
        <w:textAlignment w:val="center"/>
      </w:pPr>
      <w:r w:rsidRPr="00E1405A">
        <w:rPr>
          <w:rFonts w:eastAsia="楷体"/>
        </w:rPr>
        <w:t>材料二</w:t>
      </w:r>
      <w:r w:rsidRPr="00E1405A">
        <w:rPr>
          <w:rFonts w:eastAsia="Times New Roman"/>
          <w:kern w:val="0"/>
          <w:sz w:val="24"/>
          <w:szCs w:val="24"/>
        </w:rPr>
        <w:t>  </w:t>
      </w:r>
      <w:r w:rsidRPr="00E1405A">
        <w:rPr>
          <w:rFonts w:eastAsia="楷体"/>
        </w:rPr>
        <w:t>在引言部分，汉谟拉比宣扬</w:t>
      </w:r>
      <w:r w:rsidRPr="00E1405A">
        <w:rPr>
          <w:rFonts w:eastAsia="楷体"/>
        </w:rPr>
        <w:t>“</w:t>
      </w:r>
      <w:r w:rsidRPr="00E1405A">
        <w:rPr>
          <w:rFonts w:eastAsia="楷体"/>
        </w:rPr>
        <w:t>君权神授</w:t>
      </w:r>
      <w:r w:rsidRPr="00E1405A">
        <w:rPr>
          <w:rFonts w:eastAsia="楷体"/>
        </w:rPr>
        <w:t>”</w:t>
      </w:r>
      <w:r w:rsidRPr="00E1405A">
        <w:rPr>
          <w:rFonts w:eastAsia="楷体"/>
        </w:rPr>
        <w:t>，颂扬其功绩，说他制定法典是为了在全国发扬正义与公道</w:t>
      </w:r>
      <w:r w:rsidRPr="00E1405A">
        <w:rPr>
          <w:rFonts w:eastAsia="楷体"/>
        </w:rPr>
        <w:t>……</w:t>
      </w:r>
      <w:r w:rsidRPr="00E1405A">
        <w:rPr>
          <w:rFonts w:eastAsia="楷体"/>
        </w:rPr>
        <w:t>法典明确规定，凡拐骗、藏匿他人或宫廷奴隶者处死刑；理发师未经奴隶主许可而剃掉奴隶发式标记，应处砍手之刑</w:t>
      </w:r>
      <w:r w:rsidRPr="00E1405A">
        <w:rPr>
          <w:rFonts w:eastAsia="楷体"/>
        </w:rPr>
        <w:t>……</w:t>
      </w:r>
      <w:r w:rsidRPr="00E1405A">
        <w:rPr>
          <w:rFonts w:eastAsia="楷体"/>
        </w:rPr>
        <w:t>奴隶打自由人的嘴巴或不承认自己的主人，将遭受割耳之刑。</w:t>
      </w:r>
    </w:p>
    <w:p w:rsidR="00D60AFF" w:rsidRPr="00E1405A" w:rsidP="00D60AFF">
      <w:pPr>
        <w:spacing w:line="360" w:lineRule="auto"/>
        <w:ind w:firstLine="420"/>
        <w:jc w:val="right"/>
        <w:textAlignment w:val="center"/>
      </w:pPr>
      <w:r w:rsidRPr="00E1405A">
        <w:rPr>
          <w:rFonts w:eastAsia="楷体"/>
        </w:rPr>
        <w:t>——</w:t>
      </w:r>
      <w:r w:rsidRPr="00E1405A">
        <w:rPr>
          <w:rFonts w:eastAsia="楷体"/>
        </w:rPr>
        <w:t>齐涛主编《世界通史教程》</w:t>
      </w:r>
    </w:p>
    <w:p w:rsidR="00D60AFF" w:rsidRPr="00E1405A" w:rsidP="00D60AFF">
      <w:pPr>
        <w:spacing w:line="360" w:lineRule="auto"/>
        <w:ind w:firstLine="420"/>
        <w:jc w:val="left"/>
        <w:textAlignment w:val="center"/>
      </w:pPr>
      <w:r w:rsidRPr="00E1405A">
        <w:rPr>
          <w:rFonts w:eastAsia="楷体"/>
        </w:rPr>
        <w:t>材料三</w:t>
      </w:r>
      <w:r w:rsidRPr="00E1405A">
        <w:rPr>
          <w:rFonts w:eastAsia="Times New Roman"/>
          <w:kern w:val="0"/>
          <w:sz w:val="24"/>
          <w:szCs w:val="24"/>
        </w:rPr>
        <w:t>  </w:t>
      </w:r>
      <w:r w:rsidRPr="00E1405A">
        <w:rPr>
          <w:rFonts w:eastAsia="楷体"/>
        </w:rPr>
        <w:t>由于雅利安人有着强烈的种族优越感，所以他们极力避免与受鄙视的臣民混合，并专门发展起划分四大世袭种姓的制度，前三个种姓是由雅利安人自己享有的职业等级，第四种姓则留给达塞人</w:t>
      </w:r>
      <w:r w:rsidRPr="00E1405A">
        <w:rPr>
          <w:rFonts w:eastAsia="楷体"/>
        </w:rPr>
        <w:t>(</w:t>
      </w:r>
      <w:r w:rsidRPr="00E1405A">
        <w:rPr>
          <w:rFonts w:eastAsia="楷体"/>
        </w:rPr>
        <w:t>当地土著</w:t>
      </w:r>
      <w:r w:rsidRPr="00E1405A">
        <w:rPr>
          <w:rFonts w:eastAsia="楷体"/>
        </w:rPr>
        <w:t>)</w:t>
      </w:r>
      <w:r w:rsidRPr="00E1405A">
        <w:rPr>
          <w:rFonts w:eastAsia="楷体"/>
        </w:rPr>
        <w:t>。达塞人不准参加宗教仪式，也不能拥有征服者所享有的种种社会权利。</w:t>
      </w:r>
    </w:p>
    <w:p w:rsidR="00D60AFF" w:rsidRPr="00E1405A" w:rsidP="00D60AFF">
      <w:pPr>
        <w:spacing w:line="360" w:lineRule="auto"/>
        <w:ind w:firstLine="420"/>
        <w:jc w:val="right"/>
        <w:textAlignment w:val="center"/>
        <w:sectPr w:rsidSect="008F200F">
          <w:headerReference w:type="even" r:id="rId32"/>
          <w:headerReference w:type="default" r:id="rId33"/>
          <w:footerReference w:type="even" r:id="rId34"/>
          <w:footerReference w:type="default" r:id="rId35"/>
          <w:headerReference w:type="first" r:id="rId36"/>
          <w:footerReference w:type="first" r:id="rId37"/>
          <w:type w:val="nextPage"/>
          <w:pgSz w:w="11906" w:h="16838"/>
          <w:pgMar w:top="1134" w:right="1304" w:bottom="1134" w:left="1304" w:header="851" w:footer="992" w:gutter="0"/>
          <w:pgNumType w:start="5"/>
          <w:cols w:space="425"/>
          <w:titlePg w:val="0"/>
          <w:docGrid w:type="lines" w:linePitch="312"/>
        </w:sectPr>
      </w:pPr>
      <w:r w:rsidRPr="00E1405A">
        <w:rPr>
          <w:rFonts w:eastAsia="楷体"/>
        </w:rPr>
        <w:t>——</w:t>
      </w:r>
      <w:r w:rsidRPr="00E1405A">
        <w:rPr>
          <w:rFonts w:eastAsia="楷体"/>
        </w:rPr>
        <w:t>摘自斯塔夫里阿诺斯《全球通史》</w:t>
      </w:r>
    </w:p>
    <w:p w:rsidR="00D60AFF" w:rsidRPr="00E1405A" w:rsidP="00D60AFF">
      <w:pPr>
        <w:spacing w:line="360" w:lineRule="auto"/>
        <w:jc w:val="left"/>
        <w:textAlignment w:val="center"/>
      </w:pPr>
      <w:r w:rsidRPr="00E1405A">
        <w:t>(1)</w:t>
      </w:r>
      <w:r w:rsidRPr="00E1405A">
        <w:t>材料一中太阳历和金字塔体现出古埃及文明在哪两方面的成就？</w:t>
      </w:r>
    </w:p>
    <w:p w:rsidR="00D60AFF" w:rsidRPr="00E1405A" w:rsidP="00D60AFF">
      <w:pPr>
        <w:spacing w:line="360" w:lineRule="auto"/>
        <w:jc w:val="left"/>
        <w:textAlignment w:val="center"/>
      </w:pPr>
      <w:r w:rsidRPr="00E1405A">
        <w:t>(2)</w:t>
      </w:r>
      <w:r w:rsidRPr="00E1405A">
        <w:t>材料二中的</w:t>
      </w:r>
      <w:r w:rsidRPr="00E1405A">
        <w:t>“</w:t>
      </w:r>
      <w:r w:rsidRPr="00E1405A">
        <w:t>法典</w:t>
      </w:r>
      <w:r w:rsidRPr="00E1405A">
        <w:t>”</w:t>
      </w:r>
      <w:r w:rsidRPr="00E1405A">
        <w:t>出自古代世界哪一？王国？他制定法典的真实目的</w:t>
      </w:r>
      <w:r w:rsidRPr="00E1405A">
        <w:t>(</w:t>
      </w:r>
      <w:r w:rsidRPr="00E1405A">
        <w:t>实质</w:t>
      </w:r>
      <w:r w:rsidRPr="00E1405A">
        <w:t>)</w:t>
      </w:r>
      <w:r w:rsidRPr="00E1405A">
        <w:t>又是什么？</w:t>
      </w:r>
    </w:p>
    <w:p w:rsidR="00D60AFF" w:rsidRPr="00E1405A" w:rsidP="00D60AFF">
      <w:pPr>
        <w:spacing w:line="360" w:lineRule="auto"/>
        <w:jc w:val="left"/>
        <w:textAlignment w:val="center"/>
      </w:pPr>
      <w:r w:rsidRPr="00E1405A">
        <w:t>(3)</w:t>
      </w:r>
      <w:r w:rsidRPr="00E1405A">
        <w:t>材料三描述的是哪一制度？</w:t>
      </w:r>
    </w:p>
    <w:p w:rsidR="00D60AFF" w:rsidRPr="00E1405A" w:rsidP="00D60AFF">
      <w:pPr>
        <w:spacing w:line="360" w:lineRule="auto"/>
        <w:jc w:val="left"/>
        <w:textAlignment w:val="center"/>
      </w:pPr>
      <w:r w:rsidRPr="00E1405A">
        <w:t>(4)</w:t>
      </w:r>
      <w:r w:rsidRPr="00E1405A">
        <w:t>上述材料中三个文明产生的自然地理环境有什么共同点？</w:t>
      </w:r>
    </w:p>
    <w:p w:rsidR="00D60AFF" w:rsidRPr="00E1405A" w:rsidP="00D60AFF">
      <w:pPr>
        <w:spacing w:line="360" w:lineRule="auto"/>
        <w:jc w:val="left"/>
        <w:textAlignment w:val="center"/>
      </w:pPr>
      <w:r w:rsidRPr="00E1405A">
        <w:t>10</w:t>
      </w:r>
      <w:r w:rsidRPr="00E1405A">
        <w:t>．阅读史学著作中关于</w:t>
      </w:r>
      <w:r w:rsidRPr="00E1405A">
        <w:t>“</w:t>
      </w:r>
      <w:r w:rsidRPr="00E1405A">
        <w:t>世界古代文明</w:t>
      </w:r>
      <w:r w:rsidRPr="00E1405A">
        <w:t>”</w:t>
      </w:r>
      <w:r w:rsidRPr="00E1405A">
        <w:t>的目录，回答问题。</w:t>
      </w:r>
    </w:p>
    <w:tbl>
      <w:tblPr>
        <w:tblStyle w:val="TableNormal"/>
        <w:tblW w:w="5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5159"/>
      </w:tblGrid>
      <w:tr w:rsidTr="00D60AFF">
        <w:tblPrEx>
          <w:tblW w:w="5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218"/>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60AFF" w:rsidRPr="00E1405A" w:rsidP="00D60AFF">
            <w:pPr>
              <w:spacing w:line="360" w:lineRule="auto"/>
              <w:jc w:val="left"/>
              <w:textAlignment w:val="center"/>
            </w:pPr>
            <w:r w:rsidRPr="00E1405A">
              <w:rPr>
                <w:rFonts w:eastAsia="楷体"/>
              </w:rPr>
              <w:t>第一章人类的史前时代第二章早期的文明</w:t>
            </w:r>
          </w:p>
          <w:p w:rsidR="00D60AFF" w:rsidRPr="00E1405A" w:rsidP="00D60AFF">
            <w:pPr>
              <w:spacing w:line="360" w:lineRule="auto"/>
              <w:jc w:val="left"/>
              <w:textAlignment w:val="center"/>
            </w:pPr>
            <w:r w:rsidRPr="00E1405A">
              <w:rPr>
                <w:rFonts w:eastAsia="楷体"/>
              </w:rPr>
              <w:t>第一节早期埃及</w:t>
            </w:r>
          </w:p>
          <w:p w:rsidR="00D60AFF" w:rsidRPr="00E1405A" w:rsidP="00D60AFF">
            <w:pPr>
              <w:spacing w:line="360" w:lineRule="auto"/>
              <w:jc w:val="left"/>
              <w:textAlignment w:val="center"/>
            </w:pPr>
            <w:r w:rsidRPr="00E1405A">
              <w:rPr>
                <w:rFonts w:eastAsia="楷体"/>
              </w:rPr>
              <w:t>第二节</w:t>
            </w:r>
            <w:r w:rsidRPr="00E1405A">
              <w:rPr>
                <w:rFonts w:eastAsia="楷体"/>
              </w:rPr>
              <w:t>_______</w:t>
            </w:r>
            <w:r w:rsidRPr="00E1405A">
              <w:rPr>
                <w:rFonts w:eastAsia="楷体"/>
              </w:rPr>
              <w:t>流域的最初文明</w:t>
            </w:r>
          </w:p>
          <w:p w:rsidR="00D60AFF" w:rsidRPr="00E1405A" w:rsidP="00D60AFF">
            <w:pPr>
              <w:spacing w:line="360" w:lineRule="auto"/>
              <w:jc w:val="left"/>
              <w:textAlignment w:val="center"/>
            </w:pPr>
            <w:r w:rsidRPr="00E1405A">
              <w:rPr>
                <w:rFonts w:eastAsia="楷体"/>
              </w:rPr>
              <w:t>第三节印度河流域文明</w:t>
            </w:r>
          </w:p>
          <w:p w:rsidR="00D60AFF" w:rsidRPr="00E1405A" w:rsidP="00D60AFF">
            <w:pPr>
              <w:spacing w:line="360" w:lineRule="auto"/>
              <w:jc w:val="left"/>
              <w:textAlignment w:val="center"/>
            </w:pPr>
            <w:r w:rsidRPr="00E1405A">
              <w:rPr>
                <w:rFonts w:eastAsia="楷体"/>
              </w:rPr>
              <w:t>第四节爱琴文明的产生</w:t>
            </w:r>
          </w:p>
          <w:p w:rsidR="00D60AFF" w:rsidRPr="00E1405A" w:rsidP="00D60AFF">
            <w:pPr>
              <w:spacing w:line="360" w:lineRule="auto"/>
              <w:jc w:val="left"/>
              <w:textAlignment w:val="center"/>
            </w:pPr>
            <w:r w:rsidRPr="00E1405A">
              <w:rPr>
                <w:rFonts w:eastAsia="楷体"/>
              </w:rPr>
              <w:t>第五节</w:t>
            </w:r>
            <w:r w:rsidRPr="00E1405A">
              <w:rPr>
                <w:rFonts w:eastAsia="楷体"/>
              </w:rPr>
              <w:t>_______</w:t>
            </w:r>
            <w:r w:rsidRPr="00E1405A">
              <w:rPr>
                <w:rFonts w:eastAsia="楷体"/>
              </w:rPr>
              <w:t>流域的夏王朝</w:t>
            </w:r>
          </w:p>
          <w:p w:rsidR="00D60AFF" w:rsidRPr="00E1405A" w:rsidP="00D60AFF">
            <w:pPr>
              <w:spacing w:line="360" w:lineRule="auto"/>
              <w:jc w:val="left"/>
              <w:textAlignment w:val="center"/>
            </w:pPr>
            <w:r w:rsidRPr="00E1405A">
              <w:rPr>
                <w:rFonts w:eastAsia="楷体"/>
              </w:rPr>
              <w:t>第三章早期文明的发展</w:t>
            </w:r>
          </w:p>
          <w:p w:rsidR="00D60AFF" w:rsidRPr="00E1405A" w:rsidP="00D60AFF">
            <w:pPr>
              <w:spacing w:line="360" w:lineRule="auto"/>
              <w:jc w:val="right"/>
              <w:textAlignment w:val="center"/>
            </w:pPr>
            <w:r w:rsidRPr="00E1405A">
              <w:rPr>
                <w:rFonts w:eastAsia="楷体"/>
              </w:rPr>
              <w:t>——</w:t>
            </w:r>
            <w:r w:rsidRPr="00E1405A">
              <w:rPr>
                <w:rFonts w:eastAsia="楷体"/>
              </w:rPr>
              <w:t>吴于座、齐世荣，《世界史》</w:t>
            </w:r>
          </w:p>
        </w:tc>
      </w:tr>
    </w:tbl>
    <w:p w:rsidR="00D60AFF" w:rsidRPr="00E1405A" w:rsidP="00D60AFF">
      <w:pPr>
        <w:spacing w:line="360" w:lineRule="auto"/>
        <w:jc w:val="left"/>
        <w:textAlignment w:val="center"/>
      </w:pPr>
      <w:r w:rsidRPr="00E1405A">
        <w:t>(1)</w:t>
      </w:r>
      <w:r w:rsidRPr="00E1405A">
        <w:t>将上面表格内容补充完整。追溯文明的起源，其自然环境明显不同于其它文明的是第二章第几节？</w:t>
      </w:r>
    </w:p>
    <w:p w:rsidR="00D60AFF" w:rsidRPr="00E1405A" w:rsidP="00D60AFF">
      <w:pPr>
        <w:spacing w:line="360" w:lineRule="auto"/>
        <w:jc w:val="left"/>
        <w:textAlignment w:val="center"/>
      </w:pPr>
      <w:r w:rsidRPr="00E1405A">
        <w:t>(2)</w:t>
      </w:r>
      <w:r w:rsidRPr="00E1405A">
        <w:t>分别写出第二章的第一节和第三节文明的典型代表。</w:t>
      </w:r>
    </w:p>
    <w:p w:rsidR="00D60AFF" w:rsidRPr="00E1405A" w:rsidP="00D60AFF">
      <w:pPr>
        <w:spacing w:line="360" w:lineRule="auto"/>
        <w:jc w:val="left"/>
        <w:textAlignment w:val="center"/>
      </w:pPr>
      <w:r w:rsidRPr="00E1405A">
        <w:t>(3)</w:t>
      </w:r>
      <w:r w:rsidRPr="00E1405A">
        <w:t>依据目录并结合所学，概括早期文明的特点。</w:t>
      </w:r>
    </w:p>
    <w:p w:rsidR="00D60AFF" w:rsidRPr="00E1405A" w:rsidP="00D60AFF">
      <w:pPr>
        <w:spacing w:line="360" w:lineRule="auto"/>
        <w:jc w:val="left"/>
        <w:textAlignment w:val="center"/>
      </w:pPr>
      <w:r w:rsidRPr="00E1405A">
        <w:t>11</w:t>
      </w:r>
      <w:r w:rsidRPr="00E1405A">
        <w:t>．下列图像所反映的文明成果，见证了人类早期的亚非文明。结合图像信息和所学知识，探究相关问题。</w:t>
      </w:r>
    </w:p>
    <w:p w:rsidR="00D60AFF" w:rsidRPr="00E1405A" w:rsidP="00D60AFF">
      <w:pPr>
        <w:spacing w:line="360" w:lineRule="auto"/>
        <w:jc w:val="center"/>
        <w:textAlignment w:val="center"/>
      </w:pPr>
      <w:r>
        <w:rPr>
          <w:rFonts w:eastAsia="Times New Roman"/>
          <w:noProof/>
          <w:kern w:val="0"/>
          <w:sz w:val="24"/>
          <w:szCs w:val="24"/>
        </w:rPr>
        <w:drawing>
          <wp:inline distT="0" distB="0" distL="0" distR="0">
            <wp:extent cx="4829175" cy="1609725"/>
            <wp:effectExtent l="0" t="0" r="0" b="0"/>
            <wp:docPr id="14" name="图片 14" descr="@@@d41a19b45cb9400bbed1299fffaaba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11" descr="@@@d41a19b45cb9400bbed1299fffaaba52"/>
                    <pic:cNvPicPr>
                      <a:picLocks noChangeAspect="1" noChangeArrowheads="1"/>
                    </pic:cNvPicPr>
                  </pic:nvPicPr>
                  <pic:blipFill>
                    <a:blip xmlns:r="http://schemas.openxmlformats.org/officeDocument/2006/relationships" r:embed="rId3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829175" cy="1609725"/>
                    </a:xfrm>
                    <a:prstGeom prst="rect">
                      <a:avLst/>
                    </a:prstGeom>
                    <a:noFill/>
                    <a:ln>
                      <a:noFill/>
                    </a:ln>
                  </pic:spPr>
                </pic:pic>
              </a:graphicData>
            </a:graphic>
          </wp:inline>
        </w:drawing>
      </w:r>
    </w:p>
    <w:p w:rsidR="00D60AFF" w:rsidRPr="00E1405A" w:rsidP="00D60AFF">
      <w:pPr>
        <w:spacing w:line="360" w:lineRule="auto"/>
        <w:jc w:val="left"/>
        <w:textAlignment w:val="center"/>
      </w:pPr>
      <w:r w:rsidRPr="00E1405A">
        <w:t>(1)</w:t>
      </w:r>
      <w:r w:rsidRPr="00E1405A">
        <w:t>图</w:t>
      </w:r>
      <w:r w:rsidRPr="00E1405A">
        <w:t>1</w:t>
      </w:r>
      <w:r w:rsidRPr="00E1405A">
        <w:t>是哪一大河流域文明的典型代表？</w:t>
      </w:r>
    </w:p>
    <w:p w:rsidR="00D60AFF" w:rsidRPr="00E1405A" w:rsidP="00D60AFF">
      <w:pPr>
        <w:spacing w:line="360" w:lineRule="auto"/>
        <w:jc w:val="left"/>
        <w:textAlignment w:val="center"/>
      </w:pPr>
      <w:r w:rsidRPr="00E1405A">
        <w:t>(2)</w:t>
      </w:r>
      <w:r w:rsidRPr="00E1405A">
        <w:t>图</w:t>
      </w:r>
      <w:r w:rsidRPr="00E1405A">
        <w:t>2</w:t>
      </w:r>
      <w:r w:rsidRPr="00E1405A">
        <w:t>石柱上雕刻的法典是哪一文明古国留给人类的宝贵文化遗产？请写出这部法典的地位。</w:t>
      </w:r>
    </w:p>
    <w:p w:rsidR="00D60AFF" w:rsidRPr="00E1405A" w:rsidP="00D60AFF">
      <w:pPr>
        <w:spacing w:line="360" w:lineRule="auto"/>
        <w:jc w:val="left"/>
        <w:textAlignment w:val="center"/>
      </w:pPr>
      <w:r w:rsidRPr="00E1405A">
        <w:t>(3)</w:t>
      </w:r>
      <w:r w:rsidRPr="00E1405A">
        <w:t>图</w:t>
      </w:r>
      <w:r w:rsidRPr="00E1405A">
        <w:t>3</w:t>
      </w:r>
      <w:r w:rsidRPr="00E1405A">
        <w:t>反映了古代印度的等级制度，这一制度的名称是什么？</w:t>
      </w:r>
    </w:p>
    <w:p w:rsidR="00D60AFF" w:rsidRPr="00E1405A" w:rsidP="00D60AFF">
      <w:pPr>
        <w:spacing w:line="360" w:lineRule="auto"/>
        <w:jc w:val="left"/>
        <w:textAlignment w:val="center"/>
      </w:pPr>
      <w:r w:rsidRPr="00E1405A">
        <w:t>(4)</w:t>
      </w:r>
      <w:r w:rsidRPr="00E1405A">
        <w:t>上述图像反映的古代亚非文明成果都是什么政治制度下的产物？</w:t>
      </w:r>
    </w:p>
    <w:p w:rsidR="00D60AFF" w:rsidRPr="00E1405A" w:rsidP="00D60AFF">
      <w:pPr>
        <w:spacing w:line="360" w:lineRule="auto"/>
        <w:jc w:val="left"/>
        <w:textAlignment w:val="center"/>
      </w:pPr>
      <w:r w:rsidRPr="00E1405A">
        <w:t>12</w:t>
      </w:r>
      <w:r w:rsidRPr="00E1405A">
        <w:t>．阅读下列材料，回答问题。</w:t>
      </w:r>
    </w:p>
    <w:p w:rsidR="00D60AFF" w:rsidRPr="00E1405A" w:rsidP="00D60AFF">
      <w:pPr>
        <w:spacing w:line="360" w:lineRule="auto"/>
        <w:ind w:firstLine="420"/>
        <w:jc w:val="left"/>
        <w:textAlignment w:val="center"/>
        <w:sectPr w:rsidSect="008F200F">
          <w:headerReference w:type="even" r:id="rId39"/>
          <w:headerReference w:type="default" r:id="rId40"/>
          <w:footerReference w:type="even" r:id="rId41"/>
          <w:footerReference w:type="default" r:id="rId42"/>
          <w:headerReference w:type="first" r:id="rId43"/>
          <w:footerReference w:type="first" r:id="rId44"/>
          <w:type w:val="nextPage"/>
          <w:pgSz w:w="11906" w:h="16838"/>
          <w:pgMar w:top="1134" w:right="1304" w:bottom="1134" w:left="1304" w:header="851" w:footer="992" w:gutter="0"/>
          <w:pgNumType w:start="6"/>
          <w:cols w:space="425"/>
          <w:titlePg w:val="0"/>
          <w:docGrid w:type="lines" w:linePitch="312"/>
        </w:sectPr>
      </w:pPr>
      <w:r w:rsidRPr="00E1405A">
        <w:t>材料一：</w:t>
      </w:r>
    </w:p>
    <w:p w:rsidR="00D60AFF" w:rsidRPr="00E1405A" w:rsidP="00D60AFF">
      <w:pPr>
        <w:spacing w:line="360" w:lineRule="auto"/>
        <w:jc w:val="center"/>
        <w:textAlignment w:val="center"/>
      </w:pPr>
      <w:r>
        <w:rPr>
          <w:rFonts w:eastAsia="Times New Roman"/>
          <w:noProof/>
          <w:kern w:val="0"/>
          <w:sz w:val="24"/>
          <w:szCs w:val="24"/>
        </w:rPr>
        <w:drawing>
          <wp:inline distT="0" distB="0" distL="0" distR="0">
            <wp:extent cx="4819650" cy="1257300"/>
            <wp:effectExtent l="0" t="0" r="0" b="0"/>
            <wp:docPr id="13" name="图片 13" descr="@@@5d6ba979cede49a4b21fa64127226e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13" descr="@@@5d6ba979cede49a4b21fa64127226ee2"/>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4819650" cy="1257300"/>
                    </a:xfrm>
                    <a:prstGeom prst="rect">
                      <a:avLst/>
                    </a:prstGeom>
                    <a:noFill/>
                    <a:ln>
                      <a:noFill/>
                    </a:ln>
                  </pic:spPr>
                </pic:pic>
              </a:graphicData>
            </a:graphic>
          </wp:inline>
        </w:drawing>
      </w:r>
    </w:p>
    <w:p w:rsidR="00D60AFF" w:rsidRPr="00E1405A" w:rsidP="00D60AFF">
      <w:pPr>
        <w:spacing w:line="360" w:lineRule="auto"/>
        <w:ind w:firstLine="420"/>
        <w:jc w:val="left"/>
        <w:textAlignment w:val="center"/>
      </w:pPr>
      <w:r w:rsidRPr="00E1405A">
        <w:rPr>
          <w:rFonts w:eastAsia="楷体"/>
        </w:rPr>
        <w:t>材料二：雅利安人进入印度后，逐渐建立了严格的社会等级制度</w:t>
      </w:r>
      <w:r w:rsidRPr="00E1405A">
        <w:rPr>
          <w:rFonts w:eastAsia="楷体"/>
        </w:rPr>
        <w:t>……</w:t>
      </w:r>
      <w:r w:rsidRPr="00E1405A">
        <w:rPr>
          <w:rFonts w:eastAsia="楷体"/>
        </w:rPr>
        <w:t>各等级世代相袭。各等级之间贵贱分明，低等级的人不得从事高等级的人的职业，不同等级的人不得通婚。</w:t>
      </w:r>
    </w:p>
    <w:p w:rsidR="00D60AFF" w:rsidRPr="00E1405A" w:rsidP="00D60AFF">
      <w:pPr>
        <w:spacing w:line="360" w:lineRule="auto"/>
        <w:jc w:val="left"/>
        <w:textAlignment w:val="center"/>
      </w:pPr>
      <w:r w:rsidRPr="00E1405A">
        <w:t>(1)</w:t>
      </w:r>
      <w:r w:rsidRPr="00E1405A">
        <w:t>材料一中图</w:t>
      </w:r>
      <w:r w:rsidRPr="00E1405A">
        <w:t>1</w:t>
      </w:r>
      <w:r w:rsidRPr="00E1405A">
        <w:t>、图</w:t>
      </w:r>
      <w:r w:rsidRPr="00E1405A">
        <w:t>2</w:t>
      </w:r>
      <w:r w:rsidRPr="00E1405A">
        <w:t>分别反映了哪个国家的文明？说出它们文明的发源地。</w:t>
      </w:r>
    </w:p>
    <w:p w:rsidR="00D60AFF" w:rsidRPr="00E1405A" w:rsidP="00D60AFF">
      <w:pPr>
        <w:spacing w:line="360" w:lineRule="auto"/>
        <w:jc w:val="left"/>
        <w:textAlignment w:val="center"/>
      </w:pPr>
      <w:r w:rsidRPr="00E1405A">
        <w:t>(2)</w:t>
      </w:r>
      <w:r w:rsidRPr="00E1405A">
        <w:t>材料二反映的是古代印度的什么制度？</w:t>
      </w:r>
    </w:p>
    <w:p w:rsidR="00D60AFF" w:rsidRPr="00E1405A" w:rsidP="00D60AFF">
      <w:pPr>
        <w:spacing w:line="360" w:lineRule="auto"/>
        <w:jc w:val="left"/>
        <w:textAlignment w:val="center"/>
      </w:pPr>
      <w:r w:rsidRPr="00E1405A">
        <w:t>(3)</w:t>
      </w:r>
      <w:r w:rsidRPr="00E1405A">
        <w:t>请结合所学知识，归纳上述三个文明发源地的共同点，及其政治制度的共同点。</w:t>
      </w:r>
    </w:p>
    <w:p w:rsidR="00D60AFF" w:rsidRPr="00E1405A" w:rsidP="00D60AFF">
      <w:pPr>
        <w:spacing w:line="360" w:lineRule="auto"/>
        <w:jc w:val="left"/>
        <w:textAlignment w:val="center"/>
      </w:pPr>
      <w:r w:rsidRPr="00E1405A">
        <w:t>13</w:t>
      </w:r>
      <w:r w:rsidRPr="00E1405A">
        <w:t>．阅读下列材料，回答问题。</w:t>
      </w:r>
    </w:p>
    <w:p w:rsidR="00D60AFF" w:rsidRPr="00E1405A" w:rsidP="00D60AFF">
      <w:pPr>
        <w:spacing w:line="360" w:lineRule="auto"/>
        <w:ind w:firstLine="420"/>
        <w:jc w:val="left"/>
        <w:textAlignment w:val="center"/>
      </w:pPr>
      <w:r w:rsidRPr="00E1405A">
        <w:rPr>
          <w:rFonts w:eastAsia="楷体"/>
        </w:rPr>
        <w:t>材料一：王国分为有公民权的自由民、无公民权的自由民和奴隶三个严格的社会等级</w:t>
      </w:r>
      <w:r w:rsidRPr="00E1405A">
        <w:rPr>
          <w:rFonts w:eastAsia="楷体"/>
        </w:rPr>
        <w:t>……</w:t>
      </w:r>
      <w:r w:rsidRPr="00E1405A">
        <w:rPr>
          <w:rFonts w:eastAsia="楷体"/>
        </w:rPr>
        <w:t>男性家长对奴隶有生杀予夺之权，对妻子儿女有绝对权威</w:t>
      </w:r>
      <w:r w:rsidRPr="00E1405A">
        <w:rPr>
          <w:rFonts w:eastAsia="楷体"/>
        </w:rPr>
        <w:t>……</w:t>
      </w:r>
    </w:p>
    <w:p w:rsidR="00D60AFF" w:rsidRPr="00E1405A" w:rsidP="00D60AFF">
      <w:pPr>
        <w:spacing w:line="360" w:lineRule="auto"/>
        <w:ind w:firstLine="420"/>
        <w:jc w:val="right"/>
        <w:textAlignment w:val="center"/>
      </w:pPr>
      <w:r w:rsidRPr="00E1405A">
        <w:rPr>
          <w:rFonts w:eastAsia="楷体"/>
        </w:rPr>
        <w:t>——</w:t>
      </w:r>
      <w:r w:rsidRPr="00E1405A">
        <w:rPr>
          <w:rFonts w:eastAsia="楷体"/>
        </w:rPr>
        <w:t>《汉谟拉比法典》</w:t>
      </w:r>
    </w:p>
    <w:p w:rsidR="00D60AFF" w:rsidRPr="00E1405A" w:rsidP="00D60AFF">
      <w:pPr>
        <w:spacing w:line="360" w:lineRule="auto"/>
        <w:ind w:firstLine="420"/>
        <w:jc w:val="left"/>
        <w:textAlignment w:val="center"/>
      </w:pPr>
      <w:r w:rsidRPr="00E1405A">
        <w:rPr>
          <w:rFonts w:eastAsia="楷体"/>
        </w:rPr>
        <w:t>材料二：</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080"/>
        <w:gridCol w:w="5070"/>
      </w:tblGrid>
      <w:tr w:rsidTr="00D60AFF">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60AFF" w:rsidRPr="00E1405A" w:rsidP="00D60AFF">
            <w:pPr>
              <w:spacing w:line="360" w:lineRule="auto"/>
              <w:jc w:val="center"/>
              <w:textAlignment w:val="center"/>
            </w:pPr>
            <w:r w:rsidRPr="00E1405A">
              <w:rPr>
                <w:rFonts w:eastAsia="楷体"/>
              </w:rPr>
              <w:t>等级名称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60AFF" w:rsidRPr="00E1405A" w:rsidP="00D60AFF">
            <w:pPr>
              <w:spacing w:line="360" w:lineRule="auto"/>
              <w:jc w:val="center"/>
              <w:textAlignment w:val="center"/>
            </w:pPr>
            <w:r w:rsidRPr="00E1405A">
              <w:rPr>
                <w:rFonts w:eastAsia="楷体"/>
              </w:rPr>
              <w:t>社会分工</w:t>
            </w:r>
          </w:p>
        </w:tc>
      </w:tr>
      <w:tr w:rsidTr="00D60AFF">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60AFF" w:rsidRPr="00E1405A" w:rsidP="00D60AFF">
            <w:pPr>
              <w:spacing w:line="360" w:lineRule="auto"/>
              <w:jc w:val="center"/>
              <w:textAlignment w:val="center"/>
            </w:pPr>
            <w:r w:rsidRPr="00E1405A">
              <w:rPr>
                <w:rFonts w:eastAsia="楷体"/>
              </w:rPr>
              <w:t>婆罗门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60AFF" w:rsidRPr="00E1405A" w:rsidP="00D60AFF">
            <w:pPr>
              <w:spacing w:line="360" w:lineRule="auto"/>
              <w:jc w:val="center"/>
              <w:textAlignment w:val="center"/>
            </w:pPr>
            <w:r w:rsidRPr="00E1405A">
              <w:rPr>
                <w:rFonts w:eastAsia="楷体"/>
              </w:rPr>
              <w:t>A</w:t>
            </w:r>
          </w:p>
        </w:tc>
      </w:tr>
      <w:tr w:rsidTr="00D60AFF">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60AFF" w:rsidRPr="00E1405A" w:rsidP="00D60AFF">
            <w:pPr>
              <w:spacing w:line="360" w:lineRule="auto"/>
              <w:jc w:val="center"/>
              <w:textAlignment w:val="center"/>
            </w:pPr>
            <w:r w:rsidRPr="00E1405A">
              <w:rPr>
                <w:rFonts w:eastAsia="楷体"/>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60AFF" w:rsidRPr="00E1405A" w:rsidP="00D60AFF">
            <w:pPr>
              <w:spacing w:line="360" w:lineRule="auto"/>
              <w:jc w:val="center"/>
              <w:textAlignment w:val="center"/>
            </w:pPr>
            <w:r w:rsidRPr="00E1405A">
              <w:rPr>
                <w:rFonts w:eastAsia="楷体"/>
              </w:rPr>
              <w:t>掌管军事和行政权力</w:t>
            </w:r>
          </w:p>
        </w:tc>
      </w:tr>
      <w:tr w:rsidTr="00D60AFF">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60AFF" w:rsidRPr="00E1405A" w:rsidP="00D60AFF">
            <w:pPr>
              <w:spacing w:line="360" w:lineRule="auto"/>
              <w:jc w:val="center"/>
              <w:textAlignment w:val="center"/>
            </w:pPr>
            <w:r w:rsidRPr="00E1405A">
              <w:rPr>
                <w:rFonts w:eastAsia="楷体"/>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60AFF" w:rsidRPr="00E1405A" w:rsidP="00D60AFF">
            <w:pPr>
              <w:spacing w:line="360" w:lineRule="auto"/>
              <w:jc w:val="center"/>
              <w:textAlignment w:val="center"/>
            </w:pPr>
            <w:r w:rsidRPr="00E1405A">
              <w:rPr>
                <w:rFonts w:eastAsia="楷体"/>
              </w:rPr>
              <w:t>农业、畜牧业、商业</w:t>
            </w:r>
          </w:p>
        </w:tc>
      </w:tr>
      <w:tr w:rsidTr="00D60AFF">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60AFF" w:rsidRPr="00E1405A" w:rsidP="00D60AFF">
            <w:pPr>
              <w:spacing w:line="360" w:lineRule="auto"/>
              <w:jc w:val="center"/>
              <w:textAlignment w:val="center"/>
            </w:pPr>
            <w:r w:rsidRPr="00E1405A">
              <w:rPr>
                <w:rFonts w:eastAsia="楷体"/>
              </w:rPr>
              <w:t>首陀罗</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60AFF" w:rsidRPr="00E1405A" w:rsidP="00D60AFF">
            <w:pPr>
              <w:spacing w:line="360" w:lineRule="auto"/>
              <w:jc w:val="center"/>
              <w:textAlignment w:val="center"/>
            </w:pPr>
            <w:r w:rsidRPr="00E1405A">
              <w:rPr>
                <w:rFonts w:eastAsia="楷体"/>
              </w:rPr>
              <w:t>农业、畜牧业、捕鱼业、手工业，为前三个等级服务</w:t>
            </w:r>
          </w:p>
        </w:tc>
      </w:tr>
    </w:tbl>
    <w:p w:rsidR="00D60AFF" w:rsidRPr="00E1405A" w:rsidP="00D60AFF">
      <w:pPr>
        <w:spacing w:line="360" w:lineRule="auto"/>
        <w:jc w:val="left"/>
        <w:textAlignment w:val="center"/>
      </w:pPr>
      <w:r w:rsidRPr="00E1405A">
        <w:t>(1)</w:t>
      </w:r>
      <w:r w:rsidRPr="00E1405A">
        <w:t>材料一反映了古代什么国家的法律条文？</w:t>
      </w:r>
    </w:p>
    <w:p w:rsidR="00D60AFF" w:rsidRPr="00E1405A" w:rsidP="00D60AFF">
      <w:pPr>
        <w:spacing w:line="360" w:lineRule="auto"/>
        <w:jc w:val="left"/>
        <w:textAlignment w:val="center"/>
      </w:pPr>
      <w:r w:rsidRPr="00E1405A">
        <w:t>(2)</w:t>
      </w:r>
      <w:r w:rsidRPr="00E1405A">
        <w:t>依据材料二写出</w:t>
      </w:r>
      <w:r w:rsidRPr="00E1405A">
        <w:t>A</w:t>
      </w:r>
      <w:r w:rsidRPr="00E1405A">
        <w:t>、</w:t>
      </w:r>
      <w:r w:rsidRPr="00E1405A">
        <w:t>B</w:t>
      </w:r>
      <w:r w:rsidRPr="00E1405A">
        <w:t>、</w:t>
      </w:r>
      <w:r w:rsidRPr="00E1405A">
        <w:t>C</w:t>
      </w:r>
      <w:r w:rsidRPr="00E1405A">
        <w:t>的内容。</w:t>
      </w:r>
    </w:p>
    <w:p w:rsidR="00D60AFF" w:rsidRPr="00E1405A" w:rsidP="00D60AFF">
      <w:pPr>
        <w:spacing w:line="360" w:lineRule="auto"/>
        <w:jc w:val="left"/>
        <w:textAlignment w:val="center"/>
      </w:pPr>
      <w:r w:rsidRPr="00E1405A">
        <w:t>(3)</w:t>
      </w:r>
      <w:r w:rsidRPr="00E1405A">
        <w:t>材料二中反映的这种制度等级之间有什么严格规定？</w:t>
      </w:r>
    </w:p>
    <w:p w:rsidR="00D60AFF" w:rsidRPr="00E1405A" w:rsidP="00D60AFF">
      <w:pPr>
        <w:spacing w:line="360" w:lineRule="auto"/>
        <w:jc w:val="left"/>
        <w:textAlignment w:val="center"/>
      </w:pPr>
      <w:r w:rsidRPr="00E1405A">
        <w:t>(4)</w:t>
      </w:r>
      <w:r w:rsidRPr="00E1405A">
        <w:t>上述古代文明的发源地有何共同特征？</w:t>
      </w:r>
    </w:p>
    <w:p w:rsidR="00D60AFF" w:rsidRPr="00E1405A" w:rsidP="00D60AFF">
      <w:pPr>
        <w:spacing w:line="360" w:lineRule="auto"/>
        <w:jc w:val="left"/>
        <w:textAlignment w:val="center"/>
      </w:pPr>
      <w:r w:rsidRPr="00E1405A">
        <w:t>14</w:t>
      </w:r>
      <w:r w:rsidRPr="00E1405A">
        <w:t>．阅读下列材料，回答问题：</w:t>
      </w:r>
    </w:p>
    <w:p w:rsidR="00D60AFF" w:rsidRPr="00E1405A" w:rsidP="00D60AFF">
      <w:pPr>
        <w:spacing w:line="360" w:lineRule="auto"/>
        <w:ind w:firstLine="420"/>
        <w:jc w:val="left"/>
        <w:textAlignment w:val="center"/>
      </w:pPr>
      <w:r w:rsidRPr="00E1405A">
        <w:rPr>
          <w:rFonts w:eastAsia="楷体"/>
        </w:rPr>
        <w:t>材料一：你看过电影《尼罗河上的惨案》吗？影片展现的尼罗河那秀美的风光多么令人神往！你可知道，尼罗河也曾孕育了世界上最古老的文明。古希腊历史学家希罗多德曾说过：埃及是</w:t>
      </w:r>
      <w:r w:rsidRPr="00E1405A">
        <w:rPr>
          <w:rFonts w:eastAsia="楷体"/>
        </w:rPr>
        <w:t>“</w:t>
      </w:r>
      <w:r w:rsidRPr="00E1405A">
        <w:rPr>
          <w:rFonts w:eastAsia="楷体"/>
        </w:rPr>
        <w:t>尼罗河的赠礼</w:t>
      </w:r>
      <w:r w:rsidRPr="00E1405A">
        <w:rPr>
          <w:rFonts w:eastAsia="楷体"/>
        </w:rPr>
        <w:t>”</w:t>
      </w:r>
      <w:r w:rsidRPr="00E1405A">
        <w:rPr>
          <w:rFonts w:eastAsia="楷体"/>
        </w:rPr>
        <w:t>。</w:t>
      </w:r>
    </w:p>
    <w:p w:rsidR="00D60AFF" w:rsidRPr="00E1405A" w:rsidP="00D60AFF">
      <w:pPr>
        <w:spacing w:line="360" w:lineRule="auto"/>
        <w:ind w:firstLine="420"/>
        <w:jc w:val="left"/>
        <w:textAlignment w:val="center"/>
        <w:sectPr w:rsidSect="008F200F">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304" w:bottom="1134" w:left="1304" w:header="851" w:footer="992" w:gutter="0"/>
          <w:pgNumType w:start="7"/>
          <w:cols w:space="425"/>
          <w:titlePg w:val="0"/>
          <w:docGrid w:type="lines" w:linePitch="312"/>
        </w:sectPr>
      </w:pPr>
      <w:r w:rsidRPr="00E1405A">
        <w:rPr>
          <w:rFonts w:eastAsia="楷体"/>
        </w:rPr>
        <w:t>材料二：法典规定：</w:t>
      </w:r>
      <w:r w:rsidRPr="00E1405A">
        <w:rPr>
          <w:rFonts w:eastAsia="楷体"/>
        </w:rPr>
        <w:t>“</w:t>
      </w:r>
      <w:r w:rsidRPr="00E1405A">
        <w:rPr>
          <w:rFonts w:eastAsia="楷体"/>
        </w:rPr>
        <w:t>奴隶可以买卖，可以用来抵债</w:t>
      </w:r>
      <w:r w:rsidRPr="00E1405A">
        <w:rPr>
          <w:rFonts w:eastAsia="楷体"/>
        </w:rPr>
        <w:t>……</w:t>
      </w:r>
    </w:p>
    <w:p w:rsidR="00D60AFF" w:rsidRPr="00E1405A" w:rsidP="00D60AFF">
      <w:pPr>
        <w:spacing w:line="360" w:lineRule="auto"/>
        <w:ind w:firstLine="420"/>
        <w:jc w:val="left"/>
        <w:textAlignment w:val="center"/>
      </w:pPr>
      <w:r w:rsidRPr="00E1405A">
        <w:rPr>
          <w:rFonts w:eastAsia="楷体"/>
        </w:rPr>
        <w:t>如果理发师不经奴隶主人许可，就把不属于他的奴隶头上的奴隶标记剃掉，理发师的手指就要被砍掉。</w:t>
      </w:r>
      <w:r w:rsidRPr="00E1405A">
        <w:rPr>
          <w:rFonts w:eastAsia="楷体"/>
        </w:rPr>
        <w:t>”</w:t>
      </w:r>
    </w:p>
    <w:p w:rsidR="00D60AFF" w:rsidRPr="00E1405A" w:rsidP="00D60AFF">
      <w:pPr>
        <w:spacing w:line="360" w:lineRule="auto"/>
        <w:ind w:firstLine="420"/>
        <w:jc w:val="left"/>
        <w:textAlignment w:val="center"/>
      </w:pPr>
      <w:r w:rsidRPr="00E1405A">
        <w:rPr>
          <w:rFonts w:eastAsia="楷体"/>
        </w:rPr>
        <w:t>材料三：以下是古代某国的法律条文：</w:t>
      </w:r>
      <w:r w:rsidRPr="00E1405A">
        <w:rPr>
          <w:rFonts w:eastAsia="楷体"/>
        </w:rPr>
        <w:t>“</w:t>
      </w:r>
      <w:r w:rsidRPr="00E1405A">
        <w:rPr>
          <w:rFonts w:eastAsia="楷体"/>
        </w:rPr>
        <w:t>杀害婆罗门者应损毁自己，并</w:t>
      </w:r>
      <w:r w:rsidRPr="00E1405A">
        <w:rPr>
          <w:rFonts w:eastAsia="楷体"/>
        </w:rPr>
        <w:t>3</w:t>
      </w:r>
      <w:r w:rsidRPr="00E1405A">
        <w:rPr>
          <w:rFonts w:eastAsia="楷体"/>
        </w:rPr>
        <w:t>次投入火中；杀</w:t>
      </w:r>
      <w:r w:rsidRPr="00E1405A">
        <w:rPr>
          <w:rFonts w:eastAsia="楷体"/>
        </w:rPr>
        <w:t>1</w:t>
      </w:r>
      <w:r w:rsidRPr="00E1405A">
        <w:rPr>
          <w:rFonts w:eastAsia="楷体"/>
        </w:rPr>
        <w:t>个刹帝利。（应立誓）守戒</w:t>
      </w:r>
      <w:r w:rsidRPr="00E1405A">
        <w:rPr>
          <w:rFonts w:eastAsia="楷体"/>
        </w:rPr>
        <w:t>6</w:t>
      </w:r>
      <w:r w:rsidRPr="00E1405A">
        <w:rPr>
          <w:rFonts w:eastAsia="楷体"/>
        </w:rPr>
        <w:t>年，并交出</w:t>
      </w:r>
      <w:r w:rsidRPr="00E1405A">
        <w:rPr>
          <w:rFonts w:eastAsia="楷体"/>
        </w:rPr>
        <w:t>1000</w:t>
      </w:r>
      <w:r w:rsidRPr="00E1405A">
        <w:rPr>
          <w:rFonts w:eastAsia="楷体"/>
        </w:rPr>
        <w:t>头母牛和</w:t>
      </w:r>
      <w:r w:rsidRPr="00E1405A">
        <w:rPr>
          <w:rFonts w:eastAsia="楷体"/>
        </w:rPr>
        <w:t>1</w:t>
      </w:r>
      <w:r w:rsidRPr="00E1405A">
        <w:rPr>
          <w:rFonts w:eastAsia="楷体"/>
        </w:rPr>
        <w:t>头公牛；杀</w:t>
      </w:r>
      <w:r w:rsidRPr="00E1405A">
        <w:rPr>
          <w:rFonts w:eastAsia="楷体"/>
        </w:rPr>
        <w:t>1</w:t>
      </w:r>
      <w:r w:rsidRPr="00E1405A">
        <w:rPr>
          <w:rFonts w:eastAsia="楷体"/>
        </w:rPr>
        <w:t>个吠舍，（应同样立誓）守戒</w:t>
      </w:r>
      <w:r w:rsidRPr="00E1405A">
        <w:rPr>
          <w:rFonts w:eastAsia="楷体"/>
        </w:rPr>
        <w:t>3</w:t>
      </w:r>
      <w:r w:rsidRPr="00E1405A">
        <w:rPr>
          <w:rFonts w:eastAsia="楷体"/>
        </w:rPr>
        <w:t>年，并交出</w:t>
      </w:r>
      <w:r w:rsidRPr="00E1405A">
        <w:rPr>
          <w:rFonts w:eastAsia="楷体"/>
        </w:rPr>
        <w:t>100</w:t>
      </w:r>
      <w:r w:rsidRPr="00E1405A">
        <w:rPr>
          <w:rFonts w:eastAsia="楷体"/>
        </w:rPr>
        <w:t>头母牛和</w:t>
      </w:r>
      <w:r w:rsidRPr="00E1405A">
        <w:rPr>
          <w:rFonts w:eastAsia="楷体"/>
        </w:rPr>
        <w:t>1</w:t>
      </w:r>
      <w:r w:rsidRPr="00E1405A">
        <w:rPr>
          <w:rFonts w:eastAsia="楷体"/>
        </w:rPr>
        <w:t>头公牛；杀</w:t>
      </w:r>
      <w:r w:rsidRPr="00E1405A">
        <w:rPr>
          <w:rFonts w:eastAsia="楷体"/>
        </w:rPr>
        <w:t>1</w:t>
      </w:r>
      <w:r w:rsidRPr="00E1405A">
        <w:rPr>
          <w:rFonts w:eastAsia="楷体"/>
        </w:rPr>
        <w:t>个首陀罗，（应同样立誓）守戒</w:t>
      </w:r>
      <w:r w:rsidRPr="00E1405A">
        <w:rPr>
          <w:rFonts w:eastAsia="楷体"/>
        </w:rPr>
        <w:t>1</w:t>
      </w:r>
      <w:r w:rsidRPr="00E1405A">
        <w:rPr>
          <w:rFonts w:eastAsia="楷体"/>
        </w:rPr>
        <w:t>年，并交出</w:t>
      </w:r>
      <w:r w:rsidRPr="00E1405A">
        <w:rPr>
          <w:rFonts w:eastAsia="楷体"/>
        </w:rPr>
        <w:t>10</w:t>
      </w:r>
      <w:r w:rsidRPr="00E1405A">
        <w:rPr>
          <w:rFonts w:eastAsia="楷体"/>
        </w:rPr>
        <w:t>头母牛和</w:t>
      </w:r>
      <w:r w:rsidRPr="00E1405A">
        <w:rPr>
          <w:rFonts w:eastAsia="楷体"/>
        </w:rPr>
        <w:t>1</w:t>
      </w:r>
      <w:r w:rsidRPr="00E1405A">
        <w:rPr>
          <w:rFonts w:eastAsia="楷体"/>
        </w:rPr>
        <w:t>头公牛。</w:t>
      </w:r>
      <w:r w:rsidRPr="00E1405A">
        <w:rPr>
          <w:rFonts w:eastAsia="楷体"/>
        </w:rPr>
        <w:t>”</w:t>
      </w:r>
    </w:p>
    <w:p w:rsidR="00D60AFF" w:rsidRPr="00E1405A" w:rsidP="00D60AFF">
      <w:pPr>
        <w:spacing w:line="360" w:lineRule="auto"/>
        <w:jc w:val="left"/>
        <w:textAlignment w:val="center"/>
      </w:pPr>
      <w:r w:rsidRPr="00E1405A">
        <w:t>(1)</w:t>
      </w:r>
      <w:r w:rsidRPr="00E1405A">
        <w:t>材料一中的尼罗河位于何处？如何理解</w:t>
      </w:r>
      <w:r w:rsidRPr="00E1405A">
        <w:t>“</w:t>
      </w:r>
      <w:r w:rsidRPr="00E1405A">
        <w:t>埃及是</w:t>
      </w:r>
      <w:r w:rsidRPr="00E1405A">
        <w:t>‘</w:t>
      </w:r>
      <w:r w:rsidRPr="00E1405A">
        <w:t>尼罗河的赠礼</w:t>
      </w:r>
      <w:r w:rsidRPr="00E1405A">
        <w:t>’”</w:t>
      </w:r>
      <w:r w:rsidRPr="00E1405A">
        <w:t>？</w:t>
      </w:r>
    </w:p>
    <w:p w:rsidR="00D60AFF" w:rsidRPr="00E1405A" w:rsidP="00D60AFF">
      <w:pPr>
        <w:spacing w:line="360" w:lineRule="auto"/>
        <w:jc w:val="left"/>
        <w:textAlignment w:val="center"/>
      </w:pPr>
      <w:r w:rsidRPr="00E1405A">
        <w:t>(2)</w:t>
      </w:r>
      <w:r w:rsidRPr="00E1405A">
        <w:t>材料二中的法律条文出自古代哪个国家？这一法律条文维护的是哪一阶级的利益？</w:t>
      </w:r>
    </w:p>
    <w:p w:rsidR="00D60AFF" w:rsidRPr="00E1405A" w:rsidP="00D60AFF">
      <w:pPr>
        <w:spacing w:line="360" w:lineRule="auto"/>
        <w:jc w:val="left"/>
        <w:textAlignment w:val="center"/>
      </w:pPr>
      <w:r w:rsidRPr="00E1405A">
        <w:t>(3)</w:t>
      </w:r>
      <w:r w:rsidRPr="00E1405A">
        <w:t>材料三所述内容与哪国的什么制度有关？根据材料三并结合所学知识，简要说出这一制度的特征是什么？</w:t>
      </w:r>
    </w:p>
    <w:p w:rsidR="00D60AFF" w:rsidRPr="00E1405A" w:rsidP="00D60AFF">
      <w:pPr>
        <w:spacing w:line="360" w:lineRule="auto"/>
        <w:jc w:val="left"/>
        <w:textAlignment w:val="center"/>
      </w:pPr>
      <w:r w:rsidRPr="00E1405A">
        <w:t>(4)</w:t>
      </w:r>
      <w:r w:rsidRPr="00E1405A">
        <w:t>根据材料二、三并结合所学知识，简要说明材料所反映的古代文明有哪些共同之处？</w:t>
      </w:r>
    </w:p>
    <w:p w:rsidR="00D60AFF" w:rsidRPr="00E1405A" w:rsidP="00D60AFF">
      <w:pPr>
        <w:spacing w:line="360" w:lineRule="auto"/>
        <w:jc w:val="left"/>
        <w:textAlignment w:val="center"/>
      </w:pPr>
      <w:r w:rsidRPr="00E1405A">
        <w:t>15</w:t>
      </w:r>
      <w:r w:rsidRPr="00E1405A">
        <w:t>．阅读材料，回答问题。</w:t>
      </w:r>
    </w:p>
    <w:p w:rsidR="00D60AFF" w:rsidRPr="00E1405A" w:rsidP="00D60AFF">
      <w:pPr>
        <w:spacing w:line="360" w:lineRule="auto"/>
        <w:ind w:firstLine="420"/>
        <w:jc w:val="left"/>
        <w:textAlignment w:val="center"/>
      </w:pPr>
      <w:r w:rsidRPr="00E1405A">
        <w:rPr>
          <w:rFonts w:eastAsia="楷体"/>
        </w:rPr>
        <w:t>材料一</w:t>
      </w:r>
      <w:r w:rsidRPr="00E1405A">
        <w:rPr>
          <w:rFonts w:eastAsia="Times New Roman"/>
          <w:kern w:val="0"/>
          <w:sz w:val="24"/>
          <w:szCs w:val="24"/>
        </w:rPr>
        <w:t>  </w:t>
      </w:r>
      <w:r w:rsidRPr="00E1405A">
        <w:rPr>
          <w:rFonts w:eastAsia="楷体"/>
        </w:rPr>
        <w:t>人类在早期区域文明诞生过程中创造了诸多成就：如古代埃及的象形文字、孟斐斯城；古代中国的甲骨文、二里头宫殿遗址；古代希腊的字母文字、雅典城等。</w:t>
      </w:r>
    </w:p>
    <w:p w:rsidR="00D60AFF" w:rsidRPr="00E1405A" w:rsidP="00D60AFF">
      <w:pPr>
        <w:spacing w:line="360" w:lineRule="auto"/>
        <w:ind w:firstLine="420"/>
        <w:jc w:val="left"/>
        <w:textAlignment w:val="center"/>
      </w:pPr>
      <w:r w:rsidRPr="00E1405A">
        <w:rPr>
          <w:rFonts w:eastAsia="楷体"/>
        </w:rPr>
        <w:t>材料二</w:t>
      </w:r>
    </w:p>
    <w:p w:rsidR="00D60AFF" w:rsidRPr="00E1405A" w:rsidP="00D60AFF">
      <w:pPr>
        <w:spacing w:line="360" w:lineRule="auto"/>
        <w:ind w:firstLine="420"/>
        <w:jc w:val="center"/>
        <w:textAlignment w:val="center"/>
      </w:pPr>
      <w:r>
        <w:rPr>
          <w:rFonts w:eastAsia="Times New Roman"/>
          <w:noProof/>
          <w:kern w:val="0"/>
          <w:sz w:val="24"/>
          <w:szCs w:val="24"/>
        </w:rPr>
        <w:drawing>
          <wp:inline distT="0" distB="0" distL="0" distR="0">
            <wp:extent cx="847725" cy="1162050"/>
            <wp:effectExtent l="0" t="0" r="0" b="0"/>
            <wp:docPr id="12" name="图片 12" descr="@@@03738849-824d-4b6a-a254-a38d2fe5a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15" descr="@@@03738849-824d-4b6a-a254-a38d2fe5ae01"/>
                    <pic:cNvPicPr>
                      <a:picLocks noChangeAspect="1" noChangeArrowheads="1"/>
                    </pic:cNvPicPr>
                  </pic:nvPicPr>
                  <pic:blipFill>
                    <a:blip xmlns:r="http://schemas.openxmlformats.org/officeDocument/2006/relationships" r:embed="rId5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847725" cy="1162050"/>
                    </a:xfrm>
                    <a:prstGeom prst="rect">
                      <a:avLst/>
                    </a:prstGeom>
                    <a:noFill/>
                    <a:ln>
                      <a:noFill/>
                    </a:ln>
                  </pic:spPr>
                </pic:pic>
              </a:graphicData>
            </a:graphic>
          </wp:inline>
        </w:drawing>
      </w:r>
      <w:r>
        <w:rPr>
          <w:rFonts w:eastAsia="Times New Roman"/>
          <w:noProof/>
          <w:kern w:val="0"/>
          <w:sz w:val="24"/>
          <w:szCs w:val="24"/>
        </w:rPr>
        <w:drawing>
          <wp:inline distT="0" distB="0" distL="0" distR="0">
            <wp:extent cx="895350" cy="1219200"/>
            <wp:effectExtent l="0" t="0" r="0" b="0"/>
            <wp:docPr id="11" name="图片 11" descr="@@@ded79bdd-2a81-4866-a8d4-bdc265bc4c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17" descr="@@@ded79bdd-2a81-4866-a8d4-bdc265bc4cbf"/>
                    <pic:cNvPicPr>
                      <a:picLocks noChangeAspect="1" noChangeArrowheads="1"/>
                    </pic:cNvPicPr>
                  </pic:nvPicPr>
                  <pic:blipFill>
                    <a:blip xmlns:r="http://schemas.openxmlformats.org/officeDocument/2006/relationships" r:embed="rId5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895350" cy="1219200"/>
                    </a:xfrm>
                    <a:prstGeom prst="rect">
                      <a:avLst/>
                    </a:prstGeom>
                    <a:noFill/>
                    <a:ln>
                      <a:noFill/>
                    </a:ln>
                  </pic:spPr>
                </pic:pic>
              </a:graphicData>
            </a:graphic>
          </wp:inline>
        </w:drawing>
      </w:r>
      <w:r>
        <w:rPr>
          <w:rFonts w:eastAsia="Times New Roman"/>
          <w:noProof/>
          <w:kern w:val="0"/>
          <w:sz w:val="24"/>
          <w:szCs w:val="24"/>
        </w:rPr>
        <w:drawing>
          <wp:inline distT="0" distB="0" distL="0" distR="0">
            <wp:extent cx="1628775" cy="1181100"/>
            <wp:effectExtent l="0" t="0" r="0" b="0"/>
            <wp:docPr id="10" name="图片 10" descr="@@@23e9d887-853b-425d-ba63-92e48e668e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19" descr="@@@23e9d887-853b-425d-ba63-92e48e668e61"/>
                    <pic:cNvPicPr>
                      <a:picLocks noChangeAspect="1" noChangeArrowheads="1"/>
                    </pic:cNvPicPr>
                  </pic:nvPicPr>
                  <pic:blipFill>
                    <a:blip xmlns:r="http://schemas.openxmlformats.org/officeDocument/2006/relationships" r:embed="rId5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28775" cy="1181100"/>
                    </a:xfrm>
                    <a:prstGeom prst="rect">
                      <a:avLst/>
                    </a:prstGeom>
                    <a:noFill/>
                    <a:ln>
                      <a:noFill/>
                    </a:ln>
                  </pic:spPr>
                </pic:pic>
              </a:graphicData>
            </a:graphic>
          </wp:inline>
        </w:drawing>
      </w:r>
    </w:p>
    <w:p w:rsidR="00D60AFF" w:rsidRPr="00E1405A" w:rsidP="00D60AFF">
      <w:pPr>
        <w:spacing w:line="360" w:lineRule="auto"/>
        <w:ind w:firstLine="2520" w:firstLineChars="1200"/>
        <w:textAlignment w:val="center"/>
      </w:pPr>
      <w:r w:rsidRPr="00E1405A">
        <w:rPr>
          <w:rFonts w:eastAsia="楷体"/>
        </w:rPr>
        <w:t>图一图二图三</w:t>
      </w:r>
    </w:p>
    <w:p w:rsidR="00D60AFF" w:rsidRPr="00E1405A" w:rsidP="00D60AFF">
      <w:pPr>
        <w:spacing w:line="360" w:lineRule="auto"/>
        <w:ind w:firstLine="420"/>
        <w:jc w:val="left"/>
        <w:textAlignment w:val="center"/>
      </w:pPr>
      <w:r w:rsidRPr="00E1405A">
        <w:rPr>
          <w:rFonts w:eastAsia="楷体"/>
        </w:rPr>
        <w:t>材料三</w:t>
      </w:r>
      <w:r w:rsidRPr="00E1405A">
        <w:rPr>
          <w:rFonts w:eastAsia="Times New Roman"/>
          <w:kern w:val="0"/>
          <w:sz w:val="24"/>
          <w:szCs w:val="24"/>
        </w:rPr>
        <w:t>  </w:t>
      </w:r>
      <w:r w:rsidRPr="00E1405A">
        <w:rPr>
          <w:rFonts w:eastAsia="楷体"/>
        </w:rPr>
        <w:t>中国古代曾积极同世界各国交流；汉朝有这样一条路，沿着这条路，东方的丝织品及冶铁等技术相继传至欧洲，西方的汗血马，音压等也纷纷东来；唐朝有这样一群人，他们历尽艰难把域外文化带入唐土，又矢志不渝把盛唐文化传播四方</w:t>
      </w:r>
      <w:r w:rsidRPr="00E1405A">
        <w:rPr>
          <w:rFonts w:eastAsia="楷体"/>
        </w:rPr>
        <w:t>......</w:t>
      </w:r>
    </w:p>
    <w:p w:rsidR="00D60AFF" w:rsidRPr="00E1405A" w:rsidP="00D60AFF">
      <w:pPr>
        <w:spacing w:line="360" w:lineRule="auto"/>
        <w:jc w:val="left"/>
        <w:textAlignment w:val="center"/>
      </w:pPr>
      <w:r w:rsidRPr="00E1405A">
        <w:t>(1)</w:t>
      </w:r>
      <w:r w:rsidRPr="00E1405A">
        <w:t>请依据材料一归纳人类走向文明的显著特征。</w:t>
      </w:r>
    </w:p>
    <w:p w:rsidR="00D60AFF" w:rsidRPr="00E1405A" w:rsidP="00D60AFF">
      <w:pPr>
        <w:spacing w:line="360" w:lineRule="auto"/>
        <w:jc w:val="left"/>
        <w:textAlignment w:val="center"/>
      </w:pPr>
      <w:r w:rsidRPr="00E1405A">
        <w:t>(2)</w:t>
      </w:r>
      <w:r w:rsidRPr="00E1405A">
        <w:t>材料二中哪些屈于古代亚洲的文明成果</w:t>
      </w:r>
      <w:r w:rsidRPr="00E1405A">
        <w:t>?</w:t>
      </w:r>
      <w:r w:rsidRPr="00E1405A">
        <w:t>请写山它们的名称。</w:t>
      </w:r>
    </w:p>
    <w:p w:rsidR="00D60AFF" w:rsidRPr="00E1405A" w:rsidP="00D60AFF">
      <w:pPr>
        <w:spacing w:line="360" w:lineRule="auto"/>
        <w:jc w:val="left"/>
        <w:textAlignment w:val="center"/>
      </w:pPr>
      <w:r w:rsidRPr="00E1405A">
        <w:t>(3)</w:t>
      </w:r>
      <w:r w:rsidRPr="00E1405A">
        <w:t>材料三体现了文明交流的哪些形式？根据上述材料并结合所学知识，谈谈你对深化文明交流互鉴的认识。</w:t>
      </w:r>
    </w:p>
    <w:p w:rsidR="00D60AFF" w:rsidRPr="00E1405A" w:rsidP="00D60AFF">
      <w:pPr>
        <w:spacing w:line="360" w:lineRule="auto"/>
        <w:jc w:val="left"/>
        <w:textAlignment w:val="center"/>
      </w:pPr>
      <w:r w:rsidRPr="00E1405A">
        <w:t>16</w:t>
      </w:r>
      <w:r>
        <w:t>．</w:t>
      </w:r>
      <w:r w:rsidRPr="00E1405A">
        <w:t>阅读材料，回答问题。</w:t>
      </w:r>
    </w:p>
    <w:p w:rsidR="00D60AFF" w:rsidRPr="00E1405A" w:rsidP="00D60AFF">
      <w:pPr>
        <w:spacing w:line="360" w:lineRule="auto"/>
        <w:ind w:firstLine="420"/>
        <w:jc w:val="left"/>
        <w:textAlignment w:val="center"/>
      </w:pPr>
      <w:r w:rsidRPr="00E1405A">
        <w:rPr>
          <w:rFonts w:eastAsia="楷体"/>
        </w:rPr>
        <w:t>材料一</w:t>
      </w:r>
      <w:r w:rsidRPr="00E1405A">
        <w:rPr>
          <w:rFonts w:eastAsia="Times New Roman"/>
          <w:kern w:val="0"/>
          <w:sz w:val="24"/>
          <w:szCs w:val="24"/>
        </w:rPr>
        <w:t>  </w:t>
      </w:r>
      <w:r w:rsidRPr="00E1405A">
        <w:rPr>
          <w:rFonts w:eastAsia="楷体"/>
        </w:rPr>
        <w:t>著名的埃及胡夫金字塔上有一段令人生畏的铭文，</w:t>
      </w:r>
      <w:r w:rsidRPr="00E1405A">
        <w:rPr>
          <w:rFonts w:eastAsia="楷体"/>
        </w:rPr>
        <w:t>“</w:t>
      </w:r>
      <w:r w:rsidRPr="00E1405A">
        <w:rPr>
          <w:rFonts w:eastAsia="楷体"/>
        </w:rPr>
        <w:t>无论是谁骚扰了法老的安宁，死亡都将降临在他的头上。</w:t>
      </w:r>
      <w:r w:rsidRPr="00E1405A">
        <w:rPr>
          <w:rFonts w:eastAsia="楷体"/>
        </w:rPr>
        <w:t>”</w:t>
      </w:r>
    </w:p>
    <w:p w:rsidR="00D60AFF" w:rsidRPr="00E1405A" w:rsidP="00D60AFF">
      <w:pPr>
        <w:spacing w:line="360" w:lineRule="auto"/>
        <w:ind w:firstLine="420"/>
        <w:jc w:val="left"/>
        <w:textAlignment w:val="center"/>
        <w:sectPr w:rsidSect="008F200F">
          <w:headerReference w:type="even" r:id="rId55"/>
          <w:headerReference w:type="default" r:id="rId56"/>
          <w:footerReference w:type="even" r:id="rId57"/>
          <w:footerReference w:type="default" r:id="rId58"/>
          <w:headerReference w:type="first" r:id="rId59"/>
          <w:footerReference w:type="first" r:id="rId60"/>
          <w:type w:val="nextPage"/>
          <w:pgSz w:w="11906" w:h="16838"/>
          <w:pgMar w:top="1134" w:right="1304" w:bottom="1134" w:left="1304" w:header="851" w:footer="992" w:gutter="0"/>
          <w:pgNumType w:start="8"/>
          <w:cols w:space="425"/>
          <w:titlePg w:val="0"/>
          <w:docGrid w:type="lines" w:linePitch="312"/>
        </w:sectPr>
      </w:pPr>
      <w:r w:rsidRPr="00E1405A">
        <w:rPr>
          <w:rFonts w:eastAsia="楷体"/>
        </w:rPr>
        <w:t>材料二</w:t>
      </w:r>
      <w:r w:rsidRPr="00E1405A">
        <w:rPr>
          <w:rFonts w:eastAsia="Times New Roman"/>
          <w:kern w:val="0"/>
          <w:sz w:val="24"/>
          <w:szCs w:val="24"/>
        </w:rPr>
        <w:t>  </w:t>
      </w:r>
    </w:p>
    <w:p w:rsidR="00D60AFF" w:rsidRPr="00E1405A" w:rsidP="00D60AFF">
      <w:pPr>
        <w:spacing w:line="360" w:lineRule="auto"/>
        <w:ind w:firstLine="420"/>
        <w:jc w:val="left"/>
        <w:textAlignment w:val="center"/>
      </w:pPr>
      <w:r w:rsidRPr="00E1405A">
        <w:rPr>
          <w:rFonts w:eastAsia="楷体"/>
        </w:rPr>
        <w:t>法典规定，奴隶可以买卖，可以来抵债，倘奴隶告其主人云，你非吾之主人，则此主人应证实其为自己的奴隶，而后其主人得割其耳；倘理发师未告知奴隶之主人，而剃取非其奴隶的奴隶标识者，则此理发师应断指。</w:t>
      </w:r>
    </w:p>
    <w:p w:rsidR="00D60AFF" w:rsidRPr="00E1405A" w:rsidP="00D60AFF">
      <w:pPr>
        <w:spacing w:line="360" w:lineRule="auto"/>
        <w:ind w:firstLine="420"/>
        <w:jc w:val="left"/>
        <w:textAlignment w:val="center"/>
      </w:pPr>
      <w:r w:rsidRPr="00E1405A">
        <w:rPr>
          <w:rFonts w:eastAsia="楷体"/>
        </w:rPr>
        <w:t>材料三</w:t>
      </w:r>
      <w:r w:rsidRPr="00E1405A">
        <w:rPr>
          <w:rFonts w:eastAsia="Times New Roman"/>
          <w:kern w:val="0"/>
          <w:sz w:val="24"/>
          <w:szCs w:val="24"/>
        </w:rPr>
        <w:t>  </w:t>
      </w:r>
      <w:r w:rsidRPr="00E1405A">
        <w:rPr>
          <w:rFonts w:eastAsia="楷体"/>
        </w:rPr>
        <w:t>杀害婆罗门者应损毁自己，并三次投入火中；杀害一个刹帝利，应立誓守戒六年；杀害一个吠舍，应同样立誓守戒三年；杀害一个首陀罗，一样立誓守戒一年。</w:t>
      </w:r>
    </w:p>
    <w:p w:rsidR="00D60AFF" w:rsidRPr="00E1405A" w:rsidP="00D60AFF">
      <w:pPr>
        <w:spacing w:line="360" w:lineRule="auto"/>
        <w:jc w:val="left"/>
        <w:textAlignment w:val="center"/>
      </w:pPr>
      <w:r w:rsidRPr="00E1405A">
        <w:t>(1)</w:t>
      </w:r>
      <w:r w:rsidRPr="00E1405A">
        <w:t>材料一中的金字塔位于哪个国家？材料中体现了金字塔的用途是什么？</w:t>
      </w:r>
    </w:p>
    <w:p w:rsidR="00D60AFF" w:rsidRPr="00E1405A" w:rsidP="00D60AFF">
      <w:pPr>
        <w:spacing w:line="360" w:lineRule="auto"/>
        <w:jc w:val="left"/>
        <w:textAlignment w:val="center"/>
      </w:pPr>
      <w:r w:rsidRPr="00E1405A">
        <w:t>(2)</w:t>
      </w:r>
      <w:r w:rsidRPr="00E1405A">
        <w:t>材料二选自哪个国家的哪位国王制定的法典？</w:t>
      </w:r>
    </w:p>
    <w:p w:rsidR="00D60AFF" w:rsidRPr="00E1405A" w:rsidP="00D60AFF">
      <w:pPr>
        <w:spacing w:line="360" w:lineRule="auto"/>
        <w:jc w:val="left"/>
        <w:textAlignment w:val="center"/>
      </w:pPr>
      <w:r w:rsidRPr="00E1405A">
        <w:t>(3)</w:t>
      </w:r>
      <w:r w:rsidRPr="00E1405A">
        <w:t>材料二的法典维护的是哪一阶级的利益？该法典的历史地位是什么？</w:t>
      </w:r>
    </w:p>
    <w:p w:rsidR="00D60AFF" w:rsidRPr="00E1405A" w:rsidP="00D60AFF">
      <w:pPr>
        <w:spacing w:line="360" w:lineRule="auto"/>
        <w:jc w:val="left"/>
        <w:textAlignment w:val="center"/>
      </w:pPr>
      <w:r w:rsidRPr="00E1405A">
        <w:t>(4)</w:t>
      </w:r>
      <w:r w:rsidRPr="00E1405A">
        <w:t>材料三反映的是哪一国家的哪一制度。</w:t>
      </w:r>
    </w:p>
    <w:p w:rsidR="00D60AFF" w:rsidRPr="00E1405A" w:rsidP="00D60AFF">
      <w:pPr>
        <w:spacing w:line="360" w:lineRule="auto"/>
        <w:jc w:val="left"/>
        <w:textAlignment w:val="center"/>
      </w:pPr>
      <w:r w:rsidRPr="00E1405A">
        <w:t>(5)</w:t>
      </w:r>
      <w:r w:rsidRPr="00E1405A">
        <w:t>这三则材料说明了古代文明的出现所呈现出的共同特点是什么？</w:t>
      </w:r>
    </w:p>
    <w:p w:rsidR="00D60AFF" w:rsidRPr="00E1405A" w:rsidP="00D60AFF">
      <w:pPr>
        <w:spacing w:line="360" w:lineRule="auto"/>
        <w:jc w:val="left"/>
        <w:textAlignment w:val="center"/>
      </w:pPr>
      <w:r w:rsidRPr="00E1405A">
        <w:t>17</w:t>
      </w:r>
      <w:r w:rsidRPr="00E1405A">
        <w:t>．古代印度是</w:t>
      </w:r>
      <w:r w:rsidRPr="00E1405A">
        <w:t>“</w:t>
      </w:r>
      <w:r w:rsidRPr="00E1405A">
        <w:t>种姓制度</w:t>
      </w:r>
      <w:r w:rsidRPr="00E1405A">
        <w:t>”</w:t>
      </w:r>
      <w:r w:rsidRPr="00E1405A">
        <w:t>和佛教盛行的国家，</w:t>
      </w:r>
      <w:r w:rsidRPr="00E1405A">
        <w:t>“</w:t>
      </w:r>
      <w:r w:rsidRPr="00E1405A">
        <w:t>种姓制度</w:t>
      </w:r>
      <w:r w:rsidRPr="00E1405A">
        <w:t>”</w:t>
      </w:r>
      <w:r w:rsidRPr="00E1405A">
        <w:t>和佛教仍然深刻影响着当今的印度社会。阅读材料，回答下列问题。</w:t>
      </w:r>
    </w:p>
    <w:p w:rsidR="00D60AFF" w:rsidRPr="00E1405A" w:rsidP="00D60AFF">
      <w:pPr>
        <w:spacing w:line="360" w:lineRule="auto"/>
        <w:ind w:firstLine="420"/>
        <w:jc w:val="left"/>
        <w:textAlignment w:val="center"/>
      </w:pPr>
      <w:r w:rsidRPr="00E1405A">
        <w:rPr>
          <w:rFonts w:eastAsia="楷体"/>
        </w:rPr>
        <w:t>【图片中的历史】</w:t>
      </w:r>
    </w:p>
    <w:p w:rsidR="00D60AFF" w:rsidRPr="00E1405A" w:rsidP="00D60AFF">
      <w:pPr>
        <w:spacing w:line="360" w:lineRule="auto"/>
        <w:ind w:firstLine="420"/>
        <w:jc w:val="left"/>
        <w:textAlignment w:val="center"/>
      </w:pPr>
      <w:r w:rsidRPr="00E1405A">
        <w:rPr>
          <w:rFonts w:eastAsia="楷体"/>
        </w:rPr>
        <w:t>材料一</w:t>
      </w:r>
      <w:r w:rsidRPr="00E1405A">
        <w:rPr>
          <w:rFonts w:eastAsia="Times New Roman"/>
          <w:kern w:val="0"/>
          <w:sz w:val="24"/>
          <w:szCs w:val="24"/>
        </w:rPr>
        <w:t>  </w:t>
      </w:r>
    </w:p>
    <w:p w:rsidR="00D60AFF" w:rsidRPr="00E1405A" w:rsidP="00D60AFF">
      <w:pPr>
        <w:spacing w:line="360" w:lineRule="auto"/>
        <w:ind w:firstLine="420"/>
        <w:jc w:val="center"/>
        <w:textAlignment w:val="center"/>
      </w:pPr>
      <w:r>
        <w:rPr>
          <w:rFonts w:eastAsia="Times New Roman"/>
          <w:noProof/>
          <w:kern w:val="0"/>
          <w:sz w:val="24"/>
          <w:szCs w:val="24"/>
        </w:rPr>
        <w:drawing>
          <wp:inline distT="0" distB="0" distL="0" distR="0">
            <wp:extent cx="2219325" cy="2209800"/>
            <wp:effectExtent l="0" t="0" r="0" b="0"/>
            <wp:docPr id="9" name="图片 9" descr="@@@f1cff301-1a49-448e-8130-1aacee75f4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21" descr="@@@f1cff301-1a49-448e-8130-1aacee75f48a"/>
                    <pic:cNvPicPr>
                      <a:picLocks noChangeAspect="1" noChangeArrowheads="1"/>
                    </pic:cNvPicPr>
                  </pic:nvPicPr>
                  <pic:blipFill>
                    <a:blip xmlns:r="http://schemas.openxmlformats.org/officeDocument/2006/relationships" r:embed="rId61">
                      <a:extLst>
                        <a:ext xmlns:a="http://schemas.openxmlformats.org/drawingml/2006/main" uri="{28A0092B-C50C-407E-A947-70E740481C1C}">
                          <a14:useLocalDpi xmlns:a14="http://schemas.microsoft.com/office/drawing/2010/main" val="0"/>
                        </a:ext>
                      </a:extLst>
                    </a:blip>
                    <a:stretch>
                      <a:fillRect/>
                    </a:stretch>
                  </pic:blipFill>
                  <pic:spPr bwMode="auto">
                    <a:xfrm>
                      <a:off x="0" y="0"/>
                      <a:ext cx="2219325" cy="2209800"/>
                    </a:xfrm>
                    <a:prstGeom prst="rect">
                      <a:avLst/>
                    </a:prstGeom>
                    <a:noFill/>
                    <a:ln>
                      <a:noFill/>
                    </a:ln>
                  </pic:spPr>
                </pic:pic>
              </a:graphicData>
            </a:graphic>
          </wp:inline>
        </w:drawing>
      </w:r>
    </w:p>
    <w:p w:rsidR="00D60AFF" w:rsidRPr="00E1405A" w:rsidP="00D60AFF">
      <w:pPr>
        <w:spacing w:line="360" w:lineRule="auto"/>
        <w:ind w:firstLine="420"/>
        <w:jc w:val="left"/>
        <w:textAlignment w:val="center"/>
      </w:pPr>
      <w:r w:rsidRPr="00E1405A">
        <w:rPr>
          <w:rFonts w:eastAsia="楷体"/>
        </w:rPr>
        <w:t>【材料中的历史】</w:t>
      </w:r>
    </w:p>
    <w:p w:rsidR="00D60AFF" w:rsidRPr="00E1405A" w:rsidP="00D60AFF">
      <w:pPr>
        <w:spacing w:line="360" w:lineRule="auto"/>
        <w:ind w:firstLine="420"/>
        <w:jc w:val="left"/>
        <w:textAlignment w:val="center"/>
      </w:pPr>
      <w:r w:rsidRPr="00E1405A">
        <w:rPr>
          <w:rFonts w:eastAsia="楷体"/>
        </w:rPr>
        <w:t>材料二</w:t>
      </w:r>
      <w:r w:rsidRPr="00E1405A">
        <w:rPr>
          <w:rFonts w:eastAsia="Times New Roman"/>
          <w:kern w:val="0"/>
          <w:sz w:val="24"/>
          <w:szCs w:val="24"/>
        </w:rPr>
        <w:t>  </w:t>
      </w:r>
      <w:r w:rsidRPr="00E1405A">
        <w:rPr>
          <w:rFonts w:eastAsia="楷体"/>
        </w:rPr>
        <w:t>雅利安人进入印度以后，建立了奴隶制国家。国家内部逐渐产生了不同的等级，形成了一种严格的等级制度。</w:t>
      </w:r>
    </w:p>
    <w:p w:rsidR="00D60AFF" w:rsidRPr="00E1405A" w:rsidP="00D60AFF">
      <w:pPr>
        <w:spacing w:line="360" w:lineRule="auto"/>
        <w:ind w:firstLine="420"/>
        <w:jc w:val="left"/>
        <w:textAlignment w:val="center"/>
      </w:pPr>
      <w:r w:rsidRPr="00E1405A">
        <w:rPr>
          <w:rFonts w:eastAsia="楷体"/>
        </w:rPr>
        <w:t>材料三</w:t>
      </w:r>
      <w:r w:rsidRPr="00E1405A">
        <w:rPr>
          <w:rFonts w:eastAsia="Times New Roman"/>
          <w:kern w:val="0"/>
          <w:sz w:val="24"/>
          <w:szCs w:val="24"/>
        </w:rPr>
        <w:t>  </w:t>
      </w:r>
      <w:r w:rsidRPr="00E1405A">
        <w:rPr>
          <w:rFonts w:eastAsia="楷体"/>
        </w:rPr>
        <w:t>据新德里媒体报道，印度哈尔邦警方证实：当地一位低种姓的小伙子与一位高种姓的富家小姐不顾家庭反对，私奔并结婚。由于等级制度的根深蒂固，目前在印度农村地区，人们对于不同种姓男女之间的婚姻普遍持反对态度。</w:t>
      </w:r>
    </w:p>
    <w:p w:rsidR="00D60AFF" w:rsidRPr="00E1405A" w:rsidP="00D60AFF">
      <w:pPr>
        <w:spacing w:line="360" w:lineRule="auto"/>
        <w:ind w:firstLine="420"/>
        <w:jc w:val="left"/>
        <w:textAlignment w:val="center"/>
      </w:pPr>
      <w:r w:rsidRPr="00E1405A">
        <w:rPr>
          <w:rFonts w:eastAsia="楷体"/>
        </w:rPr>
        <w:t>【宗教中的历史】</w:t>
      </w:r>
    </w:p>
    <w:p w:rsidR="00D60AFF" w:rsidRPr="00E1405A" w:rsidP="00D60AFF">
      <w:pPr>
        <w:spacing w:line="360" w:lineRule="auto"/>
        <w:ind w:firstLine="420"/>
        <w:jc w:val="left"/>
        <w:textAlignment w:val="center"/>
      </w:pPr>
      <w:r w:rsidRPr="00E1405A">
        <w:rPr>
          <w:rFonts w:eastAsia="楷体"/>
        </w:rPr>
        <w:t>材料四</w:t>
      </w:r>
      <w:r w:rsidRPr="00E1405A">
        <w:rPr>
          <w:rFonts w:eastAsia="Times New Roman"/>
          <w:kern w:val="0"/>
          <w:sz w:val="24"/>
          <w:szCs w:val="24"/>
        </w:rPr>
        <w:t>  </w:t>
      </w:r>
      <w:r w:rsidRPr="00E1405A">
        <w:rPr>
          <w:rFonts w:eastAsia="楷体"/>
        </w:rPr>
        <w:t>主张</w:t>
      </w:r>
      <w:r w:rsidRPr="00E1405A">
        <w:rPr>
          <w:rFonts w:eastAsia="楷体"/>
        </w:rPr>
        <w:t>“</w:t>
      </w:r>
      <w:r w:rsidRPr="00E1405A">
        <w:rPr>
          <w:rFonts w:eastAsia="楷体"/>
        </w:rPr>
        <w:t>众生平等</w:t>
      </w:r>
      <w:r w:rsidRPr="00E1405A">
        <w:rPr>
          <w:rFonts w:eastAsia="楷体"/>
        </w:rPr>
        <w:t>”</w:t>
      </w:r>
      <w:r w:rsidRPr="00E1405A">
        <w:rPr>
          <w:rFonts w:eastAsia="楷体"/>
        </w:rPr>
        <w:t>，反对婆罗门的特权地位。</w:t>
      </w:r>
    </w:p>
    <w:p w:rsidR="00D60AFF" w:rsidRPr="00E1405A" w:rsidP="00D60AFF">
      <w:pPr>
        <w:spacing w:line="360" w:lineRule="auto"/>
        <w:jc w:val="left"/>
        <w:textAlignment w:val="center"/>
      </w:pPr>
      <w:r w:rsidRPr="00E1405A">
        <w:t>(1)</w:t>
      </w:r>
      <w:r w:rsidRPr="00E1405A">
        <w:t>材料一图中的婆罗门、刹帝利分别由哪些人构成？</w:t>
      </w:r>
    </w:p>
    <w:p w:rsidR="00D60AFF" w:rsidRPr="00E1405A" w:rsidP="00D60AFF">
      <w:pPr>
        <w:spacing w:line="360" w:lineRule="auto"/>
        <w:jc w:val="left"/>
        <w:textAlignment w:val="center"/>
        <w:sectPr w:rsidSect="008F200F">
          <w:headerReference w:type="even" r:id="rId62"/>
          <w:headerReference w:type="default" r:id="rId63"/>
          <w:footerReference w:type="even" r:id="rId64"/>
          <w:footerReference w:type="default" r:id="rId65"/>
          <w:headerReference w:type="first" r:id="rId66"/>
          <w:footerReference w:type="first" r:id="rId67"/>
          <w:type w:val="nextPage"/>
          <w:pgSz w:w="11906" w:h="16838"/>
          <w:pgMar w:top="1134" w:right="1304" w:bottom="1134" w:left="1304" w:header="851" w:footer="992" w:gutter="0"/>
          <w:pgNumType w:start="9"/>
          <w:cols w:space="425"/>
          <w:titlePg w:val="0"/>
          <w:docGrid w:type="lines" w:linePitch="312"/>
        </w:sectPr>
      </w:pPr>
      <w:r w:rsidRPr="00E1405A">
        <w:t>(2)</w:t>
      </w:r>
      <w:r w:rsidRPr="00E1405A">
        <w:t>材料二、三中所说的</w:t>
      </w:r>
      <w:r w:rsidRPr="00E1405A">
        <w:t>“</w:t>
      </w:r>
      <w:r w:rsidRPr="00E1405A">
        <w:t>等级制度</w:t>
      </w:r>
      <w:r w:rsidRPr="00E1405A">
        <w:t>”</w:t>
      </w:r>
      <w:r w:rsidRPr="00E1405A">
        <w:t>是什么？说说这一制度产生的影响。</w:t>
      </w:r>
    </w:p>
    <w:p w:rsidR="00D60AFF" w:rsidRPr="00E1405A" w:rsidP="00D60AFF">
      <w:pPr>
        <w:spacing w:line="360" w:lineRule="auto"/>
        <w:jc w:val="left"/>
        <w:textAlignment w:val="center"/>
      </w:pPr>
      <w:r w:rsidRPr="00E1405A">
        <w:t>(3)</w:t>
      </w:r>
      <w:r w:rsidRPr="00E1405A">
        <w:t>材料四反映的是哪一宗教的主张？这一宗教的创始人是谁？它是如何成为世界性宗教的？</w:t>
      </w:r>
    </w:p>
    <w:p w:rsidR="00D60AFF" w:rsidRPr="00E1405A" w:rsidP="00D60AFF">
      <w:pPr>
        <w:spacing w:line="360" w:lineRule="auto"/>
        <w:jc w:val="left"/>
        <w:textAlignment w:val="center"/>
      </w:pPr>
      <w:r w:rsidRPr="00E1405A">
        <w:t>18</w:t>
      </w:r>
      <w:r w:rsidRPr="00E1405A">
        <w:t>．阅读材料并观察下列图片，结合所学知识回答问题。</w:t>
      </w:r>
    </w:p>
    <w:p w:rsidR="00D60AFF" w:rsidRPr="00E1405A" w:rsidP="00D60AFF">
      <w:pPr>
        <w:spacing w:line="360" w:lineRule="auto"/>
        <w:jc w:val="center"/>
        <w:textAlignment w:val="center"/>
      </w:pPr>
      <w:r>
        <w:rPr>
          <w:rFonts w:eastAsia="Times New Roman"/>
          <w:noProof/>
          <w:kern w:val="0"/>
          <w:sz w:val="24"/>
          <w:szCs w:val="24"/>
        </w:rPr>
        <w:drawing>
          <wp:inline distT="0" distB="0" distL="0" distR="0">
            <wp:extent cx="3857625" cy="1057275"/>
            <wp:effectExtent l="0" t="0" r="0" b="0"/>
            <wp:docPr id="8" name="图片 8" descr="@@@a8dc2f83-6670-4819-b20e-5f81811a42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23" descr="@@@a8dc2f83-6670-4819-b20e-5f81811a42a7"/>
                    <pic:cNvPicPr>
                      <a:picLocks noChangeAspect="1" noChangeArrowheads="1"/>
                    </pic:cNvPicPr>
                  </pic:nvPicPr>
                  <pic:blipFill>
                    <a:blip xmlns:r="http://schemas.openxmlformats.org/officeDocument/2006/relationships" r:embed="rId68">
                      <a:extLst>
                        <a:ext xmlns:a="http://schemas.openxmlformats.org/drawingml/2006/main" uri="{28A0092B-C50C-407E-A947-70E740481C1C}">
                          <a14:useLocalDpi xmlns:a14="http://schemas.microsoft.com/office/drawing/2010/main" val="0"/>
                        </a:ext>
                      </a:extLst>
                    </a:blip>
                    <a:stretch>
                      <a:fillRect/>
                    </a:stretch>
                  </pic:blipFill>
                  <pic:spPr bwMode="auto">
                    <a:xfrm>
                      <a:off x="0" y="0"/>
                      <a:ext cx="3857625" cy="1057275"/>
                    </a:xfrm>
                    <a:prstGeom prst="rect">
                      <a:avLst/>
                    </a:prstGeom>
                    <a:noFill/>
                    <a:ln>
                      <a:noFill/>
                    </a:ln>
                  </pic:spPr>
                </pic:pic>
              </a:graphicData>
            </a:graphic>
          </wp:inline>
        </w:drawing>
      </w:r>
    </w:p>
    <w:p w:rsidR="00D60AFF" w:rsidRPr="00E1405A" w:rsidP="00D60AFF">
      <w:pPr>
        <w:spacing w:line="360" w:lineRule="auto"/>
        <w:jc w:val="left"/>
        <w:textAlignment w:val="center"/>
      </w:pPr>
      <w:r w:rsidRPr="00E1405A">
        <w:t>(1)</w:t>
      </w:r>
      <w:r w:rsidRPr="00E1405A">
        <w:t>下面是有关三幅图的信息，请在信息中出现史实错误的文字下面画上横线，并将它们改正过来。</w:t>
      </w:r>
    </w:p>
    <w:p w:rsidR="00D60AFF" w:rsidRPr="00E1405A" w:rsidP="00D60AFF">
      <w:pPr>
        <w:spacing w:line="360" w:lineRule="auto"/>
        <w:jc w:val="left"/>
        <w:textAlignment w:val="center"/>
      </w:pPr>
      <w:r w:rsidRPr="00E1405A">
        <w:t>图</w:t>
      </w:r>
      <w:r w:rsidRPr="00E1405A">
        <w:t>1</w:t>
      </w:r>
      <w:r w:rsidRPr="00E1405A">
        <w:t>：战国时期李冰主持修建的综合性水利工程都江堰，消除了岷江水患，使关中平原成为</w:t>
      </w:r>
      <w:r w:rsidRPr="00E1405A">
        <w:t>“</w:t>
      </w:r>
      <w:r w:rsidRPr="00E1405A">
        <w:t>天府之国</w:t>
      </w:r>
      <w:r w:rsidRPr="00E1405A">
        <w:t>”</w:t>
      </w:r>
      <w:r w:rsidRPr="00E1405A">
        <w:t>。</w:t>
      </w:r>
    </w:p>
    <w:p w:rsidR="00D60AFF" w:rsidRPr="00E1405A" w:rsidP="00D60AFF">
      <w:pPr>
        <w:spacing w:line="360" w:lineRule="auto"/>
        <w:jc w:val="left"/>
        <w:textAlignment w:val="center"/>
      </w:pPr>
      <w:r w:rsidRPr="00E1405A">
        <w:t>图</w:t>
      </w:r>
      <w:r w:rsidRPr="00E1405A">
        <w:t>2</w:t>
      </w:r>
      <w:r w:rsidRPr="00E1405A">
        <w:t>：金字塔是古希腊文明的象征，也是其人民劳动和智慧的结晶。</w:t>
      </w:r>
    </w:p>
    <w:p w:rsidR="00D60AFF" w:rsidRPr="00E1405A" w:rsidP="00D60AFF">
      <w:pPr>
        <w:spacing w:line="360" w:lineRule="auto"/>
        <w:jc w:val="left"/>
        <w:textAlignment w:val="center"/>
      </w:pPr>
      <w:r w:rsidRPr="00E1405A">
        <w:t>图</w:t>
      </w:r>
      <w:r w:rsidRPr="00E1405A">
        <w:t>3</w:t>
      </w:r>
      <w:r w:rsidRPr="00E1405A">
        <w:t>：《汉谟拉比法典》比较全面地反映了古罗马时期的社会情况，是迄今已知世界上第一部较为完整的成文法典。</w:t>
      </w:r>
    </w:p>
    <w:p w:rsidR="00D60AFF" w:rsidRPr="00E1405A" w:rsidP="00D60AFF">
      <w:pPr>
        <w:spacing w:line="360" w:lineRule="auto"/>
        <w:jc w:val="left"/>
        <w:textAlignment w:val="center"/>
      </w:pPr>
      <w:r w:rsidRPr="00E1405A">
        <w:t>(2)</w:t>
      </w:r>
      <w:r w:rsidRPr="00E1405A">
        <w:t>以上所述的三个国家都是亚非四大文明古国之一，请你写出第四个文明古国的名称。</w:t>
      </w:r>
    </w:p>
    <w:p w:rsidR="00D60AFF" w:rsidRPr="00E1405A" w:rsidP="00D60AFF">
      <w:pPr>
        <w:spacing w:line="360" w:lineRule="auto"/>
        <w:jc w:val="left"/>
        <w:textAlignment w:val="center"/>
      </w:pPr>
      <w:r w:rsidRPr="00E1405A">
        <w:t>(3)</w:t>
      </w:r>
      <w:r w:rsidRPr="00E1405A">
        <w:t>请你写出亚非四大文明古国的母亲河。</w:t>
      </w:r>
    </w:p>
    <w:p w:rsidR="00D60AFF" w:rsidRPr="00E1405A" w:rsidP="00D60AFF">
      <w:pPr>
        <w:spacing w:line="360" w:lineRule="auto"/>
        <w:jc w:val="left"/>
        <w:textAlignment w:val="center"/>
      </w:pPr>
      <w:r w:rsidRPr="00E1405A">
        <w:t>19</w:t>
      </w:r>
      <w:r w:rsidRPr="00E1405A">
        <w:t>．阅读材料，回答下列问题。</w:t>
      </w:r>
    </w:p>
    <w:p w:rsidR="00D60AFF" w:rsidRPr="00E1405A" w:rsidP="00D60AFF">
      <w:pPr>
        <w:spacing w:line="360" w:lineRule="auto"/>
        <w:ind w:firstLine="420"/>
        <w:jc w:val="left"/>
        <w:textAlignment w:val="center"/>
      </w:pPr>
      <w:r w:rsidRPr="00E1405A">
        <w:rPr>
          <w:rFonts w:eastAsia="楷体"/>
        </w:rPr>
        <w:t>材料一</w:t>
      </w:r>
    </w:p>
    <w:p w:rsidR="00D60AFF" w:rsidRPr="00E1405A" w:rsidP="00D60AFF">
      <w:pPr>
        <w:spacing w:line="360" w:lineRule="auto"/>
        <w:jc w:val="center"/>
        <w:textAlignment w:val="center"/>
      </w:pPr>
      <w:r>
        <w:rPr>
          <w:rFonts w:eastAsia="Times New Roman"/>
          <w:noProof/>
          <w:kern w:val="0"/>
          <w:sz w:val="24"/>
          <w:szCs w:val="24"/>
        </w:rPr>
        <w:drawing>
          <wp:inline distT="0" distB="0" distL="0" distR="0">
            <wp:extent cx="3076575" cy="1581150"/>
            <wp:effectExtent l="0" t="0" r="0" b="0"/>
            <wp:docPr id="7" name="图片 7" descr="@@@e5b654e7-b205-40d2-8e0f-e6a1c5b446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25" descr="@@@e5b654e7-b205-40d2-8e0f-e6a1c5b4467b"/>
                    <pic:cNvPicPr>
                      <a:picLocks noChangeAspect="1" noChangeArrowheads="1"/>
                    </pic:cNvPicPr>
                  </pic:nvPicPr>
                  <pic:blipFill>
                    <a:blip xmlns:r="http://schemas.openxmlformats.org/officeDocument/2006/relationships" r:embed="rId6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76575" cy="1581150"/>
                    </a:xfrm>
                    <a:prstGeom prst="rect">
                      <a:avLst/>
                    </a:prstGeom>
                    <a:noFill/>
                    <a:ln>
                      <a:noFill/>
                    </a:ln>
                  </pic:spPr>
                </pic:pic>
              </a:graphicData>
            </a:graphic>
          </wp:inline>
        </w:drawing>
      </w:r>
    </w:p>
    <w:p w:rsidR="00D60AFF" w:rsidRPr="00E1405A" w:rsidP="00D60AFF">
      <w:pPr>
        <w:spacing w:line="360" w:lineRule="auto"/>
        <w:ind w:firstLine="420"/>
        <w:jc w:val="left"/>
        <w:textAlignment w:val="center"/>
      </w:pPr>
      <w:r w:rsidRPr="00E1405A">
        <w:rPr>
          <w:rFonts w:eastAsia="楷体"/>
        </w:rPr>
        <w:t>材料二</w:t>
      </w:r>
      <w:r w:rsidRPr="00E1405A">
        <w:rPr>
          <w:rFonts w:eastAsia="Times New Roman"/>
          <w:kern w:val="0"/>
          <w:sz w:val="24"/>
          <w:szCs w:val="24"/>
        </w:rPr>
        <w:t>  </w:t>
      </w:r>
      <w:r w:rsidRPr="00E1405A">
        <w:rPr>
          <w:rFonts w:eastAsia="楷体"/>
        </w:rPr>
        <w:t>在四大文明古国（古埃及、古巴比伦、中国、古印度）及希腊、玛雅人的神话故事里，都有大洪水甚至洪水灭世的传说，只是原因和过程不尽相同。古代希伯来人和古代希腊人也有类似的洪水传说，其源头是苏美尔神话。在苏美尔人的泥版文书上，人们发现了故事的最早版本，后通过史诗《吉尔伽美什》被古代希伯来人继承，并传到古希腊人那里，于是就有了流传至今的洪水传说。中国古代也有</w:t>
      </w:r>
      <w:r w:rsidRPr="00E1405A">
        <w:rPr>
          <w:rFonts w:eastAsia="楷体"/>
        </w:rPr>
        <w:t>“</w:t>
      </w:r>
      <w:r w:rsidRPr="00E1405A">
        <w:rPr>
          <w:rFonts w:eastAsia="楷体"/>
        </w:rPr>
        <w:t>大禹治水</w:t>
      </w:r>
      <w:r w:rsidRPr="00E1405A">
        <w:rPr>
          <w:rFonts w:eastAsia="楷体"/>
        </w:rPr>
        <w:t>”</w:t>
      </w:r>
      <w:r w:rsidRPr="00E1405A">
        <w:rPr>
          <w:rFonts w:eastAsia="楷体"/>
        </w:rPr>
        <w:t>的神话传说，但显然与上述神话差异较大。</w:t>
      </w:r>
    </w:p>
    <w:p w:rsidR="00D60AFF" w:rsidRPr="00E1405A" w:rsidP="00D60AFF">
      <w:pPr>
        <w:spacing w:line="360" w:lineRule="auto"/>
        <w:ind w:firstLine="420"/>
        <w:jc w:val="right"/>
        <w:textAlignment w:val="center"/>
      </w:pPr>
      <w:r w:rsidRPr="00E1405A">
        <w:rPr>
          <w:rFonts w:eastAsia="楷体"/>
        </w:rPr>
        <w:t>——</w:t>
      </w:r>
      <w:r w:rsidRPr="00E1405A">
        <w:rPr>
          <w:rFonts w:eastAsia="楷体"/>
        </w:rPr>
        <w:t>摘编自《世界文明探源》</w:t>
      </w:r>
    </w:p>
    <w:p w:rsidR="00D60AFF" w:rsidRPr="00E1405A" w:rsidP="00D60AFF">
      <w:pPr>
        <w:spacing w:line="360" w:lineRule="auto"/>
        <w:jc w:val="left"/>
        <w:textAlignment w:val="center"/>
      </w:pPr>
      <w:r w:rsidRPr="00E1405A">
        <w:t>(1)</w:t>
      </w:r>
      <w:r w:rsidRPr="00E1405A">
        <w:t>指出材料一地图中</w:t>
      </w:r>
      <w:r w:rsidRPr="00E1405A">
        <w:t>2</w:t>
      </w:r>
      <w:r w:rsidRPr="00E1405A">
        <w:t>处、</w:t>
      </w:r>
      <w:r w:rsidRPr="00E1405A">
        <w:t>3</w:t>
      </w:r>
      <w:r w:rsidRPr="00E1405A">
        <w:t>处、</w:t>
      </w:r>
      <w:r w:rsidRPr="00E1405A">
        <w:t>5</w:t>
      </w:r>
      <w:r w:rsidRPr="00E1405A">
        <w:t>处古代文明的名称，并指出三者的一个相似点。</w:t>
      </w:r>
    </w:p>
    <w:p w:rsidR="00D60AFF" w:rsidRPr="00E1405A" w:rsidP="00D60AFF">
      <w:pPr>
        <w:spacing w:line="360" w:lineRule="auto"/>
        <w:jc w:val="left"/>
        <w:textAlignment w:val="center"/>
      </w:pPr>
      <w:r w:rsidRPr="00E1405A">
        <w:t>(2)</w:t>
      </w:r>
      <w:r w:rsidRPr="00E1405A">
        <w:t>根据材料二，分析古代早期文明的特点。</w:t>
      </w:r>
    </w:p>
    <w:p w:rsidR="00D60AFF" w:rsidRPr="00E1405A" w:rsidP="00D60AFF">
      <w:pPr>
        <w:spacing w:line="360" w:lineRule="auto"/>
        <w:jc w:val="left"/>
        <w:textAlignment w:val="center"/>
        <w:sectPr w:rsidSect="008F200F">
          <w:headerReference w:type="even" r:id="rId70"/>
          <w:headerReference w:type="default" r:id="rId71"/>
          <w:footerReference w:type="even" r:id="rId72"/>
          <w:footerReference w:type="default" r:id="rId73"/>
          <w:headerReference w:type="first" r:id="rId74"/>
          <w:footerReference w:type="first" r:id="rId75"/>
          <w:type w:val="nextPage"/>
          <w:pgSz w:w="11906" w:h="16838"/>
          <w:pgMar w:top="1134" w:right="1304" w:bottom="1134" w:left="1304" w:header="851" w:footer="992" w:gutter="0"/>
          <w:pgNumType w:start="10"/>
          <w:cols w:space="425"/>
          <w:titlePg w:val="0"/>
          <w:docGrid w:type="lines" w:linePitch="312"/>
        </w:sectPr>
      </w:pPr>
      <w:r w:rsidRPr="00E1405A">
        <w:t>20</w:t>
      </w:r>
      <w:r w:rsidRPr="00E1405A">
        <w:t>．阅读下列材料，完成相关问题：</w:t>
      </w:r>
    </w:p>
    <w:p w:rsidR="00D60AFF" w:rsidRPr="00E1405A" w:rsidP="00D60AFF">
      <w:pPr>
        <w:spacing w:line="360" w:lineRule="auto"/>
        <w:ind w:firstLine="420"/>
        <w:jc w:val="left"/>
        <w:textAlignment w:val="center"/>
      </w:pPr>
      <w:r w:rsidRPr="00E1405A">
        <w:rPr>
          <w:rFonts w:eastAsia="楷体"/>
        </w:rPr>
        <w:t>材料一</w:t>
      </w:r>
      <w:r w:rsidRPr="00E1405A">
        <w:rPr>
          <w:rFonts w:eastAsia="楷体"/>
        </w:rPr>
        <w:t>“</w:t>
      </w:r>
      <w:r w:rsidRPr="00E1405A">
        <w:rPr>
          <w:rFonts w:eastAsia="楷体"/>
        </w:rPr>
        <w:t>法老</w:t>
      </w:r>
      <w:r w:rsidRPr="00E1405A">
        <w:rPr>
          <w:rFonts w:eastAsia="楷体"/>
        </w:rPr>
        <w:t>”</w:t>
      </w:r>
      <w:r w:rsidRPr="00E1405A">
        <w:rPr>
          <w:rFonts w:eastAsia="楷体"/>
        </w:rPr>
        <w:t>一词最早出现于古王国时期，原意为</w:t>
      </w:r>
      <w:r w:rsidRPr="00E1405A">
        <w:rPr>
          <w:rFonts w:eastAsia="楷体"/>
        </w:rPr>
        <w:t>“</w:t>
      </w:r>
      <w:r w:rsidRPr="00E1405A">
        <w:rPr>
          <w:rFonts w:eastAsia="楷体"/>
        </w:rPr>
        <w:t>宫殿</w:t>
      </w:r>
      <w:r w:rsidRPr="00E1405A">
        <w:rPr>
          <w:rFonts w:eastAsia="楷体"/>
        </w:rPr>
        <w:t>”</w:t>
      </w:r>
      <w:r w:rsidRPr="00E1405A">
        <w:rPr>
          <w:rFonts w:eastAsia="楷体"/>
        </w:rPr>
        <w:t>，中王国时期使用于对国家的颂词中，新王国时期正式成为国王的尊称。史学界根据君主专制王权开始于古王国的史实而把古王国及以后的埃及国王都称为法老。所谓君主专制，乃是国家管理的一种政体形式。古埃及的君主专制制度是上古世界各国同类政体中最为典型的，具有非常鲜明的特征：</w:t>
      </w:r>
    </w:p>
    <w:p w:rsidR="00D60AFF" w:rsidRPr="00E1405A" w:rsidP="00D60AFF">
      <w:pPr>
        <w:spacing w:line="360" w:lineRule="auto"/>
        <w:ind w:firstLine="420"/>
        <w:jc w:val="left"/>
        <w:textAlignment w:val="center"/>
      </w:pPr>
      <w:r w:rsidRPr="00E1405A">
        <w:rPr>
          <w:rFonts w:eastAsia="楷体"/>
        </w:rPr>
        <w:t>第一，法老的意志就是法律。法老不仅是立法者，也是最高法官。法老的敕令和口谕就是法律。</w:t>
      </w:r>
    </w:p>
    <w:p w:rsidR="00D60AFF" w:rsidRPr="00E1405A" w:rsidP="00D60AFF">
      <w:pPr>
        <w:spacing w:line="360" w:lineRule="auto"/>
        <w:ind w:firstLine="420"/>
        <w:jc w:val="left"/>
        <w:textAlignment w:val="center"/>
      </w:pPr>
      <w:r w:rsidRPr="00E1405A">
        <w:rPr>
          <w:rFonts w:eastAsia="楷体"/>
        </w:rPr>
        <w:t>第二，法老独揽了全国的一切行政大权。他有权任命中央及地方官员</w:t>
      </w:r>
      <w:r w:rsidRPr="00E1405A">
        <w:rPr>
          <w:rFonts w:eastAsia="楷体"/>
        </w:rPr>
        <w:t>……</w:t>
      </w:r>
    </w:p>
    <w:p w:rsidR="00D60AFF" w:rsidRPr="00E1405A" w:rsidP="00D60AFF">
      <w:pPr>
        <w:spacing w:line="360" w:lineRule="auto"/>
        <w:ind w:firstLine="420"/>
        <w:jc w:val="left"/>
        <w:textAlignment w:val="center"/>
      </w:pPr>
      <w:r w:rsidRPr="00E1405A">
        <w:rPr>
          <w:rFonts w:eastAsia="楷体"/>
        </w:rPr>
        <w:t>第三，在法理上，法老拥有全国土地的最高所有权。</w:t>
      </w:r>
    </w:p>
    <w:p w:rsidR="00D60AFF" w:rsidRPr="00E1405A" w:rsidP="00D60AFF">
      <w:pPr>
        <w:spacing w:line="360" w:lineRule="auto"/>
        <w:ind w:firstLine="420"/>
        <w:jc w:val="left"/>
        <w:textAlignment w:val="center"/>
      </w:pPr>
      <w:r w:rsidRPr="00E1405A">
        <w:rPr>
          <w:rFonts w:eastAsia="楷体"/>
        </w:rPr>
        <w:t>第四，法老是军队的最高统帅。</w:t>
      </w:r>
      <w:r w:rsidRPr="00E1405A">
        <w:rPr>
          <w:rFonts w:eastAsia="楷体"/>
        </w:rPr>
        <w:t>……</w:t>
      </w:r>
    </w:p>
    <w:p w:rsidR="00D60AFF" w:rsidRPr="00E1405A" w:rsidP="00D60AFF">
      <w:pPr>
        <w:spacing w:line="360" w:lineRule="auto"/>
        <w:ind w:firstLine="420"/>
        <w:jc w:val="right"/>
        <w:textAlignment w:val="center"/>
      </w:pPr>
      <w:r w:rsidRPr="00E1405A">
        <w:rPr>
          <w:rFonts w:eastAsia="楷体"/>
        </w:rPr>
        <w:t>——</w:t>
      </w:r>
      <w:r w:rsidRPr="00E1405A">
        <w:rPr>
          <w:rFonts w:eastAsia="楷体"/>
        </w:rPr>
        <w:t>齐涛主编《世界通史教程</w:t>
      </w:r>
      <w:r w:rsidRPr="00E1405A">
        <w:rPr>
          <w:rFonts w:eastAsia="楷体"/>
        </w:rPr>
        <w:t>·</w:t>
      </w:r>
      <w:r w:rsidRPr="00E1405A">
        <w:rPr>
          <w:rFonts w:eastAsia="楷体"/>
        </w:rPr>
        <w:t>古代卷》</w:t>
      </w:r>
    </w:p>
    <w:p w:rsidR="00D60AFF" w:rsidRPr="00E1405A" w:rsidP="00D60AFF">
      <w:pPr>
        <w:spacing w:line="360" w:lineRule="auto"/>
        <w:ind w:firstLine="420"/>
        <w:jc w:val="left"/>
        <w:textAlignment w:val="center"/>
      </w:pPr>
      <w:r w:rsidRPr="00E1405A">
        <w:rPr>
          <w:rFonts w:eastAsia="楷体"/>
        </w:rPr>
        <w:t>材料二现在，在法国巴黎的卢浮宫里，我们可以看到世界上迄今为止人类保存最完整和最早的成文法典</w:t>
      </w:r>
      <w:r w:rsidRPr="00E1405A">
        <w:rPr>
          <w:rFonts w:eastAsia="楷体"/>
        </w:rPr>
        <w:t>——</w:t>
      </w:r>
      <w:r w:rsidRPr="00E1405A">
        <w:rPr>
          <w:rFonts w:eastAsia="楷体"/>
        </w:rPr>
        <w:t>《汉谟拉比法典》。法典由前言、正文和结语三部分组成，全文共</w:t>
      </w:r>
      <w:r w:rsidRPr="00E1405A">
        <w:rPr>
          <w:rFonts w:eastAsia="楷体"/>
        </w:rPr>
        <w:t>282</w:t>
      </w:r>
      <w:r w:rsidRPr="00E1405A">
        <w:rPr>
          <w:rFonts w:eastAsia="楷体"/>
        </w:rPr>
        <w:t>条</w:t>
      </w:r>
      <w:r w:rsidRPr="00E1405A">
        <w:rPr>
          <w:rFonts w:eastAsia="楷体"/>
        </w:rPr>
        <w:t>……</w:t>
      </w:r>
      <w:r w:rsidRPr="00E1405A">
        <w:rPr>
          <w:rFonts w:eastAsia="楷体"/>
        </w:rPr>
        <w:t>被刻在一个</w:t>
      </w:r>
      <w:r w:rsidRPr="00E1405A">
        <w:rPr>
          <w:rFonts w:eastAsia="楷体"/>
        </w:rPr>
        <w:t>2.25</w:t>
      </w:r>
      <w:r w:rsidRPr="00E1405A">
        <w:rPr>
          <w:rFonts w:eastAsia="楷体"/>
        </w:rPr>
        <w:t>米高的玄武岩石柱上。该法典很多条文是用来处理自由民的内部关系的，处理的原则就是</w:t>
      </w:r>
      <w:r w:rsidRPr="00E1405A">
        <w:rPr>
          <w:rFonts w:eastAsia="楷体"/>
        </w:rPr>
        <w:t>“</w:t>
      </w:r>
      <w:r w:rsidRPr="00E1405A">
        <w:rPr>
          <w:rFonts w:eastAsia="楷体"/>
        </w:rPr>
        <w:t>以牙抵牙，以眼还眼</w:t>
      </w:r>
      <w:r w:rsidRPr="00E1405A">
        <w:rPr>
          <w:rFonts w:eastAsia="楷体"/>
        </w:rPr>
        <w:t>”</w:t>
      </w:r>
      <w:r w:rsidRPr="00E1405A">
        <w:rPr>
          <w:rFonts w:eastAsia="楷体"/>
        </w:rPr>
        <w:t>。</w:t>
      </w:r>
      <w:r w:rsidRPr="00E1405A">
        <w:rPr>
          <w:rFonts w:eastAsia="楷体"/>
        </w:rPr>
        <w:t>……</w:t>
      </w:r>
      <w:r w:rsidRPr="00E1405A">
        <w:rPr>
          <w:rFonts w:eastAsia="楷体"/>
        </w:rPr>
        <w:t>为了巩固奴隶主的统治，法典还规定了一些更严厉的条款</w:t>
      </w:r>
      <w:r w:rsidRPr="00E1405A">
        <w:rPr>
          <w:rFonts w:eastAsia="楷体"/>
        </w:rPr>
        <w:t>……</w:t>
      </w:r>
      <w:r w:rsidRPr="00E1405A">
        <w:rPr>
          <w:rFonts w:eastAsia="楷体"/>
        </w:rPr>
        <w:t>正是依靠这部法典，汉谟拉比时代的巴比伦社会，成为古代东方奴隶制国家中统治最严密的国家。</w:t>
      </w:r>
    </w:p>
    <w:p w:rsidR="00D60AFF" w:rsidRPr="00E1405A" w:rsidP="00D60AFF">
      <w:pPr>
        <w:spacing w:line="360" w:lineRule="auto"/>
        <w:ind w:firstLine="420"/>
        <w:jc w:val="right"/>
        <w:textAlignment w:val="center"/>
      </w:pPr>
      <w:r w:rsidRPr="00E1405A">
        <w:rPr>
          <w:rFonts w:eastAsia="楷体"/>
        </w:rPr>
        <w:t>——</w:t>
      </w:r>
      <w:r w:rsidRPr="00E1405A">
        <w:rPr>
          <w:rFonts w:eastAsia="楷体"/>
        </w:rPr>
        <w:t>曹顺仙编著《世界文明史》</w:t>
      </w:r>
    </w:p>
    <w:p w:rsidR="00D60AFF" w:rsidRPr="00E1405A" w:rsidP="00D60AFF">
      <w:pPr>
        <w:spacing w:line="360" w:lineRule="auto"/>
        <w:ind w:firstLine="420"/>
        <w:jc w:val="left"/>
        <w:textAlignment w:val="center"/>
      </w:pPr>
      <w:r w:rsidRPr="00E1405A">
        <w:rPr>
          <w:rFonts w:eastAsia="楷体"/>
        </w:rPr>
        <w:t>材料三在这一制度中，第一等级是婆罗门，掌管祭祀；第二等级是刹帝利，掌管军事和行政权力；第三等级是吠舍。从事农业、畜牧业和商业；第四等级是首陀罗，主要由被征服居民构成，从事农业、畜牧业、捕鱼业和手工业，要为前三个等级服务。</w:t>
      </w:r>
    </w:p>
    <w:p w:rsidR="00D60AFF" w:rsidRPr="00E1405A" w:rsidP="00D60AFF">
      <w:pPr>
        <w:spacing w:line="360" w:lineRule="auto"/>
        <w:ind w:firstLine="420"/>
        <w:jc w:val="right"/>
        <w:textAlignment w:val="center"/>
      </w:pPr>
      <w:r w:rsidRPr="00E1405A">
        <w:rPr>
          <w:rFonts w:eastAsia="楷体"/>
        </w:rPr>
        <w:t>——</w:t>
      </w:r>
      <w:r w:rsidRPr="00E1405A">
        <w:rPr>
          <w:rFonts w:eastAsia="楷体"/>
        </w:rPr>
        <w:t>部编版教科书九年级上</w:t>
      </w:r>
    </w:p>
    <w:p w:rsidR="00D60AFF" w:rsidRPr="00E1405A" w:rsidP="00D60AFF">
      <w:pPr>
        <w:spacing w:line="360" w:lineRule="auto"/>
        <w:jc w:val="left"/>
        <w:textAlignment w:val="center"/>
      </w:pPr>
      <w:r w:rsidRPr="00E1405A">
        <w:t>(1)</w:t>
      </w:r>
      <w:r w:rsidRPr="00E1405A">
        <w:t>材料一描述的主要内容是什么</w:t>
      </w:r>
      <w:r w:rsidRPr="00E1405A">
        <w:t>?</w:t>
      </w:r>
      <w:r w:rsidRPr="00E1405A">
        <w:t>从中可以得出什么结论</w:t>
      </w:r>
      <w:r w:rsidRPr="00E1405A">
        <w:t>?&gt;</w:t>
      </w:r>
    </w:p>
    <w:p w:rsidR="00D60AFF" w:rsidRPr="00E1405A" w:rsidP="00D60AFF">
      <w:pPr>
        <w:spacing w:line="360" w:lineRule="auto"/>
        <w:jc w:val="left"/>
        <w:textAlignment w:val="center"/>
      </w:pPr>
      <w:r w:rsidRPr="00E1405A">
        <w:t>(2)</w:t>
      </w:r>
      <w:r w:rsidRPr="00E1405A">
        <w:t>根据材料二概括《汉谟拉比法典》的法律原则、实质和意义。</w:t>
      </w:r>
    </w:p>
    <w:p w:rsidR="00D60AFF" w:rsidRPr="00E1405A" w:rsidP="00D60AFF">
      <w:pPr>
        <w:spacing w:line="360" w:lineRule="auto"/>
        <w:jc w:val="left"/>
        <w:textAlignment w:val="center"/>
      </w:pPr>
      <w:r w:rsidRPr="00E1405A">
        <w:t>(3)</w:t>
      </w:r>
      <w:r w:rsidRPr="00E1405A">
        <w:t>材料三中的</w:t>
      </w:r>
      <w:r w:rsidRPr="00E1405A">
        <w:t>“</w:t>
      </w:r>
      <w:r w:rsidRPr="00E1405A">
        <w:t>这一制度</w:t>
      </w:r>
      <w:r w:rsidRPr="00E1405A">
        <w:t>”</w:t>
      </w:r>
      <w:r w:rsidRPr="00E1405A">
        <w:t>是指什么制度</w:t>
      </w:r>
      <w:r w:rsidRPr="00E1405A">
        <w:t>?</w:t>
      </w:r>
    </w:p>
    <w:p w:rsidR="00D60AFF" w:rsidRPr="00E1405A" w:rsidP="00D60AFF">
      <w:pPr>
        <w:spacing w:line="360" w:lineRule="auto"/>
        <w:jc w:val="left"/>
        <w:textAlignment w:val="center"/>
      </w:pPr>
      <w:r w:rsidRPr="00E1405A">
        <w:t>(4)</w:t>
      </w:r>
      <w:r w:rsidRPr="00E1405A">
        <w:t>综上所述，归纳古代世界文明的特点。</w:t>
      </w:r>
    </w:p>
    <w:p w:rsidR="00D60AFF" w:rsidRPr="00E1405A" w:rsidP="00D60AFF">
      <w:pPr>
        <w:spacing w:line="360" w:lineRule="auto"/>
        <w:jc w:val="left"/>
        <w:textAlignment w:val="center"/>
      </w:pPr>
      <w:r w:rsidRPr="00E1405A">
        <w:t>21</w:t>
      </w:r>
      <w:r w:rsidRPr="00E1405A">
        <w:t>．阅读材料，回答问题</w:t>
      </w:r>
    </w:p>
    <w:p w:rsidR="00D60AFF" w:rsidRPr="00E1405A" w:rsidP="00D60AFF">
      <w:pPr>
        <w:spacing w:line="360" w:lineRule="auto"/>
        <w:ind w:firstLine="420"/>
        <w:jc w:val="left"/>
        <w:textAlignment w:val="center"/>
      </w:pPr>
      <w:r w:rsidRPr="00E1405A">
        <w:rPr>
          <w:rFonts w:eastAsia="楷体"/>
        </w:rPr>
        <w:t>材料一</w:t>
      </w:r>
      <w:r w:rsidRPr="00E1405A">
        <w:rPr>
          <w:rFonts w:eastAsia="Times New Roman"/>
          <w:kern w:val="0"/>
          <w:sz w:val="24"/>
          <w:szCs w:val="24"/>
        </w:rPr>
        <w:t>  </w:t>
      </w:r>
    </w:p>
    <w:p w:rsidR="00D60AFF" w:rsidRPr="00E1405A" w:rsidP="00D60AFF">
      <w:pPr>
        <w:spacing w:line="360" w:lineRule="auto"/>
        <w:jc w:val="center"/>
        <w:textAlignment w:val="center"/>
        <w:sectPr w:rsidSect="008F200F">
          <w:headerReference w:type="even" r:id="rId76"/>
          <w:headerReference w:type="default" r:id="rId77"/>
          <w:footerReference w:type="even" r:id="rId78"/>
          <w:footerReference w:type="default" r:id="rId79"/>
          <w:headerReference w:type="first" r:id="rId80"/>
          <w:footerReference w:type="first" r:id="rId81"/>
          <w:type w:val="nextPage"/>
          <w:pgSz w:w="11906" w:h="16838"/>
          <w:pgMar w:top="1134" w:right="1304" w:bottom="1134" w:left="1304" w:header="851" w:footer="992" w:gutter="0"/>
          <w:pgNumType w:start="11"/>
          <w:cols w:space="425"/>
          <w:titlePg w:val="0"/>
          <w:docGrid w:type="lines" w:linePitch="312"/>
        </w:sectPr>
      </w:pPr>
      <w:r>
        <w:rPr>
          <w:rFonts w:eastAsia="Times New Roman"/>
          <w:noProof/>
          <w:kern w:val="0"/>
          <w:sz w:val="24"/>
          <w:szCs w:val="24"/>
        </w:rPr>
        <w:drawing>
          <wp:inline distT="0" distB="0" distL="0" distR="0">
            <wp:extent cx="5019675" cy="1590675"/>
            <wp:effectExtent l="0" t="0" r="0" b="0"/>
            <wp:docPr id="6" name="图片 6" descr="@@@451d8dc48d084eaa88dfdae82a0e98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27" descr="@@@451d8dc48d084eaa88dfdae82a0e982a"/>
                    <pic:cNvPicPr>
                      <a:picLocks noChangeAspect="1" noChangeArrowheads="1"/>
                    </pic:cNvPicPr>
                  </pic:nvPicPr>
                  <pic:blipFill>
                    <a:blip xmlns:r="http://schemas.openxmlformats.org/officeDocument/2006/relationships" r:embed="rId8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019675" cy="1590675"/>
                    </a:xfrm>
                    <a:prstGeom prst="rect">
                      <a:avLst/>
                    </a:prstGeom>
                    <a:noFill/>
                    <a:ln>
                      <a:noFill/>
                    </a:ln>
                  </pic:spPr>
                </pic:pic>
              </a:graphicData>
            </a:graphic>
          </wp:inline>
        </w:drawing>
      </w:r>
    </w:p>
    <w:p w:rsidR="00D60AFF" w:rsidRPr="00E1405A" w:rsidP="00D60AFF">
      <w:pPr>
        <w:spacing w:line="360" w:lineRule="auto"/>
        <w:ind w:firstLine="420"/>
        <w:jc w:val="left"/>
        <w:textAlignment w:val="center"/>
      </w:pPr>
      <w:r w:rsidRPr="00E1405A">
        <w:rPr>
          <w:rFonts w:eastAsia="楷体"/>
        </w:rPr>
        <w:t>材料二</w:t>
      </w:r>
      <w:r w:rsidRPr="00E1405A">
        <w:rPr>
          <w:rFonts w:eastAsia="Times New Roman"/>
          <w:kern w:val="0"/>
          <w:sz w:val="24"/>
          <w:szCs w:val="24"/>
        </w:rPr>
        <w:t>  </w:t>
      </w:r>
      <w:r w:rsidRPr="00E1405A">
        <w:rPr>
          <w:rFonts w:eastAsia="楷体"/>
        </w:rPr>
        <w:t>某法典规定：倘理发师未告知奴隶之主人，而剃去非其奴隶的奴隶标识者，则此理发师应断指。</w:t>
      </w:r>
    </w:p>
    <w:p w:rsidR="00D60AFF" w:rsidRPr="00E1405A" w:rsidP="00D60AFF">
      <w:pPr>
        <w:spacing w:line="360" w:lineRule="auto"/>
        <w:ind w:firstLine="420"/>
        <w:jc w:val="left"/>
        <w:textAlignment w:val="center"/>
      </w:pPr>
      <w:r w:rsidRPr="00E1405A">
        <w:rPr>
          <w:rFonts w:eastAsia="楷体"/>
        </w:rPr>
        <w:t>材料三</w:t>
      </w:r>
      <w:r w:rsidRPr="00E1405A">
        <w:rPr>
          <w:rFonts w:eastAsia="Times New Roman"/>
          <w:kern w:val="0"/>
          <w:sz w:val="24"/>
          <w:szCs w:val="24"/>
        </w:rPr>
        <w:t>  </w:t>
      </w:r>
      <w:r w:rsidRPr="00E1405A">
        <w:rPr>
          <w:rFonts w:eastAsia="楷体"/>
        </w:rPr>
        <w:t>古代印度的一项制度规定：各个等级之间高低贵贱有别，下一等级的人没资格从事高等级的职业，不同等级的人不得通婚。</w:t>
      </w:r>
    </w:p>
    <w:p w:rsidR="00D60AFF" w:rsidRPr="00E1405A" w:rsidP="00D60AFF">
      <w:pPr>
        <w:spacing w:line="360" w:lineRule="auto"/>
        <w:ind w:firstLine="420"/>
        <w:jc w:val="left"/>
        <w:textAlignment w:val="center"/>
      </w:pPr>
      <w:r w:rsidRPr="00E1405A">
        <w:rPr>
          <w:rFonts w:eastAsia="楷体"/>
        </w:rPr>
        <w:t>材料三</w:t>
      </w:r>
      <w:r w:rsidRPr="00E1405A">
        <w:rPr>
          <w:rFonts w:eastAsia="Times New Roman"/>
          <w:kern w:val="0"/>
          <w:sz w:val="24"/>
          <w:szCs w:val="24"/>
        </w:rPr>
        <w:t>  </w:t>
      </w:r>
      <w:r w:rsidRPr="00E1405A">
        <w:rPr>
          <w:rFonts w:eastAsia="楷体"/>
        </w:rPr>
        <w:t>公元前</w:t>
      </w:r>
      <w:r w:rsidRPr="00E1405A">
        <w:t>6</w:t>
      </w:r>
      <w:r w:rsidRPr="00E1405A">
        <w:rPr>
          <w:rFonts w:eastAsia="楷体"/>
        </w:rPr>
        <w:t>世纪时，印度北部迦毗罗王了创立宗教，反对婆罗门种姓的优越地位，提出</w:t>
      </w:r>
      <w:r w:rsidRPr="00E1405A">
        <w:rPr>
          <w:rFonts w:eastAsia="楷体"/>
        </w:rPr>
        <w:t>“</w:t>
      </w:r>
      <w:r w:rsidRPr="00E1405A">
        <w:rPr>
          <w:rFonts w:eastAsia="楷体"/>
        </w:rPr>
        <w:t>众生平等</w:t>
      </w:r>
      <w:r w:rsidRPr="00E1405A">
        <w:rPr>
          <w:rFonts w:eastAsia="楷体"/>
        </w:rPr>
        <w:t>”</w:t>
      </w:r>
      <w:r w:rsidRPr="00E1405A">
        <w:rPr>
          <w:rFonts w:eastAsia="楷体"/>
        </w:rPr>
        <w:t>，力图在宗教领域内破除种姓之间的严格界限。他认为，种姓之间没有贵贱之分，看人不应分种姓出身，应看其行为和才能。</w:t>
      </w:r>
    </w:p>
    <w:p w:rsidR="00D60AFF" w:rsidRPr="00E1405A" w:rsidP="00D60AFF">
      <w:pPr>
        <w:spacing w:line="360" w:lineRule="auto"/>
        <w:jc w:val="left"/>
        <w:textAlignment w:val="center"/>
      </w:pPr>
      <w:r w:rsidRPr="00E1405A">
        <w:t>(1)</w:t>
      </w:r>
      <w:r w:rsidRPr="00E1405A">
        <w:t>请按顺序写出材料一图片一和图片二中文明古国诞生的河流？并写出材料一图片四其文明的标志？</w:t>
      </w:r>
    </w:p>
    <w:p w:rsidR="00D60AFF" w:rsidRPr="00E1405A" w:rsidP="00D60AFF">
      <w:pPr>
        <w:spacing w:line="360" w:lineRule="auto"/>
        <w:jc w:val="left"/>
        <w:textAlignment w:val="center"/>
      </w:pPr>
      <w:r w:rsidRPr="00E1405A">
        <w:t>(2)</w:t>
      </w:r>
      <w:r w:rsidRPr="00E1405A">
        <w:t>请写出材料二法典的名称？有何地位？材料一图二这个法典的实质是什么？</w:t>
      </w:r>
    </w:p>
    <w:p w:rsidR="00D60AFF" w:rsidRPr="00E1405A" w:rsidP="00D60AFF">
      <w:pPr>
        <w:spacing w:line="360" w:lineRule="auto"/>
        <w:jc w:val="left"/>
        <w:textAlignment w:val="center"/>
      </w:pPr>
      <w:r w:rsidRPr="00E1405A">
        <w:t>(3)</w:t>
      </w:r>
      <w:r w:rsidRPr="00E1405A">
        <w:t>材料三中这一制度是什么制度？请写出这一制度的四个等级。</w:t>
      </w:r>
    </w:p>
    <w:p w:rsidR="00D60AFF" w:rsidRPr="00E1405A" w:rsidP="00D60AFF">
      <w:pPr>
        <w:spacing w:line="360" w:lineRule="auto"/>
        <w:jc w:val="left"/>
        <w:textAlignment w:val="center"/>
      </w:pPr>
      <w:r w:rsidRPr="00E1405A">
        <w:t>(4)</w:t>
      </w:r>
      <w:r w:rsidRPr="00E1405A">
        <w:t>材料三印度北部迦毗罗王了是谁？该宗教的教义是什么？公元前一世纪该宗教通过什么路线传入中国？</w:t>
      </w:r>
    </w:p>
    <w:p w:rsidR="00D60AFF" w:rsidRPr="00E1405A" w:rsidP="00D60AFF">
      <w:pPr>
        <w:spacing w:line="360" w:lineRule="auto"/>
        <w:jc w:val="left"/>
        <w:textAlignment w:val="center"/>
      </w:pPr>
      <w:r w:rsidRPr="00E1405A">
        <w:t>22</w:t>
      </w:r>
      <w:r w:rsidRPr="00E1405A">
        <w:t>．阅读下列材料，回答问题。</w:t>
      </w:r>
    </w:p>
    <w:p w:rsidR="00D60AFF" w:rsidRPr="00E1405A" w:rsidP="00D60AFF">
      <w:pPr>
        <w:spacing w:line="360" w:lineRule="auto"/>
        <w:ind w:firstLine="420"/>
        <w:jc w:val="left"/>
        <w:textAlignment w:val="center"/>
      </w:pPr>
      <w:r w:rsidRPr="00E1405A">
        <w:rPr>
          <w:rFonts w:eastAsia="楷体"/>
        </w:rPr>
        <w:t>材料一：第</w:t>
      </w:r>
      <w:r w:rsidRPr="00E1405A">
        <w:t>196</w:t>
      </w:r>
      <w:r w:rsidRPr="00E1405A">
        <w:rPr>
          <w:rFonts w:eastAsia="楷体"/>
        </w:rPr>
        <w:t>条：倘自由民损毁任何自由民之子之眼，则应毁其眼。第</w:t>
      </w:r>
      <w:r w:rsidRPr="00E1405A">
        <w:t>200</w:t>
      </w:r>
      <w:r w:rsidRPr="00E1405A">
        <w:rPr>
          <w:rFonts w:eastAsia="楷体"/>
        </w:rPr>
        <w:t>条：倘自由民击落之同等之自由民之齿，则应击落其齿。第</w:t>
      </w:r>
      <w:r w:rsidRPr="00E1405A">
        <w:t>205</w:t>
      </w:r>
      <w:r w:rsidRPr="00E1405A">
        <w:rPr>
          <w:rFonts w:eastAsia="楷体"/>
        </w:rPr>
        <w:t>条：倘自由民之奴隶达自由民之子之颊，则应割其一耳。</w:t>
      </w:r>
    </w:p>
    <w:p w:rsidR="00D60AFF" w:rsidRPr="00E1405A" w:rsidP="00D60AFF">
      <w:pPr>
        <w:spacing w:line="360" w:lineRule="auto"/>
        <w:jc w:val="right"/>
        <w:textAlignment w:val="center"/>
      </w:pPr>
      <w:r w:rsidRPr="00E1405A">
        <w:rPr>
          <w:rFonts w:eastAsia="楷体"/>
        </w:rPr>
        <w:t>——</w:t>
      </w:r>
      <w:r w:rsidRPr="00E1405A">
        <w:rPr>
          <w:rFonts w:eastAsia="楷体"/>
        </w:rPr>
        <w:t>《汉谟拉比法典》</w:t>
      </w:r>
    </w:p>
    <w:p w:rsidR="00D60AFF" w:rsidRPr="00E1405A" w:rsidP="00D60AFF">
      <w:pPr>
        <w:spacing w:line="360" w:lineRule="auto"/>
        <w:ind w:firstLine="420"/>
        <w:jc w:val="left"/>
        <w:textAlignment w:val="center"/>
      </w:pPr>
      <w:r w:rsidRPr="00E1405A">
        <w:rPr>
          <w:rFonts w:eastAsia="楷体"/>
        </w:rPr>
        <w:t>材料二：据《梨俱吠陀》记载，当诸神分割原始巨人普鲁沙的时候，普鲁沙用口创造了</w:t>
      </w:r>
      <w:r w:rsidRPr="00E1405A">
        <w:t>A</w:t>
      </w:r>
      <w:r w:rsidRPr="00E1405A">
        <w:rPr>
          <w:rFonts w:eastAsia="楷体"/>
        </w:rPr>
        <w:t>，用手创造出</w:t>
      </w:r>
      <w:r w:rsidRPr="00E1405A">
        <w:t>B</w:t>
      </w:r>
      <w:r w:rsidRPr="00E1405A">
        <w:rPr>
          <w:rFonts w:eastAsia="楷体"/>
        </w:rPr>
        <w:t>，用腿创造出</w:t>
      </w:r>
      <w:r w:rsidRPr="00E1405A">
        <w:t>C</w:t>
      </w:r>
      <w:r w:rsidRPr="00E1405A">
        <w:rPr>
          <w:rFonts w:eastAsia="楷体"/>
        </w:rPr>
        <w:t>，用脚创造出</w:t>
      </w:r>
      <w:r w:rsidRPr="00E1405A">
        <w:t>D</w:t>
      </w:r>
      <w:r w:rsidRPr="00E1405A">
        <w:rPr>
          <w:rFonts w:eastAsia="楷体"/>
        </w:rPr>
        <w:t>。（见图）</w:t>
      </w:r>
    </w:p>
    <w:p w:rsidR="00D60AFF" w:rsidRPr="00E1405A" w:rsidP="00D60AFF">
      <w:pPr>
        <w:spacing w:line="360" w:lineRule="auto"/>
        <w:jc w:val="center"/>
        <w:textAlignment w:val="center"/>
      </w:pPr>
      <w:r>
        <w:rPr>
          <w:rFonts w:eastAsia="Times New Roman"/>
          <w:noProof/>
          <w:kern w:val="0"/>
          <w:sz w:val="24"/>
          <w:szCs w:val="24"/>
        </w:rPr>
        <w:drawing>
          <wp:inline distT="0" distB="0" distL="0" distR="0">
            <wp:extent cx="2247900" cy="2886075"/>
            <wp:effectExtent l="0" t="0" r="0" b="0"/>
            <wp:docPr id="5" name="图片 5" descr="@@@d981e329facc41858fc0657660ea6d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29" descr="@@@d981e329facc41858fc0657660ea6d2a"/>
                    <pic:cNvPicPr>
                      <a:picLocks noChangeAspect="1" noChangeArrowheads="1"/>
                    </pic:cNvPicPr>
                  </pic:nvPicPr>
                  <pic:blipFill>
                    <a:blip xmlns:r="http://schemas.openxmlformats.org/officeDocument/2006/relationships" r:embed="rId83">
                      <a:extLst>
                        <a:ext xmlns:a="http://schemas.openxmlformats.org/drawingml/2006/main" uri="{28A0092B-C50C-407E-A947-70E740481C1C}">
                          <a14:useLocalDpi xmlns:a14="http://schemas.microsoft.com/office/drawing/2010/main" val="0"/>
                        </a:ext>
                      </a:extLst>
                    </a:blip>
                    <a:stretch>
                      <a:fillRect/>
                    </a:stretch>
                  </pic:blipFill>
                  <pic:spPr bwMode="auto">
                    <a:xfrm>
                      <a:off x="0" y="0"/>
                      <a:ext cx="2247900" cy="2886075"/>
                    </a:xfrm>
                    <a:prstGeom prst="rect">
                      <a:avLst/>
                    </a:prstGeom>
                    <a:noFill/>
                    <a:ln>
                      <a:noFill/>
                    </a:ln>
                  </pic:spPr>
                </pic:pic>
              </a:graphicData>
            </a:graphic>
          </wp:inline>
        </w:drawing>
      </w:r>
    </w:p>
    <w:p w:rsidR="00D60AFF" w:rsidRPr="00E1405A" w:rsidP="00D60AFF">
      <w:pPr>
        <w:spacing w:line="360" w:lineRule="auto"/>
        <w:jc w:val="left"/>
        <w:textAlignment w:val="center"/>
      </w:pPr>
      <w:r w:rsidRPr="00E1405A">
        <w:t>(1)</w:t>
      </w:r>
      <w:r w:rsidRPr="00E1405A">
        <w:t>材料一反映了古代哪一国家的法律条文？这部法典有何历史地位，它维护了什么阶级的利益？</w:t>
      </w:r>
    </w:p>
    <w:p w:rsidR="00D60AFF" w:rsidRPr="00E1405A" w:rsidP="00D60AFF">
      <w:pPr>
        <w:spacing w:line="360" w:lineRule="auto"/>
        <w:jc w:val="left"/>
        <w:textAlignment w:val="center"/>
        <w:sectPr w:rsidSect="008F200F">
          <w:headerReference w:type="even" r:id="rId84"/>
          <w:headerReference w:type="default" r:id="rId85"/>
          <w:footerReference w:type="even" r:id="rId86"/>
          <w:footerReference w:type="default" r:id="rId87"/>
          <w:headerReference w:type="first" r:id="rId88"/>
          <w:footerReference w:type="first" r:id="rId89"/>
          <w:type w:val="nextPage"/>
          <w:pgSz w:w="11906" w:h="16838"/>
          <w:pgMar w:top="1134" w:right="1304" w:bottom="1134" w:left="1304" w:header="851" w:footer="992" w:gutter="0"/>
          <w:pgNumType w:start="12"/>
          <w:cols w:space="425"/>
          <w:titlePg w:val="0"/>
          <w:docGrid w:type="lines" w:linePitch="312"/>
        </w:sectPr>
      </w:pPr>
      <w:r w:rsidRPr="00E1405A">
        <w:t>(2)</w:t>
      </w:r>
      <w:r w:rsidRPr="00E1405A">
        <w:t>依据材料二写出</w:t>
      </w:r>
      <w:r w:rsidRPr="00E1405A">
        <w:t>A</w:t>
      </w:r>
      <w:r w:rsidRPr="00E1405A">
        <w:t>、</w:t>
      </w:r>
      <w:r w:rsidRPr="00E1405A">
        <w:t>D</w:t>
      </w:r>
      <w:r w:rsidRPr="00E1405A">
        <w:t>的名称。它反映了古代印度的什么制度？这种制度对印度社会产生了什么影响？</w:t>
      </w:r>
    </w:p>
    <w:p w:rsidR="00D60AFF" w:rsidRPr="00E1405A" w:rsidP="00D60AFF">
      <w:pPr>
        <w:spacing w:line="360" w:lineRule="auto"/>
        <w:jc w:val="left"/>
        <w:textAlignment w:val="center"/>
      </w:pPr>
      <w:r w:rsidRPr="00E1405A">
        <w:t>(3)</w:t>
      </w:r>
      <w:r w:rsidRPr="00E1405A">
        <w:t>上述两则材料都体现了人类社会哪一个历史阶段的特征？</w:t>
      </w:r>
    </w:p>
    <w:p w:rsidR="00D60AFF" w:rsidRPr="00E1405A" w:rsidP="00D60AFF">
      <w:pPr>
        <w:spacing w:line="360" w:lineRule="auto"/>
        <w:jc w:val="left"/>
        <w:textAlignment w:val="center"/>
      </w:pPr>
      <w:r w:rsidRPr="00E1405A">
        <w:t>23</w:t>
      </w:r>
      <w:r w:rsidRPr="00E1405A">
        <w:t>．阅读下面材料，回答相应问题。</w:t>
      </w:r>
    </w:p>
    <w:p w:rsidR="00D60AFF" w:rsidRPr="00E1405A" w:rsidP="00D60AFF">
      <w:pPr>
        <w:spacing w:line="360" w:lineRule="auto"/>
        <w:jc w:val="left"/>
        <w:textAlignment w:val="center"/>
      </w:pPr>
      <w:r w:rsidRPr="00E1405A">
        <w:rPr>
          <w:rFonts w:eastAsia="楷体"/>
        </w:rPr>
        <w:t>材料一：</w:t>
      </w:r>
    </w:p>
    <w:p w:rsidR="00D60AFF" w:rsidRPr="00E1405A" w:rsidP="00D60AFF">
      <w:pPr>
        <w:spacing w:line="360" w:lineRule="auto"/>
        <w:jc w:val="center"/>
        <w:textAlignment w:val="center"/>
      </w:pPr>
      <w:r>
        <w:rPr>
          <w:rFonts w:eastAsia="Times New Roman"/>
          <w:noProof/>
          <w:kern w:val="0"/>
          <w:sz w:val="24"/>
          <w:szCs w:val="24"/>
        </w:rPr>
        <w:drawing>
          <wp:inline distT="0" distB="0" distL="0" distR="0">
            <wp:extent cx="2609850" cy="1323975"/>
            <wp:effectExtent l="0" t="0" r="0" b="0"/>
            <wp:docPr id="4" name="图片 4" descr="@@@f9e53497-ec78-4a75-a522-9149d3b36e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31" descr="@@@f9e53497-ec78-4a75-a522-9149d3b36e33"/>
                    <pic:cNvPicPr>
                      <a:picLocks noChangeAspect="1" noChangeArrowheads="1"/>
                    </pic:cNvPicPr>
                  </pic:nvPicPr>
                  <pic:blipFill>
                    <a:blip xmlns:r="http://schemas.openxmlformats.org/officeDocument/2006/relationships" r:embed="rId9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609850" cy="1323975"/>
                    </a:xfrm>
                    <a:prstGeom prst="rect">
                      <a:avLst/>
                    </a:prstGeom>
                    <a:noFill/>
                    <a:ln>
                      <a:noFill/>
                    </a:ln>
                  </pic:spPr>
                </pic:pic>
              </a:graphicData>
            </a:graphic>
          </wp:inline>
        </w:drawing>
      </w:r>
    </w:p>
    <w:p w:rsidR="00D60AFF" w:rsidRPr="00E1405A" w:rsidP="00D60AFF">
      <w:pPr>
        <w:spacing w:line="360" w:lineRule="auto"/>
        <w:jc w:val="left"/>
        <w:textAlignment w:val="center"/>
      </w:pPr>
      <w:r w:rsidRPr="00E1405A">
        <w:rPr>
          <w:rFonts w:eastAsia="楷体"/>
        </w:rPr>
        <w:t>材料二：在这一制度中，第一等级是婆罗门掌管祭祀；第二等级是刹帝利，掌管军事和行政</w:t>
      </w:r>
    </w:p>
    <w:p w:rsidR="00D60AFF" w:rsidRPr="00E1405A" w:rsidP="00D60AFF">
      <w:pPr>
        <w:spacing w:line="360" w:lineRule="auto"/>
        <w:jc w:val="left"/>
        <w:textAlignment w:val="center"/>
      </w:pPr>
      <w:r w:rsidRPr="00E1405A">
        <w:rPr>
          <w:rFonts w:eastAsia="楷体"/>
        </w:rPr>
        <w:t>权力：第三等级是吠舍，从事农业、畜牧业和商业；第四等级是首陀罗，主要由被征服居民构成</w:t>
      </w:r>
      <w:r w:rsidRPr="00E1405A">
        <w:rPr>
          <w:rFonts w:eastAsia="楷体"/>
        </w:rPr>
        <w:t>…-…-</w:t>
      </w:r>
    </w:p>
    <w:p w:rsidR="00D60AFF" w:rsidRPr="00E1405A" w:rsidP="00D60AFF">
      <w:pPr>
        <w:spacing w:line="360" w:lineRule="auto"/>
        <w:jc w:val="left"/>
        <w:textAlignment w:val="center"/>
      </w:pPr>
      <w:r w:rsidRPr="00E1405A">
        <w:t>请回答：</w:t>
      </w:r>
    </w:p>
    <w:p w:rsidR="00D60AFF" w:rsidRPr="00E1405A" w:rsidP="00D60AFF">
      <w:pPr>
        <w:spacing w:line="360" w:lineRule="auto"/>
        <w:jc w:val="left"/>
        <w:textAlignment w:val="center"/>
      </w:pPr>
      <w:r w:rsidRPr="00E1405A">
        <w:t>(1)</w:t>
      </w:r>
      <w:r w:rsidRPr="00E1405A">
        <w:t>材料一中的图一是哪个文明古国的遗址？它的作用是什么？</w:t>
      </w:r>
    </w:p>
    <w:p w:rsidR="00D60AFF" w:rsidRPr="00E1405A" w:rsidP="00D60AFF">
      <w:pPr>
        <w:spacing w:line="360" w:lineRule="auto"/>
        <w:jc w:val="left"/>
        <w:textAlignment w:val="center"/>
      </w:pPr>
      <w:r w:rsidRPr="00E1405A">
        <w:t>(2)</w:t>
      </w:r>
      <w:r w:rsidRPr="00E1405A">
        <w:t>材料一中的图二反映的是哪个古老国家的法典？该法典在世界历史上的重要地位或价值是什么？</w:t>
      </w:r>
    </w:p>
    <w:p w:rsidR="00D60AFF" w:rsidRPr="00E1405A" w:rsidP="00D60AFF">
      <w:pPr>
        <w:spacing w:line="360" w:lineRule="auto"/>
        <w:jc w:val="left"/>
        <w:textAlignment w:val="center"/>
      </w:pPr>
      <w:r w:rsidRPr="00E1405A">
        <w:t>(3)</w:t>
      </w:r>
      <w:r w:rsidRPr="00E1405A">
        <w:t>材料二介绍的是哪个古老国家的什么社会制度？</w:t>
      </w:r>
    </w:p>
    <w:p w:rsidR="00D60AFF" w:rsidP="00D60AFF">
      <w:pPr>
        <w:spacing w:line="360" w:lineRule="auto"/>
        <w:jc w:val="left"/>
        <w:textAlignment w:val="center"/>
      </w:pPr>
      <w:r w:rsidRPr="00E1405A">
        <w:t>24</w:t>
      </w:r>
      <w:r w:rsidRPr="00E1405A">
        <w:t>．</w:t>
      </w:r>
    </w:p>
    <w:p w:rsidR="00D60AFF" w:rsidRPr="00E1405A" w:rsidP="00D60AFF">
      <w:pPr>
        <w:spacing w:line="360" w:lineRule="auto"/>
        <w:jc w:val="left"/>
        <w:textAlignment w:val="center"/>
      </w:pPr>
      <w:r w:rsidRPr="00E1405A">
        <w:rPr>
          <w:rFonts w:eastAsia="楷体"/>
        </w:rPr>
        <w:t>材料一：</w:t>
      </w:r>
    </w:p>
    <w:p w:rsidR="00D60AFF" w:rsidRPr="00E1405A" w:rsidP="00D60AFF">
      <w:pPr>
        <w:spacing w:line="360" w:lineRule="auto"/>
        <w:jc w:val="center"/>
        <w:textAlignment w:val="center"/>
      </w:pPr>
      <w:r>
        <w:rPr>
          <w:rFonts w:eastAsia="Times New Roman"/>
          <w:noProof/>
          <w:kern w:val="0"/>
          <w:sz w:val="24"/>
          <w:szCs w:val="24"/>
        </w:rPr>
        <w:drawing>
          <wp:inline distT="0" distB="0" distL="0" distR="0">
            <wp:extent cx="1524000" cy="1076325"/>
            <wp:effectExtent l="0" t="0" r="0" b="0"/>
            <wp:docPr id="3" name="图片 3" descr="@@@41f8877c-b1a7-4a2e-bfe9-a99ab5be93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33" descr="@@@41f8877c-b1a7-4a2e-bfe9-a99ab5be93a1"/>
                    <pic:cNvPicPr>
                      <a:picLocks noChangeAspect="1" noChangeArrowheads="1"/>
                    </pic:cNvPicPr>
                  </pic:nvPicPr>
                  <pic:blipFill>
                    <a:blip xmlns:r="http://schemas.openxmlformats.org/officeDocument/2006/relationships" r:embed="rId91">
                      <a:extLst>
                        <a:ext xmlns:a="http://schemas.openxmlformats.org/drawingml/2006/main" uri="{28A0092B-C50C-407E-A947-70E740481C1C}">
                          <a14:useLocalDpi xmlns:a14="http://schemas.microsoft.com/office/drawing/2010/main" val="0"/>
                        </a:ext>
                      </a:extLst>
                    </a:blip>
                    <a:stretch>
                      <a:fillRect/>
                    </a:stretch>
                  </pic:blipFill>
                  <pic:spPr bwMode="auto">
                    <a:xfrm>
                      <a:off x="0" y="0"/>
                      <a:ext cx="1524000" cy="1076325"/>
                    </a:xfrm>
                    <a:prstGeom prst="rect">
                      <a:avLst/>
                    </a:prstGeom>
                    <a:noFill/>
                    <a:ln>
                      <a:noFill/>
                    </a:ln>
                  </pic:spPr>
                </pic:pic>
              </a:graphicData>
            </a:graphic>
          </wp:inline>
        </w:drawing>
      </w:r>
    </w:p>
    <w:p w:rsidR="00D60AFF" w:rsidRPr="00E1405A" w:rsidP="00D60AFF">
      <w:pPr>
        <w:spacing w:line="360" w:lineRule="auto"/>
        <w:ind w:firstLine="420"/>
        <w:jc w:val="left"/>
        <w:textAlignment w:val="center"/>
      </w:pPr>
      <w:r w:rsidRPr="00E1405A">
        <w:rPr>
          <w:rFonts w:eastAsia="楷体"/>
        </w:rPr>
        <w:t>材料二：在引言部分，汉谟拉比宣扬</w:t>
      </w:r>
      <w:r w:rsidRPr="00E1405A">
        <w:rPr>
          <w:rFonts w:eastAsia="楷体"/>
        </w:rPr>
        <w:t>“</w:t>
      </w:r>
      <w:r w:rsidRPr="00E1405A">
        <w:rPr>
          <w:rFonts w:eastAsia="楷体"/>
        </w:rPr>
        <w:t>君权神授</w:t>
      </w:r>
      <w:r w:rsidRPr="00E1405A">
        <w:rPr>
          <w:rFonts w:eastAsia="楷体"/>
        </w:rPr>
        <w:t>”</w:t>
      </w:r>
      <w:r w:rsidRPr="00E1405A">
        <w:rPr>
          <w:rFonts w:eastAsia="楷体"/>
        </w:rPr>
        <w:t>，颂扬其功绩，说他制定法典是为了在全国发扬正义与公道</w:t>
      </w:r>
      <w:r w:rsidRPr="00E1405A">
        <w:rPr>
          <w:rFonts w:eastAsia="楷体"/>
        </w:rPr>
        <w:t>……</w:t>
      </w:r>
      <w:r w:rsidRPr="00E1405A">
        <w:rPr>
          <w:rFonts w:eastAsia="楷体"/>
        </w:rPr>
        <w:t>法典明确规定，凡拐骗、藏匿他人或宫廷奴隶者处死刑；理发师未经奴隶主许可而剃掉奴隶发式标记，应处砍手之刑</w:t>
      </w:r>
      <w:r w:rsidRPr="00E1405A">
        <w:rPr>
          <w:rFonts w:eastAsia="楷体"/>
        </w:rPr>
        <w:t>……</w:t>
      </w:r>
      <w:r w:rsidRPr="00E1405A">
        <w:rPr>
          <w:rFonts w:eastAsia="楷体"/>
        </w:rPr>
        <w:t>奴隶打自由人的嘴巴或不承认自己的主人，将遭受割耳之刑。</w:t>
      </w:r>
    </w:p>
    <w:p w:rsidR="00D60AFF" w:rsidRPr="00E1405A" w:rsidP="00D60AFF">
      <w:pPr>
        <w:spacing w:line="360" w:lineRule="auto"/>
        <w:jc w:val="right"/>
        <w:textAlignment w:val="center"/>
      </w:pPr>
      <w:r w:rsidRPr="00E1405A">
        <w:rPr>
          <w:rFonts w:eastAsia="楷体"/>
        </w:rPr>
        <w:t>——</w:t>
      </w:r>
      <w:r w:rsidRPr="00E1405A">
        <w:rPr>
          <w:rFonts w:eastAsia="楷体"/>
        </w:rPr>
        <w:t>齐涛主编《世界通史教程》</w:t>
      </w:r>
    </w:p>
    <w:p w:rsidR="00D60AFF" w:rsidRPr="00E1405A" w:rsidP="00D60AFF">
      <w:pPr>
        <w:spacing w:line="360" w:lineRule="auto"/>
        <w:ind w:firstLine="420"/>
        <w:jc w:val="left"/>
        <w:textAlignment w:val="center"/>
      </w:pPr>
      <w:r w:rsidRPr="00E1405A">
        <w:rPr>
          <w:rFonts w:eastAsia="楷体"/>
        </w:rPr>
        <w:t>材料三：杀害婆罗门者应损毁自己，并三次投入火中。杀一个刹帝利，（应立）誓守戒六年，并交出</w:t>
      </w:r>
      <w:r w:rsidRPr="00E1405A">
        <w:t>1000</w:t>
      </w:r>
      <w:r w:rsidRPr="00E1405A">
        <w:rPr>
          <w:rFonts w:eastAsia="楷体"/>
        </w:rPr>
        <w:t>头母牛和</w:t>
      </w:r>
      <w:r w:rsidRPr="00E1405A">
        <w:t>1</w:t>
      </w:r>
      <w:r w:rsidRPr="00E1405A">
        <w:rPr>
          <w:rFonts w:eastAsia="楷体"/>
        </w:rPr>
        <w:t>头公牛。杀一个吠舍，（应同样立誓守戒）三年，并交出</w:t>
      </w:r>
      <w:r w:rsidRPr="00E1405A">
        <w:t>100</w:t>
      </w:r>
      <w:r w:rsidRPr="00E1405A">
        <w:rPr>
          <w:rFonts w:eastAsia="楷体"/>
        </w:rPr>
        <w:t>头母牛和</w:t>
      </w:r>
      <w:r w:rsidRPr="00E1405A">
        <w:t>1</w:t>
      </w:r>
      <w:r w:rsidRPr="00E1405A">
        <w:rPr>
          <w:rFonts w:eastAsia="楷体"/>
        </w:rPr>
        <w:t>头公牛。杀一个首陀罗，（应同样立誓守戒）一年，并交出</w:t>
      </w:r>
      <w:r w:rsidRPr="00E1405A">
        <w:t>10</w:t>
      </w:r>
      <w:r w:rsidRPr="00E1405A">
        <w:rPr>
          <w:rFonts w:eastAsia="楷体"/>
        </w:rPr>
        <w:t>头母牛和</w:t>
      </w:r>
      <w:r w:rsidRPr="00E1405A">
        <w:t>1</w:t>
      </w:r>
      <w:r w:rsidRPr="00E1405A">
        <w:rPr>
          <w:rFonts w:eastAsia="楷体"/>
        </w:rPr>
        <w:t>头公牛。</w:t>
      </w:r>
    </w:p>
    <w:p w:rsidR="00D60AFF" w:rsidRPr="00E1405A" w:rsidP="00D60AFF">
      <w:pPr>
        <w:spacing w:line="360" w:lineRule="auto"/>
        <w:jc w:val="left"/>
        <w:textAlignment w:val="center"/>
      </w:pPr>
      <w:r w:rsidRPr="00E1405A">
        <w:t>(1)</w:t>
      </w:r>
      <w:r w:rsidRPr="00E1405A">
        <w:t>材料一图片是什么？它是哪一流域的哪一文明古国的文明象征？</w:t>
      </w:r>
    </w:p>
    <w:p w:rsidR="00D60AFF" w:rsidRPr="00E1405A" w:rsidP="00D60AFF">
      <w:pPr>
        <w:spacing w:line="360" w:lineRule="auto"/>
        <w:jc w:val="left"/>
        <w:textAlignment w:val="center"/>
      </w:pPr>
      <w:r w:rsidRPr="00E1405A">
        <w:t>(2)</w:t>
      </w:r>
      <w:r w:rsidRPr="00E1405A">
        <w:t>材料二中的</w:t>
      </w:r>
      <w:r w:rsidRPr="00E1405A">
        <w:t>“</w:t>
      </w:r>
      <w:r w:rsidRPr="00E1405A">
        <w:t>法典</w:t>
      </w:r>
      <w:r w:rsidRPr="00E1405A">
        <w:t>”</w:t>
      </w:r>
      <w:r w:rsidRPr="00E1405A">
        <w:t>出自古代世界哪一王国？材料中汉谟拉比宣称自己制定法典的目的是什么？他制定法典的真实目的（实质）又是维护谁的利益？此</w:t>
      </w:r>
      <w:r w:rsidRPr="00E1405A">
        <w:t>“</w:t>
      </w:r>
      <w:r w:rsidRPr="00E1405A">
        <w:t>法典</w:t>
      </w:r>
      <w:r w:rsidRPr="00E1405A">
        <w:t>”</w:t>
      </w:r>
      <w:r w:rsidRPr="00E1405A">
        <w:t>的地位如何？</w:t>
      </w:r>
      <w:r w:rsidRPr="00E1405A">
        <w:br/>
      </w:r>
      <w:r w:rsidRPr="00E1405A">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https://d.book118.com/796012145043010050</w:t>
        </w:r>
      </w:hyperlink>
    </w:p>
    <w:p w:rsidR="00D60AFF" w:rsidRPr="00E1405A" w:rsidP="00D60AFF">
      <w:pPr>
        <w:spacing w:line="360" w:lineRule="auto"/>
        <w:jc w:val="left"/>
        <w:textAlignment w:val="center"/>
      </w:pPr>
    </w:p>
    <w:sectPr w:rsidSect="008F200F">
      <w:headerReference w:type="even" r:id="rId93"/>
      <w:headerReference w:type="default" r:id="rId94"/>
      <w:footerReference w:type="even" r:id="rId95"/>
      <w:footerReference w:type="default" r:id="rId96"/>
      <w:headerReference w:type="first" r:id="rId97"/>
      <w:footerReference w:type="first" r:id="rId98"/>
      <w:type w:val="nextPage"/>
      <w:pgSz w:w="11906" w:h="16838"/>
      <w:pgMar w:top="1134" w:right="1304" w:bottom="1134" w:left="1304" w:header="851" w:footer="992" w:gutter="0"/>
      <w:pgNumType w:start="13"/>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Header"/>
      <w:pBdr>
        <w:bottom w:val="none" w:sz="0" w:space="0" w:color="auto"/>
      </w:pBdr>
      <w:rPr>
        <w:szCs w:val="2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Header"/>
      <w:pBdr>
        <w:bottom w:val="none" w:sz="0" w:space="0" w:color="auto"/>
      </w:pBdr>
      <w:rPr>
        <w:szCs w:val="21"/>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Header"/>
      <w:pBdr>
        <w:bottom w:val="none" w:sz="0" w:space="0" w:color="auto"/>
      </w:pBdr>
      <w:rPr>
        <w:szCs w:val="21"/>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Header"/>
      <w:pBdr>
        <w:bottom w:val="none" w:sz="0" w:space="0" w:color="auto"/>
      </w:pBdr>
      <w:rPr>
        <w:szCs w:val="21"/>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Header"/>
      <w:pBdr>
        <w:bottom w:val="none" w:sz="0" w:space="0" w:color="auto"/>
      </w:pBdr>
      <w:rPr>
        <w:szCs w:val="21"/>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Header"/>
      <w:pBdr>
        <w:bottom w:val="none" w:sz="0" w:space="0" w:color="auto"/>
      </w:pBdr>
      <w:rPr>
        <w:szCs w:val="21"/>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Header"/>
      <w:pBdr>
        <w:bottom w:val="none" w:sz="0" w:space="0" w:color="auto"/>
      </w:pBdr>
      <w:rPr>
        <w:szCs w:val="21"/>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Header"/>
      <w:pBdr>
        <w:bottom w:val="none" w:sz="0" w:space="0" w:color="auto"/>
      </w:pBdr>
      <w:rPr>
        <w:szCs w:val="21"/>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Header"/>
      <w:pBdr>
        <w:bottom w:val="none" w:sz="0" w:space="0" w:color="auto"/>
      </w:pBdr>
      <w:rPr>
        <w:szCs w:val="21"/>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Header"/>
      <w:pBdr>
        <w:bottom w:val="none" w:sz="0" w:space="0" w:color="auto"/>
      </w:pBdr>
      <w:rPr>
        <w:szCs w:val="21"/>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Header"/>
      <w:pBdr>
        <w:bottom w:val="none" w:sz="0" w:space="0" w:color="auto"/>
      </w:pBdr>
      <w:rPr>
        <w:szCs w:val="21"/>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Header"/>
      <w:pBdr>
        <w:bottom w:val="none" w:sz="0" w:space="0" w:color="auto"/>
      </w:pBdr>
      <w:rPr>
        <w:szCs w:val="21"/>
      </w:rP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0AFF" w:rsidRPr="008563C8" w:rsidP="008563C8">
    <w:pPr>
      <w:pStyle w:val="Header"/>
      <w:pBdr>
        <w:bottom w:val="none" w:sz="0" w:space="0" w:color="auto"/>
      </w:pBdr>
      <w:rPr>
        <w:szCs w:val="21"/>
      </w:rP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3C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54B5"/>
    <w:rsid w:val="000A4EFD"/>
    <w:rsid w:val="000B38DD"/>
    <w:rsid w:val="000D334D"/>
    <w:rsid w:val="00141258"/>
    <w:rsid w:val="001A12F3"/>
    <w:rsid w:val="002F5F39"/>
    <w:rsid w:val="00324E27"/>
    <w:rsid w:val="00331D20"/>
    <w:rsid w:val="00335B69"/>
    <w:rsid w:val="003754AD"/>
    <w:rsid w:val="0038467E"/>
    <w:rsid w:val="003A7B45"/>
    <w:rsid w:val="003C0B24"/>
    <w:rsid w:val="003F12A3"/>
    <w:rsid w:val="003F2CDF"/>
    <w:rsid w:val="00515D27"/>
    <w:rsid w:val="005B5227"/>
    <w:rsid w:val="00684C49"/>
    <w:rsid w:val="0070108B"/>
    <w:rsid w:val="007048EF"/>
    <w:rsid w:val="0071790B"/>
    <w:rsid w:val="007465F4"/>
    <w:rsid w:val="00746823"/>
    <w:rsid w:val="00776EA7"/>
    <w:rsid w:val="00793F6D"/>
    <w:rsid w:val="007C3AC7"/>
    <w:rsid w:val="008243DA"/>
    <w:rsid w:val="008563C8"/>
    <w:rsid w:val="00880160"/>
    <w:rsid w:val="008F200F"/>
    <w:rsid w:val="009474B8"/>
    <w:rsid w:val="00967642"/>
    <w:rsid w:val="00B654B5"/>
    <w:rsid w:val="00C025E7"/>
    <w:rsid w:val="00CA72E3"/>
    <w:rsid w:val="00D45012"/>
    <w:rsid w:val="00D55E64"/>
    <w:rsid w:val="00D60AFF"/>
    <w:rsid w:val="00D81FD5"/>
    <w:rsid w:val="00E1405A"/>
    <w:rsid w:val="00E70AE8"/>
    <w:rsid w:val="00EC2CD8"/>
    <w:rsid w:val="00F05BBF"/>
    <w:rsid w:val="00FF25F7"/>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00F"/>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8F20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sid w:val="008F200F"/>
    <w:rPr>
      <w:sz w:val="18"/>
      <w:szCs w:val="18"/>
    </w:rPr>
  </w:style>
  <w:style w:type="paragraph" w:styleId="Footer">
    <w:name w:val="footer"/>
    <w:basedOn w:val="Normal"/>
    <w:link w:val="Char0"/>
    <w:uiPriority w:val="99"/>
    <w:unhideWhenUsed/>
    <w:rsid w:val="008F20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rsid w:val="008F200F"/>
    <w:rPr>
      <w:sz w:val="18"/>
      <w:szCs w:val="18"/>
    </w:rPr>
  </w:style>
  <w:style w:type="character" w:styleId="Hyperlink">
    <w:name w:val="Hyperlink"/>
    <w:rsid w:val="008F200F"/>
    <w:rPr>
      <w:color w:val="0000FF"/>
      <w:u w:val="single"/>
    </w:rPr>
  </w:style>
  <w:style w:type="paragraph" w:styleId="BalloonText">
    <w:name w:val="Balloon Text"/>
    <w:basedOn w:val="Normal"/>
    <w:link w:val="Char1"/>
    <w:uiPriority w:val="99"/>
    <w:semiHidden/>
    <w:unhideWhenUsed/>
    <w:rsid w:val="009474B8"/>
    <w:rPr>
      <w:sz w:val="18"/>
      <w:szCs w:val="18"/>
    </w:rPr>
  </w:style>
  <w:style w:type="character" w:customStyle="1" w:styleId="Char1">
    <w:name w:val="批注框文本 Char"/>
    <w:basedOn w:val="DefaultParagraphFont"/>
    <w:link w:val="BalloonText"/>
    <w:uiPriority w:val="99"/>
    <w:semiHidden/>
    <w:rsid w:val="009474B8"/>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image" Target="media/image1.png"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image" Target="media/image2.png" /><Relationship Id="rId24" Type="http://schemas.openxmlformats.org/officeDocument/2006/relationships/image" Target="media/image3.png" /><Relationship Id="rId25" Type="http://schemas.openxmlformats.org/officeDocument/2006/relationships/image" Target="media/image4.png"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image" Target="media/image5.png" /><Relationship Id="rId39" Type="http://schemas.openxmlformats.org/officeDocument/2006/relationships/header" Target="header16.xml" /><Relationship Id="rId4" Type="http://schemas.openxmlformats.org/officeDocument/2006/relationships/header" Target="header1.xml" /><Relationship Id="rId40" Type="http://schemas.openxmlformats.org/officeDocument/2006/relationships/header" Target="header17.xml" /><Relationship Id="rId41" Type="http://schemas.openxmlformats.org/officeDocument/2006/relationships/footer" Target="footer16.xml" /><Relationship Id="rId42" Type="http://schemas.openxmlformats.org/officeDocument/2006/relationships/footer" Target="footer17.xml" /><Relationship Id="rId43" Type="http://schemas.openxmlformats.org/officeDocument/2006/relationships/header" Target="header18.xml" /><Relationship Id="rId44" Type="http://schemas.openxmlformats.org/officeDocument/2006/relationships/footer" Target="footer18.xml" /><Relationship Id="rId45" Type="http://schemas.openxmlformats.org/officeDocument/2006/relationships/image" Target="media/image6.png" /><Relationship Id="rId46" Type="http://schemas.openxmlformats.org/officeDocument/2006/relationships/header" Target="header19.xml" /><Relationship Id="rId47" Type="http://schemas.openxmlformats.org/officeDocument/2006/relationships/header" Target="header20.xml" /><Relationship Id="rId48" Type="http://schemas.openxmlformats.org/officeDocument/2006/relationships/footer" Target="footer19.xml" /><Relationship Id="rId49" Type="http://schemas.openxmlformats.org/officeDocument/2006/relationships/footer" Target="footer20.xml" /><Relationship Id="rId5" Type="http://schemas.openxmlformats.org/officeDocument/2006/relationships/header" Target="header2.xml" /><Relationship Id="rId50" Type="http://schemas.openxmlformats.org/officeDocument/2006/relationships/header" Target="header21.xml" /><Relationship Id="rId51" Type="http://schemas.openxmlformats.org/officeDocument/2006/relationships/footer" Target="footer21.xml" /><Relationship Id="rId52" Type="http://schemas.openxmlformats.org/officeDocument/2006/relationships/image" Target="media/image7.png" /><Relationship Id="rId53" Type="http://schemas.openxmlformats.org/officeDocument/2006/relationships/image" Target="media/image8.png" /><Relationship Id="rId54" Type="http://schemas.openxmlformats.org/officeDocument/2006/relationships/image" Target="media/image9.png" /><Relationship Id="rId55" Type="http://schemas.openxmlformats.org/officeDocument/2006/relationships/header" Target="header22.xml" /><Relationship Id="rId56" Type="http://schemas.openxmlformats.org/officeDocument/2006/relationships/header" Target="header23.xml" /><Relationship Id="rId57" Type="http://schemas.openxmlformats.org/officeDocument/2006/relationships/footer" Target="footer22.xml" /><Relationship Id="rId58" Type="http://schemas.openxmlformats.org/officeDocument/2006/relationships/footer" Target="footer23.xml" /><Relationship Id="rId59" Type="http://schemas.openxmlformats.org/officeDocument/2006/relationships/header" Target="header24.xml" /><Relationship Id="rId6" Type="http://schemas.openxmlformats.org/officeDocument/2006/relationships/footer" Target="footer1.xml" /><Relationship Id="rId60" Type="http://schemas.openxmlformats.org/officeDocument/2006/relationships/footer" Target="footer24.xml" /><Relationship Id="rId61" Type="http://schemas.openxmlformats.org/officeDocument/2006/relationships/image" Target="media/image10.png" /><Relationship Id="rId62" Type="http://schemas.openxmlformats.org/officeDocument/2006/relationships/header" Target="header25.xml" /><Relationship Id="rId63" Type="http://schemas.openxmlformats.org/officeDocument/2006/relationships/header" Target="header26.xml" /><Relationship Id="rId64" Type="http://schemas.openxmlformats.org/officeDocument/2006/relationships/footer" Target="footer25.xml" /><Relationship Id="rId65" Type="http://schemas.openxmlformats.org/officeDocument/2006/relationships/footer" Target="footer26.xml" /><Relationship Id="rId66" Type="http://schemas.openxmlformats.org/officeDocument/2006/relationships/header" Target="header27.xml" /><Relationship Id="rId67" Type="http://schemas.openxmlformats.org/officeDocument/2006/relationships/footer" Target="footer27.xml" /><Relationship Id="rId68" Type="http://schemas.openxmlformats.org/officeDocument/2006/relationships/image" Target="media/image11.png" /><Relationship Id="rId69" Type="http://schemas.openxmlformats.org/officeDocument/2006/relationships/image" Target="media/image12.png" /><Relationship Id="rId7" Type="http://schemas.openxmlformats.org/officeDocument/2006/relationships/footer" Target="footer2.xml" /><Relationship Id="rId70" Type="http://schemas.openxmlformats.org/officeDocument/2006/relationships/header" Target="header28.xml" /><Relationship Id="rId71" Type="http://schemas.openxmlformats.org/officeDocument/2006/relationships/header" Target="header29.xml" /><Relationship Id="rId72" Type="http://schemas.openxmlformats.org/officeDocument/2006/relationships/footer" Target="footer28.xml" /><Relationship Id="rId73" Type="http://schemas.openxmlformats.org/officeDocument/2006/relationships/footer" Target="footer29.xml" /><Relationship Id="rId74" Type="http://schemas.openxmlformats.org/officeDocument/2006/relationships/header" Target="header30.xml" /><Relationship Id="rId75" Type="http://schemas.openxmlformats.org/officeDocument/2006/relationships/footer" Target="footer30.xml" /><Relationship Id="rId76" Type="http://schemas.openxmlformats.org/officeDocument/2006/relationships/header" Target="header31.xml" /><Relationship Id="rId77" Type="http://schemas.openxmlformats.org/officeDocument/2006/relationships/header" Target="header32.xml" /><Relationship Id="rId78" Type="http://schemas.openxmlformats.org/officeDocument/2006/relationships/footer" Target="footer31.xml" /><Relationship Id="rId79" Type="http://schemas.openxmlformats.org/officeDocument/2006/relationships/footer" Target="footer32.xml" /><Relationship Id="rId8" Type="http://schemas.openxmlformats.org/officeDocument/2006/relationships/header" Target="header3.xml" /><Relationship Id="rId80" Type="http://schemas.openxmlformats.org/officeDocument/2006/relationships/header" Target="header33.xml" /><Relationship Id="rId81" Type="http://schemas.openxmlformats.org/officeDocument/2006/relationships/footer" Target="footer33.xml" /><Relationship Id="rId82" Type="http://schemas.openxmlformats.org/officeDocument/2006/relationships/image" Target="media/image13.png" /><Relationship Id="rId83" Type="http://schemas.openxmlformats.org/officeDocument/2006/relationships/image" Target="media/image14.png" /><Relationship Id="rId84" Type="http://schemas.openxmlformats.org/officeDocument/2006/relationships/header" Target="header34.xml" /><Relationship Id="rId85" Type="http://schemas.openxmlformats.org/officeDocument/2006/relationships/header" Target="header35.xml" /><Relationship Id="rId86" Type="http://schemas.openxmlformats.org/officeDocument/2006/relationships/footer" Target="footer34.xml" /><Relationship Id="rId87" Type="http://schemas.openxmlformats.org/officeDocument/2006/relationships/footer" Target="footer35.xml" /><Relationship Id="rId88" Type="http://schemas.openxmlformats.org/officeDocument/2006/relationships/header" Target="header36.xml" /><Relationship Id="rId89" Type="http://schemas.openxmlformats.org/officeDocument/2006/relationships/footer" Target="footer36.xml" /><Relationship Id="rId9" Type="http://schemas.openxmlformats.org/officeDocument/2006/relationships/footer" Target="footer3.xml" /><Relationship Id="rId90" Type="http://schemas.openxmlformats.org/officeDocument/2006/relationships/image" Target="media/image15.png" /><Relationship Id="rId91" Type="http://schemas.openxmlformats.org/officeDocument/2006/relationships/image" Target="media/image16.png" /><Relationship Id="rId92" Type="http://schemas.openxmlformats.org/officeDocument/2006/relationships/hyperlink" Target="https://d.book118.com/796012145043010050" TargetMode="External" /><Relationship Id="rId93" Type="http://schemas.openxmlformats.org/officeDocument/2006/relationships/header" Target="header37.xml" /><Relationship Id="rId94" Type="http://schemas.openxmlformats.org/officeDocument/2006/relationships/header" Target="header38.xml" /><Relationship Id="rId95" Type="http://schemas.openxmlformats.org/officeDocument/2006/relationships/footer" Target="footer37.xml" /><Relationship Id="rId96" Type="http://schemas.openxmlformats.org/officeDocument/2006/relationships/footer" Target="footer38.xml" /><Relationship Id="rId97" Type="http://schemas.openxmlformats.org/officeDocument/2006/relationships/header" Target="header39.xml" /><Relationship Id="rId98" Type="http://schemas.openxmlformats.org/officeDocument/2006/relationships/footer" Target="footer39.xml" /><Relationship Id="rId9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15</Pages>
  <Words>3825</Words>
  <Characters>21806</Characters>
  <Application>Microsoft Office Word</Application>
  <DocSecurity>0</DocSecurity>
  <Lines>181</Lines>
  <Paragraphs>51</Paragraphs>
  <ScaleCrop>false</ScaleCrop>
  <Company/>
  <LinksUpToDate>false</LinksUpToDate>
  <CharactersWithSpaces>25580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2023-03-04T05:55:00Z</dcterms:created>
  <dcterms:modified xsi:type="dcterms:W3CDTF">2024-02-13T00:46:00Z</dcterms:modified>
</cp:coreProperties>
</file>