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医用超声仪器战略市场规划报告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9608" w:history="1">
        <w:r>
          <w:rPr>
            <w:rFonts w:ascii="仿宋" w:eastAsia="仿宋" w:hAnsi="仿宋" w:cs="仿宋" w:hint="eastAsia"/>
            <w:lang w:val="en-GB"/>
          </w:rPr>
          <w:t>序言</w:t>
        </w:r>
        <w:r>
          <w:tab/>
        </w:r>
        <w:r>
          <w:fldChar w:fldCharType="begin"/>
        </w:r>
        <w:r>
          <w:instrText xml:space="preserve"> PAGEREF _Toc9608 \h </w:instrText>
        </w:r>
        <w:r>
          <w:fldChar w:fldCharType="separate"/>
        </w:r>
        <w:r>
          <w:t>3</w:t>
        </w:r>
        <w:r>
          <w:fldChar w:fldCharType="end"/>
        </w:r>
      </w:hyperlink>
    </w:p>
    <w:p>
      <w:pPr>
        <w:pStyle w:val="TOC1"/>
        <w:tabs>
          <w:tab w:val="right" w:leader="dot" w:pos="8306"/>
        </w:tabs>
      </w:pPr>
      <w:hyperlink w:anchor="_Toc5742" w:history="1">
        <w:r>
          <w:rPr>
            <w:rFonts w:ascii="仿宋" w:eastAsia="仿宋" w:hAnsi="仿宋" w:cs="仿宋" w:hint="eastAsia"/>
            <w:lang w:val="en-GB"/>
          </w:rPr>
          <w:t>一、员工培训与绩效提升</w:t>
        </w:r>
        <w:r>
          <w:tab/>
        </w:r>
        <w:r>
          <w:fldChar w:fldCharType="begin"/>
        </w:r>
        <w:r>
          <w:instrText xml:space="preserve"> PAGEREF _Toc5742 \h </w:instrText>
        </w:r>
        <w:r>
          <w:fldChar w:fldCharType="separate"/>
        </w:r>
        <w:r>
          <w:t>3</w:t>
        </w:r>
        <w:r>
          <w:fldChar w:fldCharType="end"/>
        </w:r>
      </w:hyperlink>
    </w:p>
    <w:p>
      <w:pPr>
        <w:pStyle w:val="TOC2"/>
        <w:tabs>
          <w:tab w:val="right" w:leader="dot" w:pos="8306"/>
        </w:tabs>
      </w:pPr>
      <w:hyperlink w:anchor="_Toc12108" w:history="1">
        <w:r>
          <w:rPr>
            <w:rFonts w:ascii="仿宋" w:eastAsia="仿宋" w:hAnsi="仿宋" w:cs="仿宋" w:hint="eastAsia"/>
            <w:lang w:val="en-GB"/>
          </w:rPr>
          <w:t>(一)、培训需求分析与计划</w:t>
        </w:r>
        <w:r>
          <w:tab/>
        </w:r>
        <w:r>
          <w:fldChar w:fldCharType="begin"/>
        </w:r>
        <w:r>
          <w:instrText xml:space="preserve"> PAGEREF _Toc12108 \h </w:instrText>
        </w:r>
        <w:r>
          <w:fldChar w:fldCharType="separate"/>
        </w:r>
        <w:r>
          <w:t>3</w:t>
        </w:r>
        <w:r>
          <w:fldChar w:fldCharType="end"/>
        </w:r>
      </w:hyperlink>
    </w:p>
    <w:p>
      <w:pPr>
        <w:pStyle w:val="TOC2"/>
        <w:tabs>
          <w:tab w:val="right" w:leader="dot" w:pos="8306"/>
        </w:tabs>
      </w:pPr>
      <w:hyperlink w:anchor="_Toc27063" w:history="1">
        <w:r>
          <w:rPr>
            <w:rFonts w:ascii="仿宋" w:eastAsia="仿宋" w:hAnsi="仿宋" w:cs="仿宋" w:hint="eastAsia"/>
            <w:lang w:val="en-GB"/>
          </w:rPr>
          <w:t>(二)、绩效评价体系与激励机制</w:t>
        </w:r>
        <w:r>
          <w:tab/>
        </w:r>
        <w:r>
          <w:fldChar w:fldCharType="begin"/>
        </w:r>
        <w:r>
          <w:instrText xml:space="preserve"> PAGEREF _Toc27063 \h </w:instrText>
        </w:r>
        <w:r>
          <w:fldChar w:fldCharType="separate"/>
        </w:r>
        <w:r>
          <w:t>4</w:t>
        </w:r>
        <w:r>
          <w:fldChar w:fldCharType="end"/>
        </w:r>
      </w:hyperlink>
    </w:p>
    <w:p>
      <w:pPr>
        <w:pStyle w:val="TOC2"/>
        <w:tabs>
          <w:tab w:val="right" w:leader="dot" w:pos="8306"/>
        </w:tabs>
      </w:pPr>
      <w:hyperlink w:anchor="_Toc5205" w:history="1">
        <w:r>
          <w:rPr>
            <w:rFonts w:ascii="仿宋" w:eastAsia="仿宋" w:hAnsi="仿宋" w:cs="仿宋" w:hint="eastAsia"/>
            <w:lang w:val="en-GB"/>
          </w:rPr>
          <w:t>(三)、职业发展规划与晋升通道</w:t>
        </w:r>
        <w:r>
          <w:tab/>
        </w:r>
        <w:r>
          <w:fldChar w:fldCharType="begin"/>
        </w:r>
        <w:r>
          <w:instrText xml:space="preserve"> PAGEREF _Toc5205 \h </w:instrText>
        </w:r>
        <w:r>
          <w:fldChar w:fldCharType="separate"/>
        </w:r>
        <w:r>
          <w:t>7</w:t>
        </w:r>
        <w:r>
          <w:fldChar w:fldCharType="end"/>
        </w:r>
      </w:hyperlink>
    </w:p>
    <w:p>
      <w:pPr>
        <w:pStyle w:val="TOC2"/>
        <w:tabs>
          <w:tab w:val="right" w:leader="dot" w:pos="8306"/>
        </w:tabs>
      </w:pPr>
      <w:hyperlink w:anchor="_Toc3083" w:history="1">
        <w:r>
          <w:rPr>
            <w:rFonts w:ascii="仿宋" w:eastAsia="仿宋" w:hAnsi="仿宋" w:cs="仿宋" w:hint="eastAsia"/>
            <w:lang w:val="en-GB"/>
          </w:rPr>
          <w:t>(四)、员工满意度与团队凝聚力</w:t>
        </w:r>
        <w:r>
          <w:tab/>
        </w:r>
        <w:r>
          <w:fldChar w:fldCharType="begin"/>
        </w:r>
        <w:r>
          <w:instrText xml:space="preserve"> PAGEREF _Toc3083 \h </w:instrText>
        </w:r>
        <w:r>
          <w:fldChar w:fldCharType="separate"/>
        </w:r>
        <w:r>
          <w:t>8</w:t>
        </w:r>
        <w:r>
          <w:fldChar w:fldCharType="end"/>
        </w:r>
      </w:hyperlink>
    </w:p>
    <w:p>
      <w:pPr>
        <w:pStyle w:val="TOC1"/>
        <w:tabs>
          <w:tab w:val="right" w:leader="dot" w:pos="8306"/>
        </w:tabs>
      </w:pPr>
      <w:hyperlink w:anchor="_Toc28326" w:history="1">
        <w:r>
          <w:rPr>
            <w:rFonts w:ascii="仿宋" w:eastAsia="仿宋" w:hAnsi="仿宋" w:cs="仿宋" w:hint="eastAsia"/>
            <w:lang w:val="en-GB"/>
          </w:rPr>
          <w:t>二、发展规划分析</w:t>
        </w:r>
        <w:r>
          <w:tab/>
        </w:r>
        <w:r>
          <w:fldChar w:fldCharType="begin"/>
        </w:r>
        <w:r>
          <w:instrText xml:space="preserve"> PAGEREF _Toc28326 \h </w:instrText>
        </w:r>
        <w:r>
          <w:fldChar w:fldCharType="separate"/>
        </w:r>
        <w:r>
          <w:t>11</w:t>
        </w:r>
        <w:r>
          <w:fldChar w:fldCharType="end"/>
        </w:r>
      </w:hyperlink>
    </w:p>
    <w:p>
      <w:pPr>
        <w:pStyle w:val="TOC2"/>
        <w:tabs>
          <w:tab w:val="right" w:leader="dot" w:pos="8306"/>
        </w:tabs>
      </w:pPr>
      <w:hyperlink w:anchor="_Toc6224" w:history="1">
        <w:r>
          <w:rPr>
            <w:rFonts w:ascii="仿宋" w:eastAsia="仿宋" w:hAnsi="仿宋" w:cs="仿宋" w:hint="eastAsia"/>
            <w:lang w:val="en-GB"/>
          </w:rPr>
          <w:t>(一)、公司发展规划</w:t>
        </w:r>
        <w:r>
          <w:tab/>
        </w:r>
        <w:r>
          <w:fldChar w:fldCharType="begin"/>
        </w:r>
        <w:r>
          <w:instrText xml:space="preserve"> PAGEREF _Toc6224 \h </w:instrText>
        </w:r>
        <w:r>
          <w:fldChar w:fldCharType="separate"/>
        </w:r>
        <w:r>
          <w:t>11</w:t>
        </w:r>
        <w:r>
          <w:fldChar w:fldCharType="end"/>
        </w:r>
      </w:hyperlink>
    </w:p>
    <w:p>
      <w:pPr>
        <w:pStyle w:val="TOC2"/>
        <w:tabs>
          <w:tab w:val="right" w:leader="dot" w:pos="8306"/>
        </w:tabs>
      </w:pPr>
      <w:hyperlink w:anchor="_Toc23245" w:history="1">
        <w:r>
          <w:rPr>
            <w:rFonts w:ascii="仿宋" w:eastAsia="仿宋" w:hAnsi="仿宋" w:cs="仿宋" w:hint="eastAsia"/>
            <w:lang w:val="en-GB"/>
          </w:rPr>
          <w:t>(二)、保障措施</w:t>
        </w:r>
        <w:r>
          <w:tab/>
        </w:r>
        <w:r>
          <w:fldChar w:fldCharType="begin"/>
        </w:r>
        <w:r>
          <w:instrText xml:space="preserve"> PAGEREF _Toc23245 \h </w:instrText>
        </w:r>
        <w:r>
          <w:fldChar w:fldCharType="separate"/>
        </w:r>
        <w:r>
          <w:t>12</w:t>
        </w:r>
        <w:r>
          <w:fldChar w:fldCharType="end"/>
        </w:r>
      </w:hyperlink>
    </w:p>
    <w:p>
      <w:pPr>
        <w:pStyle w:val="TOC1"/>
        <w:tabs>
          <w:tab w:val="right" w:leader="dot" w:pos="8306"/>
        </w:tabs>
      </w:pPr>
      <w:hyperlink w:anchor="_Toc30997" w:history="1">
        <w:r>
          <w:rPr>
            <w:rFonts w:ascii="仿宋" w:eastAsia="仿宋" w:hAnsi="仿宋" w:cs="仿宋" w:hint="eastAsia"/>
            <w:lang w:val="en-GB"/>
          </w:rPr>
          <w:t>三、市场地位与竞争战略</w:t>
        </w:r>
        <w:r>
          <w:tab/>
        </w:r>
        <w:r>
          <w:fldChar w:fldCharType="begin"/>
        </w:r>
        <w:r>
          <w:instrText xml:space="preserve"> PAGEREF _Toc30997 \h </w:instrText>
        </w:r>
        <w:r>
          <w:fldChar w:fldCharType="separate"/>
        </w:r>
        <w:r>
          <w:t>13</w:t>
        </w:r>
        <w:r>
          <w:fldChar w:fldCharType="end"/>
        </w:r>
      </w:hyperlink>
    </w:p>
    <w:p>
      <w:pPr>
        <w:pStyle w:val="TOC2"/>
        <w:tabs>
          <w:tab w:val="right" w:leader="dot" w:pos="8306"/>
        </w:tabs>
      </w:pPr>
      <w:hyperlink w:anchor="_Toc16499" w:history="1">
        <w:r>
          <w:rPr>
            <w:rFonts w:ascii="仿宋" w:eastAsia="仿宋" w:hAnsi="仿宋" w:cs="仿宋" w:hint="eastAsia"/>
            <w:lang w:val="en-GB"/>
          </w:rPr>
          <w:t>(一)、顾客忠诚</w:t>
        </w:r>
        <w:r>
          <w:tab/>
        </w:r>
        <w:r>
          <w:fldChar w:fldCharType="begin"/>
        </w:r>
        <w:r>
          <w:instrText xml:space="preserve"> PAGEREF _Toc16499 \h </w:instrText>
        </w:r>
        <w:r>
          <w:fldChar w:fldCharType="separate"/>
        </w:r>
        <w:r>
          <w:t>13</w:t>
        </w:r>
        <w:r>
          <w:fldChar w:fldCharType="end"/>
        </w:r>
      </w:hyperlink>
    </w:p>
    <w:p>
      <w:pPr>
        <w:pStyle w:val="TOC2"/>
        <w:tabs>
          <w:tab w:val="right" w:leader="dot" w:pos="8306"/>
        </w:tabs>
      </w:pPr>
      <w:hyperlink w:anchor="_Toc18792" w:history="1">
        <w:r>
          <w:rPr>
            <w:rFonts w:ascii="仿宋" w:eastAsia="仿宋" w:hAnsi="仿宋" w:cs="仿宋" w:hint="eastAsia"/>
            <w:lang w:val="en-GB"/>
          </w:rPr>
          <w:t>(二)、全面质量管理</w:t>
        </w:r>
        <w:r>
          <w:tab/>
        </w:r>
        <w:r>
          <w:fldChar w:fldCharType="begin"/>
        </w:r>
        <w:r>
          <w:instrText xml:space="preserve"> PAGEREF _Toc18792 \h </w:instrText>
        </w:r>
        <w:r>
          <w:fldChar w:fldCharType="separate"/>
        </w:r>
        <w:r>
          <w:t>15</w:t>
        </w:r>
        <w:r>
          <w:fldChar w:fldCharType="end"/>
        </w:r>
      </w:hyperlink>
    </w:p>
    <w:p>
      <w:pPr>
        <w:pStyle w:val="TOC2"/>
        <w:tabs>
          <w:tab w:val="right" w:leader="dot" w:pos="8306"/>
        </w:tabs>
      </w:pPr>
      <w:hyperlink w:anchor="_Toc77" w:history="1">
        <w:r>
          <w:rPr>
            <w:rFonts w:ascii="仿宋" w:eastAsia="仿宋" w:hAnsi="仿宋" w:cs="仿宋" w:hint="eastAsia"/>
            <w:lang w:val="en-GB"/>
          </w:rPr>
          <w:t>(三)、研究市场营销学的意义</w:t>
        </w:r>
        <w:r>
          <w:tab/>
        </w:r>
        <w:r>
          <w:fldChar w:fldCharType="begin"/>
        </w:r>
        <w:r>
          <w:instrText xml:space="preserve"> PAGEREF _Toc77 \h </w:instrText>
        </w:r>
        <w:r>
          <w:fldChar w:fldCharType="separate"/>
        </w:r>
        <w:r>
          <w:t>15</w:t>
        </w:r>
        <w:r>
          <w:fldChar w:fldCharType="end"/>
        </w:r>
      </w:hyperlink>
    </w:p>
    <w:p>
      <w:pPr>
        <w:pStyle w:val="TOC2"/>
        <w:tabs>
          <w:tab w:val="right" w:leader="dot" w:pos="8306"/>
        </w:tabs>
      </w:pPr>
      <w:hyperlink w:anchor="_Toc22916" w:history="1">
        <w:r>
          <w:rPr>
            <w:rFonts w:ascii="仿宋" w:eastAsia="仿宋" w:hAnsi="仿宋" w:cs="仿宋" w:hint="eastAsia"/>
            <w:lang w:val="en-GB"/>
          </w:rPr>
          <w:t>(四)、市场营销学的研究方法</w:t>
        </w:r>
        <w:r>
          <w:tab/>
        </w:r>
        <w:r>
          <w:fldChar w:fldCharType="begin"/>
        </w:r>
        <w:r>
          <w:instrText xml:space="preserve"> PAGEREF _Toc22916 \h </w:instrText>
        </w:r>
        <w:r>
          <w:fldChar w:fldCharType="separate"/>
        </w:r>
        <w:r>
          <w:t>17</w:t>
        </w:r>
        <w:r>
          <w:fldChar w:fldCharType="end"/>
        </w:r>
      </w:hyperlink>
    </w:p>
    <w:p>
      <w:pPr>
        <w:pStyle w:val="TOC2"/>
        <w:tabs>
          <w:tab w:val="right" w:leader="dot" w:pos="8306"/>
        </w:tabs>
      </w:pPr>
      <w:hyperlink w:anchor="_Toc15002" w:history="1">
        <w:r>
          <w:rPr>
            <w:rFonts w:ascii="仿宋" w:eastAsia="仿宋" w:hAnsi="仿宋" w:cs="仿宋" w:hint="eastAsia"/>
            <w:lang w:val="en-GB"/>
          </w:rPr>
          <w:t>(五)、选择进攻战略</w:t>
        </w:r>
        <w:r>
          <w:tab/>
        </w:r>
        <w:r>
          <w:fldChar w:fldCharType="begin"/>
        </w:r>
        <w:r>
          <w:instrText xml:space="preserve"> PAGEREF _Toc15002 \h </w:instrText>
        </w:r>
        <w:r>
          <w:fldChar w:fldCharType="separate"/>
        </w:r>
        <w:r>
          <w:t>18</w:t>
        </w:r>
        <w:r>
          <w:fldChar w:fldCharType="end"/>
        </w:r>
      </w:hyperlink>
    </w:p>
    <w:p>
      <w:pPr>
        <w:pStyle w:val="TOC2"/>
        <w:tabs>
          <w:tab w:val="right" w:leader="dot" w:pos="8306"/>
        </w:tabs>
      </w:pPr>
      <w:hyperlink w:anchor="_Toc24023" w:history="1">
        <w:r>
          <w:rPr>
            <w:rFonts w:ascii="仿宋" w:eastAsia="仿宋" w:hAnsi="仿宋" w:cs="仿宋" w:hint="eastAsia"/>
            <w:lang w:val="en-GB"/>
          </w:rPr>
          <w:t>(六)、确定战略目标与竞争对手</w:t>
        </w:r>
        <w:r>
          <w:tab/>
        </w:r>
        <w:r>
          <w:fldChar w:fldCharType="begin"/>
        </w:r>
        <w:r>
          <w:instrText xml:space="preserve"> PAGEREF _Toc24023 \h </w:instrText>
        </w:r>
        <w:r>
          <w:fldChar w:fldCharType="separate"/>
        </w:r>
        <w:r>
          <w:t>20</w:t>
        </w:r>
        <w:r>
          <w:fldChar w:fldCharType="end"/>
        </w:r>
      </w:hyperlink>
    </w:p>
    <w:p>
      <w:pPr>
        <w:pStyle w:val="TOC2"/>
        <w:tabs>
          <w:tab w:val="right" w:leader="dot" w:pos="8306"/>
        </w:tabs>
      </w:pPr>
      <w:hyperlink w:anchor="_Toc14999" w:history="1">
        <w:r>
          <w:rPr>
            <w:rFonts w:ascii="仿宋" w:eastAsia="仿宋" w:hAnsi="仿宋" w:cs="仿宋" w:hint="eastAsia"/>
            <w:lang w:val="en-GB"/>
          </w:rPr>
          <w:t>(七)、市场追随者战略</w:t>
        </w:r>
        <w:r>
          <w:tab/>
        </w:r>
        <w:r>
          <w:fldChar w:fldCharType="begin"/>
        </w:r>
        <w:r>
          <w:instrText xml:space="preserve"> PAGEREF _Toc14999 \h </w:instrText>
        </w:r>
        <w:r>
          <w:fldChar w:fldCharType="separate"/>
        </w:r>
        <w:r>
          <w:t>22</w:t>
        </w:r>
        <w:r>
          <w:fldChar w:fldCharType="end"/>
        </w:r>
      </w:hyperlink>
    </w:p>
    <w:p>
      <w:pPr>
        <w:pStyle w:val="TOC2"/>
        <w:tabs>
          <w:tab w:val="right" w:leader="dot" w:pos="8306"/>
        </w:tabs>
      </w:pPr>
      <w:hyperlink w:anchor="_Toc17185" w:history="1">
        <w:r>
          <w:rPr>
            <w:rFonts w:ascii="仿宋" w:eastAsia="仿宋" w:hAnsi="仿宋" w:cs="仿宋" w:hint="eastAsia"/>
            <w:lang w:val="en-GB"/>
          </w:rPr>
          <w:t>(八)、市场利基者战略</w:t>
        </w:r>
        <w:r>
          <w:tab/>
        </w:r>
        <w:r>
          <w:fldChar w:fldCharType="begin"/>
        </w:r>
        <w:r>
          <w:instrText xml:space="preserve"> PAGEREF _Toc17185 \h </w:instrText>
        </w:r>
        <w:r>
          <w:fldChar w:fldCharType="separate"/>
        </w:r>
        <w:r>
          <w:t>23</w:t>
        </w:r>
        <w:r>
          <w:fldChar w:fldCharType="end"/>
        </w:r>
      </w:hyperlink>
    </w:p>
    <w:p>
      <w:pPr>
        <w:pStyle w:val="TOC2"/>
        <w:tabs>
          <w:tab w:val="right" w:leader="dot" w:pos="8306"/>
        </w:tabs>
      </w:pPr>
      <w:hyperlink w:anchor="_Toc13969" w:history="1">
        <w:r>
          <w:rPr>
            <w:rFonts w:ascii="仿宋" w:eastAsia="仿宋" w:hAnsi="仿宋" w:cs="仿宋" w:hint="eastAsia"/>
            <w:lang w:val="en-GB"/>
          </w:rPr>
          <w:t>(九)、竞争战略选择</w:t>
        </w:r>
        <w:r>
          <w:tab/>
        </w:r>
        <w:r>
          <w:fldChar w:fldCharType="begin"/>
        </w:r>
        <w:r>
          <w:instrText xml:space="preserve"> PAGEREF _Toc13969 \h </w:instrText>
        </w:r>
        <w:r>
          <w:fldChar w:fldCharType="separate"/>
        </w:r>
        <w:r>
          <w:t>25</w:t>
        </w:r>
        <w:r>
          <w:fldChar w:fldCharType="end"/>
        </w:r>
      </w:hyperlink>
    </w:p>
    <w:p>
      <w:pPr>
        <w:pStyle w:val="TOC2"/>
        <w:tabs>
          <w:tab w:val="right" w:leader="dot" w:pos="8306"/>
        </w:tabs>
      </w:pPr>
      <w:hyperlink w:anchor="_Toc14537" w:history="1">
        <w:r>
          <w:rPr>
            <w:rFonts w:ascii="仿宋" w:eastAsia="仿宋" w:hAnsi="仿宋" w:cs="仿宋" w:hint="eastAsia"/>
            <w:lang w:val="en-GB"/>
          </w:rPr>
          <w:t>(十)、医用超声仪器行业竞争者识别</w:t>
        </w:r>
        <w:r>
          <w:tab/>
        </w:r>
        <w:r>
          <w:fldChar w:fldCharType="begin"/>
        </w:r>
        <w:r>
          <w:instrText xml:space="preserve"> PAGEREF _Toc14537 \h </w:instrText>
        </w:r>
        <w:r>
          <w:fldChar w:fldCharType="separate"/>
        </w:r>
        <w:r>
          <w:t>27</w:t>
        </w:r>
        <w:r>
          <w:fldChar w:fldCharType="end"/>
        </w:r>
      </w:hyperlink>
    </w:p>
    <w:p>
      <w:pPr>
        <w:pStyle w:val="TOC1"/>
        <w:tabs>
          <w:tab w:val="right" w:leader="dot" w:pos="8306"/>
        </w:tabs>
      </w:pPr>
      <w:hyperlink w:anchor="_Toc20856" w:history="1">
        <w:r>
          <w:rPr>
            <w:rFonts w:ascii="仿宋" w:eastAsia="仿宋" w:hAnsi="仿宋" w:cs="仿宋" w:hint="eastAsia"/>
            <w:lang w:val="en-GB"/>
          </w:rPr>
          <w:t>四、医用超声仪器危机管理与应对策略</w:t>
        </w:r>
        <w:r>
          <w:tab/>
        </w:r>
        <w:r>
          <w:fldChar w:fldCharType="begin"/>
        </w:r>
        <w:r>
          <w:instrText xml:space="preserve"> PAGEREF _Toc20856 \h </w:instrText>
        </w:r>
        <w:r>
          <w:fldChar w:fldCharType="separate"/>
        </w:r>
        <w:r>
          <w:t>28</w:t>
        </w:r>
        <w:r>
          <w:fldChar w:fldCharType="end"/>
        </w:r>
      </w:hyperlink>
    </w:p>
    <w:p>
      <w:pPr>
        <w:pStyle w:val="TOC2"/>
        <w:tabs>
          <w:tab w:val="right" w:leader="dot" w:pos="8306"/>
        </w:tabs>
      </w:pPr>
      <w:hyperlink w:anchor="_Toc19096" w:history="1">
        <w:r>
          <w:rPr>
            <w:rFonts w:ascii="仿宋" w:eastAsia="仿宋" w:hAnsi="仿宋" w:cs="仿宋" w:hint="eastAsia"/>
            <w:lang w:val="en-GB"/>
          </w:rPr>
          <w:t>(一)、危机预警与应急计划</w:t>
        </w:r>
        <w:r>
          <w:tab/>
        </w:r>
        <w:r>
          <w:fldChar w:fldCharType="begin"/>
        </w:r>
        <w:r>
          <w:instrText xml:space="preserve"> PAGEREF _Toc19096 \h </w:instrText>
        </w:r>
        <w:r>
          <w:fldChar w:fldCharType="separate"/>
        </w:r>
        <w:r>
          <w:t>28</w:t>
        </w:r>
        <w:r>
          <w:fldChar w:fldCharType="end"/>
        </w:r>
      </w:hyperlink>
    </w:p>
    <w:p>
      <w:pPr>
        <w:pStyle w:val="TOC2"/>
        <w:tabs>
          <w:tab w:val="right" w:leader="dot" w:pos="8306"/>
        </w:tabs>
      </w:pPr>
      <w:hyperlink w:anchor="_Toc29219" w:history="1">
        <w:r>
          <w:rPr>
            <w:rFonts w:ascii="仿宋" w:eastAsia="仿宋" w:hAnsi="仿宋" w:cs="仿宋" w:hint="eastAsia"/>
            <w:lang w:val="en-GB"/>
          </w:rPr>
          <w:t>(二)、公关与危机沟通</w:t>
        </w:r>
        <w:r>
          <w:tab/>
        </w:r>
        <w:r>
          <w:fldChar w:fldCharType="begin"/>
        </w:r>
        <w:r>
          <w:instrText xml:space="preserve"> PAGEREF _Toc29219 \h </w:instrText>
        </w:r>
        <w:r>
          <w:fldChar w:fldCharType="separate"/>
        </w:r>
        <w:r>
          <w:t>30</w:t>
        </w:r>
        <w:r>
          <w:fldChar w:fldCharType="end"/>
        </w:r>
      </w:hyperlink>
    </w:p>
    <w:p>
      <w:pPr>
        <w:pStyle w:val="TOC2"/>
        <w:tabs>
          <w:tab w:val="right" w:leader="dot" w:pos="8306"/>
        </w:tabs>
      </w:pPr>
      <w:hyperlink w:anchor="_Toc28017" w:history="1">
        <w:r>
          <w:rPr>
            <w:rFonts w:ascii="仿宋" w:eastAsia="仿宋" w:hAnsi="仿宋" w:cs="仿宋" w:hint="eastAsia"/>
            <w:lang w:val="en-GB"/>
          </w:rPr>
          <w:t>(三)、媒体关系与舆情管理</w:t>
        </w:r>
        <w:r>
          <w:tab/>
        </w:r>
        <w:r>
          <w:fldChar w:fldCharType="begin"/>
        </w:r>
        <w:r>
          <w:instrText xml:space="preserve"> PAGEREF _Toc28017 \h </w:instrText>
        </w:r>
        <w:r>
          <w:fldChar w:fldCharType="separate"/>
        </w:r>
        <w:r>
          <w:t>31</w:t>
        </w:r>
        <w:r>
          <w:fldChar w:fldCharType="end"/>
        </w:r>
      </w:hyperlink>
    </w:p>
    <w:p>
      <w:pPr>
        <w:pStyle w:val="TOC2"/>
        <w:tabs>
          <w:tab w:val="right" w:leader="dot" w:pos="8306"/>
        </w:tabs>
      </w:pPr>
      <w:hyperlink w:anchor="_Toc26024" w:history="1">
        <w:r>
          <w:rPr>
            <w:rFonts w:ascii="仿宋" w:eastAsia="仿宋" w:hAnsi="仿宋" w:cs="仿宋" w:hint="eastAsia"/>
            <w:lang w:val="en-GB"/>
          </w:rPr>
          <w:t>(四)、企业社会责任与危机回应</w:t>
        </w:r>
        <w:r>
          <w:tab/>
        </w:r>
        <w:r>
          <w:fldChar w:fldCharType="begin"/>
        </w:r>
        <w:r>
          <w:instrText xml:space="preserve"> PAGEREF _Toc26024 \h </w:instrText>
        </w:r>
        <w:r>
          <w:fldChar w:fldCharType="separate"/>
        </w:r>
        <w:r>
          <w:t>32</w:t>
        </w:r>
        <w:r>
          <w:fldChar w:fldCharType="end"/>
        </w:r>
      </w:hyperlink>
    </w:p>
    <w:p>
      <w:pPr>
        <w:pStyle w:val="TOC1"/>
        <w:tabs>
          <w:tab w:val="right" w:leader="dot" w:pos="8306"/>
        </w:tabs>
      </w:pPr>
      <w:hyperlink w:anchor="_Toc16078" w:history="1">
        <w:r>
          <w:rPr>
            <w:rFonts w:ascii="仿宋" w:eastAsia="仿宋" w:hAnsi="仿宋" w:cs="仿宋" w:hint="eastAsia"/>
            <w:lang w:val="en-GB"/>
          </w:rPr>
          <w:t>五、医用超声仪器行业前景</w:t>
        </w:r>
        <w:r>
          <w:tab/>
        </w:r>
        <w:r>
          <w:fldChar w:fldCharType="begin"/>
        </w:r>
        <w:r>
          <w:instrText xml:space="preserve"> PAGEREF _Toc16078 \h </w:instrText>
        </w:r>
        <w:r>
          <w:fldChar w:fldCharType="separate"/>
        </w:r>
        <w:r>
          <w:t>34</w:t>
        </w:r>
        <w:r>
          <w:fldChar w:fldCharType="end"/>
        </w:r>
      </w:hyperlink>
    </w:p>
    <w:p>
      <w:pPr>
        <w:pStyle w:val="TOC2"/>
        <w:tabs>
          <w:tab w:val="right" w:leader="dot" w:pos="8306"/>
        </w:tabs>
      </w:pPr>
      <w:hyperlink w:anchor="_Toc11632" w:history="1">
        <w:r>
          <w:rPr>
            <w:rFonts w:ascii="仿宋" w:eastAsia="仿宋" w:hAnsi="仿宋" w:cs="仿宋" w:hint="eastAsia"/>
            <w:lang w:val="en-GB"/>
          </w:rPr>
          <w:t>(一)、市场增长预测</w:t>
        </w:r>
        <w:r>
          <w:tab/>
        </w:r>
        <w:r>
          <w:fldChar w:fldCharType="begin"/>
        </w:r>
        <w:r>
          <w:instrText xml:space="preserve"> PAGEREF _Toc11632 \h </w:instrText>
        </w:r>
        <w:r>
          <w:fldChar w:fldCharType="separate"/>
        </w:r>
        <w:r>
          <w:t>34</w:t>
        </w:r>
        <w:r>
          <w:fldChar w:fldCharType="end"/>
        </w:r>
      </w:hyperlink>
    </w:p>
    <w:p>
      <w:pPr>
        <w:pStyle w:val="TOC2"/>
        <w:tabs>
          <w:tab w:val="right" w:leader="dot" w:pos="8306"/>
        </w:tabs>
      </w:pPr>
      <w:hyperlink w:anchor="_Toc29948" w:history="1">
        <w:r>
          <w:rPr>
            <w:rFonts w:ascii="仿宋" w:eastAsia="仿宋" w:hAnsi="仿宋" w:cs="仿宋" w:hint="eastAsia"/>
            <w:lang w:val="en-GB"/>
          </w:rPr>
          <w:t>(二)、新兴市场机会</w:t>
        </w:r>
        <w:r>
          <w:tab/>
        </w:r>
        <w:r>
          <w:fldChar w:fldCharType="begin"/>
        </w:r>
        <w:r>
          <w:instrText xml:space="preserve"> PAGEREF _Toc29948 \h </w:instrText>
        </w:r>
        <w:r>
          <w:fldChar w:fldCharType="separate"/>
        </w:r>
        <w:r>
          <w:t>35</w:t>
        </w:r>
        <w:r>
          <w:fldChar w:fldCharType="end"/>
        </w:r>
      </w:hyperlink>
    </w:p>
    <w:p>
      <w:pPr>
        <w:pStyle w:val="TOC2"/>
        <w:tabs>
          <w:tab w:val="right" w:leader="dot" w:pos="8306"/>
        </w:tabs>
      </w:pPr>
      <w:hyperlink w:anchor="_Toc7921" w:history="1">
        <w:r>
          <w:rPr>
            <w:rFonts w:ascii="仿宋" w:eastAsia="仿宋" w:hAnsi="仿宋" w:cs="仿宋" w:hint="eastAsia"/>
            <w:lang w:val="en-GB"/>
          </w:rPr>
          <w:t>(三)、技术前景展望</w:t>
        </w:r>
        <w:r>
          <w:tab/>
        </w:r>
        <w:r>
          <w:fldChar w:fldCharType="begin"/>
        </w:r>
        <w:r>
          <w:instrText xml:space="preserve"> PAGEREF _Toc7921 \h </w:instrText>
        </w:r>
        <w:r>
          <w:fldChar w:fldCharType="separate"/>
        </w:r>
        <w:r>
          <w:t>36</w:t>
        </w:r>
        <w:r>
          <w:fldChar w:fldCharType="end"/>
        </w:r>
      </w:hyperlink>
    </w:p>
    <w:p>
      <w:pPr>
        <w:pStyle w:val="TOC2"/>
        <w:tabs>
          <w:tab w:val="right" w:leader="dot" w:pos="8306"/>
        </w:tabs>
      </w:pPr>
      <w:hyperlink w:anchor="_Toc11892" w:history="1">
        <w:r>
          <w:rPr>
            <w:rFonts w:ascii="仿宋" w:eastAsia="仿宋" w:hAnsi="仿宋" w:cs="仿宋" w:hint="eastAsia"/>
            <w:lang w:val="en-GB"/>
          </w:rPr>
          <w:t>(四)、政策环境变化</w:t>
        </w:r>
        <w:r>
          <w:tab/>
        </w:r>
        <w:r>
          <w:fldChar w:fldCharType="begin"/>
        </w:r>
        <w:r>
          <w:instrText xml:space="preserve"> PAGEREF _Toc11892 \h </w:instrText>
        </w:r>
        <w:r>
          <w:fldChar w:fldCharType="separate"/>
        </w:r>
        <w:r>
          <w:t>36</w:t>
        </w:r>
        <w:r>
          <w:fldChar w:fldCharType="end"/>
        </w:r>
      </w:hyperlink>
    </w:p>
    <w:p>
      <w:pPr>
        <w:pStyle w:val="TOC1"/>
        <w:tabs>
          <w:tab w:val="right" w:leader="dot" w:pos="8306"/>
        </w:tabs>
      </w:pPr>
      <w:hyperlink w:anchor="_Toc27189" w:history="1">
        <w:r>
          <w:rPr>
            <w:rFonts w:ascii="仿宋" w:eastAsia="仿宋" w:hAnsi="仿宋" w:cs="仿宋" w:hint="eastAsia"/>
            <w:lang w:val="en-GB"/>
          </w:rPr>
          <w:t>六、医用超声仪器市场地位与竞争战略</w:t>
        </w:r>
        <w:r>
          <w:tab/>
        </w:r>
        <w:r>
          <w:fldChar w:fldCharType="begin"/>
        </w:r>
        <w:r>
          <w:instrText xml:space="preserve"> PAGEREF _Toc27189 \h </w:instrText>
        </w:r>
        <w:r>
          <w:fldChar w:fldCharType="separate"/>
        </w:r>
        <w:r>
          <w:t>37</w:t>
        </w:r>
        <w:r>
          <w:fldChar w:fldCharType="end"/>
        </w:r>
      </w:hyperlink>
    </w:p>
    <w:p>
      <w:pPr>
        <w:pStyle w:val="TOC2"/>
        <w:tabs>
          <w:tab w:val="right" w:leader="dot" w:pos="8306"/>
        </w:tabs>
      </w:pPr>
      <w:hyperlink w:anchor="_Toc196" w:history="1">
        <w:r>
          <w:rPr>
            <w:rFonts w:ascii="仿宋" w:eastAsia="仿宋" w:hAnsi="仿宋" w:cs="仿宋" w:hint="eastAsia"/>
            <w:lang w:val="en-GB"/>
          </w:rPr>
          <w:t>(一)、公司市场地位</w:t>
        </w:r>
        <w:r>
          <w:tab/>
        </w:r>
        <w:r>
          <w:fldChar w:fldCharType="begin"/>
        </w:r>
        <w:r>
          <w:instrText xml:space="preserve"> PAGEREF _Toc196 \h </w:instrText>
        </w:r>
        <w:r>
          <w:fldChar w:fldCharType="separate"/>
        </w:r>
        <w:r>
          <w:t>37</w:t>
        </w:r>
        <w:r>
          <w:fldChar w:fldCharType="end"/>
        </w:r>
      </w:hyperlink>
    </w:p>
    <w:p>
      <w:pPr>
        <w:pStyle w:val="TOC2"/>
        <w:tabs>
          <w:tab w:val="right" w:leader="dot" w:pos="8306"/>
        </w:tabs>
      </w:pPr>
      <w:hyperlink w:anchor="_Toc1427" w:history="1">
        <w:r>
          <w:rPr>
            <w:rFonts w:ascii="仿宋" w:eastAsia="仿宋" w:hAnsi="仿宋" w:cs="仿宋" w:hint="eastAsia"/>
            <w:lang w:val="en-GB"/>
          </w:rPr>
          <w:t>(二)、竞争对手分析</w:t>
        </w:r>
        <w:r>
          <w:tab/>
        </w:r>
        <w:r>
          <w:fldChar w:fldCharType="begin"/>
        </w:r>
        <w:r>
          <w:instrText xml:space="preserve"> PAGEREF _Toc1427 \h </w:instrText>
        </w:r>
        <w:r>
          <w:fldChar w:fldCharType="separate"/>
        </w:r>
        <w:r>
          <w:t>38</w:t>
        </w:r>
        <w:r>
          <w:fldChar w:fldCharType="end"/>
        </w:r>
      </w:hyperlink>
    </w:p>
    <w:p>
      <w:pPr>
        <w:pStyle w:val="TOC2"/>
        <w:tabs>
          <w:tab w:val="right" w:leader="dot" w:pos="8306"/>
        </w:tabs>
      </w:pPr>
      <w:hyperlink w:anchor="_Toc27613" w:history="1">
        <w:r>
          <w:rPr>
            <w:rFonts w:ascii="仿宋" w:eastAsia="仿宋" w:hAnsi="仿宋" w:cs="仿宋" w:hint="eastAsia"/>
            <w:lang w:val="en-GB"/>
          </w:rPr>
          <w:t>(三)、竞争战略</w:t>
        </w:r>
        <w:r>
          <w:tab/>
        </w:r>
        <w:r>
          <w:fldChar w:fldCharType="begin"/>
        </w:r>
        <w:r>
          <w:instrText xml:space="preserve"> PAGEREF _Toc27613 \h </w:instrText>
        </w:r>
        <w:r>
          <w:fldChar w:fldCharType="separate"/>
        </w:r>
        <w:r>
          <w:t>39</w:t>
        </w:r>
        <w:r>
          <w:fldChar w:fldCharType="end"/>
        </w:r>
      </w:hyperlink>
    </w:p>
    <w:p>
      <w:pPr>
        <w:pStyle w:val="TOC2"/>
        <w:tabs>
          <w:tab w:val="right" w:leader="dot" w:pos="8306"/>
        </w:tabs>
      </w:pPr>
      <w:hyperlink w:anchor="_Toc12365" w:history="1">
        <w:r>
          <w:rPr>
            <w:rFonts w:ascii="仿宋" w:eastAsia="仿宋" w:hAnsi="仿宋" w:cs="仿宋" w:hint="eastAsia"/>
            <w:lang w:val="en-GB"/>
          </w:rPr>
          <w:t>(四)、市场定位</w:t>
        </w:r>
        <w:r>
          <w:tab/>
        </w:r>
        <w:r>
          <w:fldChar w:fldCharType="begin"/>
        </w:r>
        <w:r>
          <w:instrText xml:space="preserve"> PAGEREF _Toc12365 \h </w:instrText>
        </w:r>
        <w:r>
          <w:fldChar w:fldCharType="separate"/>
        </w:r>
        <w:r>
          <w:t>40</w:t>
        </w:r>
        <w:r>
          <w:fldChar w:fldCharType="end"/>
        </w:r>
      </w:hyperlink>
    </w:p>
    <w:p>
      <w:pPr>
        <w:pStyle w:val="TOC1"/>
        <w:tabs>
          <w:tab w:val="right" w:leader="dot" w:pos="8306"/>
        </w:tabs>
      </w:pPr>
      <w:hyperlink w:anchor="_Toc15559" w:history="1">
        <w:r>
          <w:rPr>
            <w:rFonts w:ascii="仿宋" w:eastAsia="仿宋" w:hAnsi="仿宋" w:cs="仿宋" w:hint="eastAsia"/>
            <w:lang w:val="en-GB"/>
          </w:rPr>
          <w:t>七、医用超声仪器整合营销</w:t>
        </w:r>
        <w:r>
          <w:tab/>
        </w:r>
        <w:r>
          <w:fldChar w:fldCharType="begin"/>
        </w:r>
        <w:r>
          <w:instrText xml:space="preserve"> PAGEREF _Toc15559 \h </w:instrText>
        </w:r>
        <w:r>
          <w:fldChar w:fldCharType="separate"/>
        </w:r>
        <w:r>
          <w:t>41</w:t>
        </w:r>
        <w:r>
          <w:fldChar w:fldCharType="end"/>
        </w:r>
      </w:hyperlink>
    </w:p>
    <w:p>
      <w:pPr>
        <w:pStyle w:val="TOC2"/>
        <w:tabs>
          <w:tab w:val="right" w:leader="dot" w:pos="8306"/>
        </w:tabs>
      </w:pPr>
      <w:hyperlink w:anchor="_Toc2792" w:history="1">
        <w:r>
          <w:rPr>
            <w:rFonts w:ascii="仿宋" w:eastAsia="仿宋" w:hAnsi="仿宋" w:cs="仿宋" w:hint="eastAsia"/>
            <w:lang w:val="en-GB"/>
          </w:rPr>
          <w:t>(一)、跨渠道整合</w:t>
        </w:r>
        <w:r>
          <w:tab/>
        </w:r>
        <w:r>
          <w:fldChar w:fldCharType="begin"/>
        </w:r>
        <w:r>
          <w:instrText xml:space="preserve"> PAGEREF _Toc2792 \h </w:instrText>
        </w:r>
        <w:r>
          <w:fldChar w:fldCharType="separate"/>
        </w:r>
        <w:r>
          <w:t>41</w:t>
        </w:r>
        <w:r>
          <w:fldChar w:fldCharType="end"/>
        </w:r>
      </w:hyperlink>
    </w:p>
    <w:p>
      <w:pPr>
        <w:pStyle w:val="TOC2"/>
        <w:tabs>
          <w:tab w:val="right" w:leader="dot" w:pos="8306"/>
        </w:tabs>
      </w:pPr>
      <w:hyperlink w:anchor="_Toc780" w:history="1">
        <w:r>
          <w:rPr>
            <w:rFonts w:ascii="仿宋" w:eastAsia="仿宋" w:hAnsi="仿宋" w:cs="仿宋" w:hint="eastAsia"/>
            <w:lang w:val="en-GB"/>
          </w:rPr>
          <w:t>(二)、品牌一体化</w:t>
        </w:r>
        <w:r>
          <w:tab/>
        </w:r>
        <w:r>
          <w:fldChar w:fldCharType="begin"/>
        </w:r>
        <w:r>
          <w:instrText xml:space="preserve"> PAGEREF _Toc780 \h </w:instrText>
        </w:r>
        <w:r>
          <w:fldChar w:fldCharType="separate"/>
        </w:r>
        <w:r>
          <w:t>43</w:t>
        </w:r>
        <w:r>
          <w:fldChar w:fldCharType="end"/>
        </w:r>
      </w:hyperlink>
    </w:p>
    <w:p>
      <w:pPr>
        <w:pStyle w:val="TOC2"/>
        <w:tabs>
          <w:tab w:val="right" w:leader="dot" w:pos="8306"/>
        </w:tabs>
      </w:pPr>
      <w:hyperlink w:anchor="_Toc31608" w:history="1">
        <w:r>
          <w:rPr>
            <w:rFonts w:ascii="仿宋" w:eastAsia="仿宋" w:hAnsi="仿宋" w:cs="仿宋" w:hint="eastAsia"/>
            <w:lang w:val="en-GB"/>
          </w:rPr>
          <w:t>(三)、数据整合</w:t>
        </w:r>
        <w:r>
          <w:tab/>
        </w:r>
        <w:r>
          <w:fldChar w:fldCharType="begin"/>
        </w:r>
        <w:r>
          <w:instrText xml:space="preserve"> PAGEREF _Toc31608 \h </w:instrText>
        </w:r>
        <w:r>
          <w:fldChar w:fldCharType="separate"/>
        </w:r>
        <w:r>
          <w:t>44</w:t>
        </w:r>
        <w:r>
          <w:fldChar w:fldCharType="end"/>
        </w:r>
      </w:hyperlink>
    </w:p>
    <w:p>
      <w:pPr>
        <w:pStyle w:val="TOC2"/>
        <w:tabs>
          <w:tab w:val="right" w:leader="dot" w:pos="8306"/>
        </w:tabs>
      </w:pPr>
      <w:hyperlink w:anchor="_Toc5719" w:history="1">
        <w:r>
          <w:rPr>
            <w:rFonts w:ascii="仿宋" w:eastAsia="仿宋" w:hAnsi="仿宋" w:cs="仿宋" w:hint="eastAsia"/>
            <w:lang w:val="en-GB"/>
          </w:rPr>
          <w:t>(四)、客户关系管理</w:t>
        </w:r>
        <w:r>
          <w:tab/>
        </w:r>
        <w:r>
          <w:fldChar w:fldCharType="begin"/>
        </w:r>
        <w:r>
          <w:instrText xml:space="preserve"> PAGEREF _Toc5719 \h </w:instrText>
        </w:r>
        <w:r>
          <w:fldChar w:fldCharType="separate"/>
        </w:r>
        <w:r>
          <w:t>46</w:t>
        </w:r>
        <w:r>
          <w:fldChar w:fldCharType="end"/>
        </w:r>
      </w:hyperlink>
    </w:p>
    <w:p>
      <w:pPr>
        <w:pStyle w:val="TOC1"/>
        <w:tabs>
          <w:tab w:val="right" w:leader="dot" w:pos="8306"/>
        </w:tabs>
      </w:pPr>
      <w:hyperlink w:anchor="_Toc1348" w:history="1">
        <w:r>
          <w:rPr>
            <w:rFonts w:ascii="仿宋" w:eastAsia="仿宋" w:hAnsi="仿宋" w:cs="仿宋" w:hint="eastAsia"/>
            <w:lang w:val="en-GB"/>
          </w:rPr>
          <w:t>八、医用超声仪器促销策略</w:t>
        </w:r>
        <w:r>
          <w:tab/>
        </w:r>
        <w:r>
          <w:fldChar w:fldCharType="begin"/>
        </w:r>
        <w:r>
          <w:instrText xml:space="preserve"> PAGEREF _Toc1348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4" w:history="1">
        <w:r>
          <w:rPr>
            <w:rFonts w:ascii="仿宋" w:eastAsia="仿宋" w:hAnsi="仿宋" w:cs="仿宋" w:hint="eastAsia"/>
            <w:lang w:val="en-GB"/>
          </w:rPr>
          <w:t>(一)、广告与宣传</w:t>
        </w:r>
        <w:r>
          <w:tab/>
        </w:r>
        <w:r>
          <w:fldChar w:fldCharType="begin"/>
        </w:r>
        <w:r>
          <w:instrText xml:space="preserve"> PAGEREF _Toc22034 \h </w:instrText>
        </w:r>
        <w:r>
          <w:fldChar w:fldCharType="separate"/>
        </w:r>
        <w:r>
          <w:t>50</w:t>
        </w:r>
        <w:r>
          <w:fldChar w:fldCharType="end"/>
        </w:r>
      </w:hyperlink>
    </w:p>
    <w:p>
      <w:pPr>
        <w:pStyle w:val="TOC2"/>
        <w:tabs>
          <w:tab w:val="right" w:leader="dot" w:pos="8306"/>
        </w:tabs>
      </w:pPr>
      <w:hyperlink w:anchor="_Toc13916" w:history="1">
        <w:r>
          <w:rPr>
            <w:rFonts w:ascii="仿宋" w:eastAsia="仿宋" w:hAnsi="仿宋" w:cs="仿宋" w:hint="eastAsia"/>
            <w:lang w:val="en-GB"/>
          </w:rPr>
          <w:t>(二)、促销活动</w:t>
        </w:r>
        <w:r>
          <w:tab/>
        </w:r>
        <w:r>
          <w:fldChar w:fldCharType="begin"/>
        </w:r>
        <w:r>
          <w:instrText xml:space="preserve"> PAGEREF _Toc13916 \h </w:instrText>
        </w:r>
        <w:r>
          <w:fldChar w:fldCharType="separate"/>
        </w:r>
        <w:r>
          <w:t>52</w:t>
        </w:r>
        <w:r>
          <w:fldChar w:fldCharType="end"/>
        </w:r>
      </w:hyperlink>
    </w:p>
    <w:p>
      <w:pPr>
        <w:pStyle w:val="TOC2"/>
        <w:tabs>
          <w:tab w:val="right" w:leader="dot" w:pos="8306"/>
        </w:tabs>
      </w:pPr>
      <w:hyperlink w:anchor="_Toc23315" w:history="1">
        <w:r>
          <w:rPr>
            <w:rFonts w:ascii="仿宋" w:eastAsia="仿宋" w:hAnsi="仿宋" w:cs="仿宋" w:hint="eastAsia"/>
            <w:lang w:val="en-GB"/>
          </w:rPr>
          <w:t>(三)、品牌推广</w:t>
        </w:r>
        <w:r>
          <w:tab/>
        </w:r>
        <w:r>
          <w:fldChar w:fldCharType="begin"/>
        </w:r>
        <w:r>
          <w:instrText xml:space="preserve"> PAGEREF _Toc23315 \h </w:instrText>
        </w:r>
        <w:r>
          <w:fldChar w:fldCharType="separate"/>
        </w:r>
        <w:r>
          <w:t>53</w:t>
        </w:r>
        <w:r>
          <w:fldChar w:fldCharType="end"/>
        </w:r>
      </w:hyperlink>
    </w:p>
    <w:p>
      <w:pPr>
        <w:pStyle w:val="TOC2"/>
        <w:tabs>
          <w:tab w:val="right" w:leader="dot" w:pos="8306"/>
        </w:tabs>
      </w:pPr>
      <w:hyperlink w:anchor="_Toc8991" w:history="1">
        <w:r>
          <w:rPr>
            <w:rFonts w:ascii="仿宋" w:eastAsia="仿宋" w:hAnsi="仿宋" w:cs="仿宋" w:hint="eastAsia"/>
            <w:lang w:val="en-GB"/>
          </w:rPr>
          <w:t>(四)、数字营销</w:t>
        </w:r>
        <w:r>
          <w:tab/>
        </w:r>
        <w:r>
          <w:fldChar w:fldCharType="begin"/>
        </w:r>
        <w:r>
          <w:instrText xml:space="preserve"> PAGEREF _Toc8991 \h </w:instrText>
        </w:r>
        <w:r>
          <w:fldChar w:fldCharType="separate"/>
        </w:r>
        <w:r>
          <w:t>55</w:t>
        </w:r>
        <w:r>
          <w:fldChar w:fldCharType="end"/>
        </w:r>
      </w:hyperlink>
    </w:p>
    <w:p>
      <w:pPr>
        <w:pStyle w:val="TOC1"/>
        <w:tabs>
          <w:tab w:val="right" w:leader="dot" w:pos="8306"/>
        </w:tabs>
      </w:pPr>
      <w:hyperlink w:anchor="_Toc21399" w:history="1">
        <w:r>
          <w:rPr>
            <w:rFonts w:ascii="仿宋" w:eastAsia="仿宋" w:hAnsi="仿宋" w:cs="仿宋" w:hint="eastAsia"/>
            <w:lang w:val="en-GB"/>
          </w:rPr>
          <w:t>九、医用超声仪器定价策略</w:t>
        </w:r>
        <w:r>
          <w:tab/>
        </w:r>
        <w:r>
          <w:fldChar w:fldCharType="begin"/>
        </w:r>
        <w:r>
          <w:instrText xml:space="preserve"> PAGEREF _Toc21399 \h </w:instrText>
        </w:r>
        <w:r>
          <w:fldChar w:fldCharType="separate"/>
        </w:r>
        <w:r>
          <w:t>57</w:t>
        </w:r>
        <w:r>
          <w:fldChar w:fldCharType="end"/>
        </w:r>
      </w:hyperlink>
    </w:p>
    <w:p>
      <w:pPr>
        <w:pStyle w:val="TOC2"/>
        <w:tabs>
          <w:tab w:val="right" w:leader="dot" w:pos="8306"/>
        </w:tabs>
      </w:pPr>
      <w:hyperlink w:anchor="_Toc26313" w:history="1">
        <w:r>
          <w:rPr>
            <w:rFonts w:ascii="仿宋" w:eastAsia="仿宋" w:hAnsi="仿宋" w:cs="仿宋" w:hint="eastAsia"/>
            <w:lang w:val="en-GB"/>
          </w:rPr>
          <w:t>(一)、定价策略概述</w:t>
        </w:r>
        <w:r>
          <w:tab/>
        </w:r>
        <w:r>
          <w:fldChar w:fldCharType="begin"/>
        </w:r>
        <w:r>
          <w:instrText xml:space="preserve"> PAGEREF _Toc26313 \h </w:instrText>
        </w:r>
        <w:r>
          <w:fldChar w:fldCharType="separate"/>
        </w:r>
        <w:r>
          <w:t>57</w:t>
        </w:r>
        <w:r>
          <w:fldChar w:fldCharType="end"/>
        </w:r>
      </w:hyperlink>
    </w:p>
    <w:p>
      <w:pPr>
        <w:pStyle w:val="TOC2"/>
        <w:tabs>
          <w:tab w:val="right" w:leader="dot" w:pos="8306"/>
        </w:tabs>
      </w:pPr>
      <w:hyperlink w:anchor="_Toc17429" w:history="1">
        <w:r>
          <w:rPr>
            <w:rFonts w:ascii="仿宋" w:eastAsia="仿宋" w:hAnsi="仿宋" w:cs="仿宋" w:hint="eastAsia"/>
            <w:lang w:val="en-GB"/>
          </w:rPr>
          <w:t>(二)、成本分析</w:t>
        </w:r>
        <w:r>
          <w:tab/>
        </w:r>
        <w:r>
          <w:fldChar w:fldCharType="begin"/>
        </w:r>
        <w:r>
          <w:instrText xml:space="preserve"> PAGEREF _Toc17429 \h </w:instrText>
        </w:r>
        <w:r>
          <w:fldChar w:fldCharType="separate"/>
        </w:r>
        <w:r>
          <w:t>59</w:t>
        </w:r>
        <w:r>
          <w:fldChar w:fldCharType="end"/>
        </w:r>
      </w:hyperlink>
    </w:p>
    <w:p>
      <w:pPr>
        <w:pStyle w:val="TOC2"/>
        <w:tabs>
          <w:tab w:val="right" w:leader="dot" w:pos="8306"/>
        </w:tabs>
      </w:pPr>
      <w:hyperlink w:anchor="_Toc6518" w:history="1">
        <w:r>
          <w:rPr>
            <w:rFonts w:ascii="仿宋" w:eastAsia="仿宋" w:hAnsi="仿宋" w:cs="仿宋" w:hint="eastAsia"/>
            <w:lang w:val="en-GB"/>
          </w:rPr>
          <w:t>(三)、市场需求与弹性</w:t>
        </w:r>
        <w:r>
          <w:tab/>
        </w:r>
        <w:r>
          <w:fldChar w:fldCharType="begin"/>
        </w:r>
        <w:r>
          <w:instrText xml:space="preserve"> PAGEREF _Toc6518 \h </w:instrText>
        </w:r>
        <w:r>
          <w:fldChar w:fldCharType="separate"/>
        </w:r>
        <w:r>
          <w:t>61</w:t>
        </w:r>
        <w:r>
          <w:fldChar w:fldCharType="end"/>
        </w:r>
      </w:hyperlink>
    </w:p>
    <w:p>
      <w:pPr>
        <w:pStyle w:val="TOC2"/>
        <w:tabs>
          <w:tab w:val="right" w:leader="dot" w:pos="8306"/>
        </w:tabs>
      </w:pPr>
      <w:hyperlink w:anchor="_Toc31670" w:history="1">
        <w:r>
          <w:rPr>
            <w:rFonts w:ascii="仿宋" w:eastAsia="仿宋" w:hAnsi="仿宋" w:cs="仿宋" w:hint="eastAsia"/>
            <w:lang w:val="en-GB"/>
          </w:rPr>
          <w:t>(四)、竞争对手定价</w:t>
        </w:r>
        <w:r>
          <w:tab/>
        </w:r>
        <w:r>
          <w:fldChar w:fldCharType="begin"/>
        </w:r>
        <w:r>
          <w:instrText xml:space="preserve"> PAGEREF _Toc31670 \h </w:instrText>
        </w:r>
        <w:r>
          <w:fldChar w:fldCharType="separate"/>
        </w:r>
        <w:r>
          <w:t>62</w:t>
        </w:r>
        <w:r>
          <w:fldChar w:fldCharType="end"/>
        </w:r>
      </w:hyperlink>
    </w:p>
    <w:p>
      <w:pPr>
        <w:pStyle w:val="TOC1"/>
        <w:tabs>
          <w:tab w:val="right" w:leader="dot" w:pos="8306"/>
        </w:tabs>
      </w:pPr>
      <w:hyperlink w:anchor="_Toc28481" w:history="1">
        <w:r>
          <w:rPr>
            <w:rFonts w:ascii="仿宋" w:eastAsia="仿宋" w:hAnsi="仿宋" w:cs="仿宋" w:hint="eastAsia"/>
            <w:lang w:val="en-GB"/>
          </w:rPr>
          <w:t>十、医用超声仪器组织市场分析</w:t>
        </w:r>
        <w:r>
          <w:tab/>
        </w:r>
        <w:r>
          <w:fldChar w:fldCharType="begin"/>
        </w:r>
        <w:r>
          <w:instrText xml:space="preserve"> PAGEREF _Toc28481 \h </w:instrText>
        </w:r>
        <w:r>
          <w:fldChar w:fldCharType="separate"/>
        </w:r>
        <w:r>
          <w:t>63</w:t>
        </w:r>
        <w:r>
          <w:fldChar w:fldCharType="end"/>
        </w:r>
      </w:hyperlink>
    </w:p>
    <w:p>
      <w:pPr>
        <w:pStyle w:val="TOC2"/>
        <w:tabs>
          <w:tab w:val="right" w:leader="dot" w:pos="8306"/>
        </w:tabs>
      </w:pPr>
      <w:hyperlink w:anchor="_Toc16749" w:history="1">
        <w:r>
          <w:rPr>
            <w:rFonts w:ascii="仿宋" w:eastAsia="仿宋" w:hAnsi="仿宋" w:cs="仿宋" w:hint="eastAsia"/>
            <w:lang w:val="en-GB"/>
          </w:rPr>
          <w:t>(一)、组织结构</w:t>
        </w:r>
        <w:r>
          <w:tab/>
        </w:r>
        <w:r>
          <w:fldChar w:fldCharType="begin"/>
        </w:r>
        <w:r>
          <w:instrText xml:space="preserve"> PAGEREF _Toc16749 \h </w:instrText>
        </w:r>
        <w:r>
          <w:fldChar w:fldCharType="separate"/>
        </w:r>
        <w:r>
          <w:t>63</w:t>
        </w:r>
        <w:r>
          <w:fldChar w:fldCharType="end"/>
        </w:r>
      </w:hyperlink>
    </w:p>
    <w:p>
      <w:pPr>
        <w:pStyle w:val="TOC2"/>
        <w:tabs>
          <w:tab w:val="right" w:leader="dot" w:pos="8306"/>
        </w:tabs>
      </w:pPr>
      <w:hyperlink w:anchor="_Toc4462" w:history="1">
        <w:r>
          <w:rPr>
            <w:rFonts w:ascii="仿宋" w:eastAsia="仿宋" w:hAnsi="仿宋" w:cs="仿宋" w:hint="eastAsia"/>
            <w:lang w:val="en-GB"/>
          </w:rPr>
          <w:t>(二)、决策机制</w:t>
        </w:r>
        <w:r>
          <w:tab/>
        </w:r>
        <w:r>
          <w:fldChar w:fldCharType="begin"/>
        </w:r>
        <w:r>
          <w:instrText xml:space="preserve"> PAGEREF _Toc4462 \h </w:instrText>
        </w:r>
        <w:r>
          <w:fldChar w:fldCharType="separate"/>
        </w:r>
        <w:r>
          <w:t>64</w:t>
        </w:r>
        <w:r>
          <w:fldChar w:fldCharType="end"/>
        </w:r>
      </w:hyperlink>
    </w:p>
    <w:p>
      <w:pPr>
        <w:pStyle w:val="TOC2"/>
        <w:tabs>
          <w:tab w:val="right" w:leader="dot" w:pos="8306"/>
        </w:tabs>
      </w:pPr>
      <w:hyperlink w:anchor="_Toc9998" w:history="1">
        <w:r>
          <w:rPr>
            <w:rFonts w:ascii="仿宋" w:eastAsia="仿宋" w:hAnsi="仿宋" w:cs="仿宋" w:hint="eastAsia"/>
            <w:lang w:val="en-GB"/>
          </w:rPr>
          <w:t>(三)、企业文化</w:t>
        </w:r>
        <w:r>
          <w:tab/>
        </w:r>
        <w:r>
          <w:fldChar w:fldCharType="begin"/>
        </w:r>
        <w:r>
          <w:instrText xml:space="preserve"> PAGEREF _Toc9998 \h </w:instrText>
        </w:r>
        <w:r>
          <w:fldChar w:fldCharType="separate"/>
        </w:r>
        <w:r>
          <w:t>66</w:t>
        </w:r>
        <w:r>
          <w:fldChar w:fldCharType="end"/>
        </w:r>
      </w:hyperlink>
    </w:p>
    <w:p>
      <w:pPr>
        <w:pStyle w:val="TOC2"/>
        <w:tabs>
          <w:tab w:val="right" w:leader="dot" w:pos="8306"/>
        </w:tabs>
      </w:pPr>
      <w:hyperlink w:anchor="_Toc2488" w:history="1">
        <w:r>
          <w:rPr>
            <w:rFonts w:ascii="仿宋" w:eastAsia="仿宋" w:hAnsi="仿宋" w:cs="仿宋" w:hint="eastAsia"/>
            <w:lang w:val="en-GB"/>
          </w:rPr>
          <w:t>(四)、供应商关系</w:t>
        </w:r>
        <w:r>
          <w:tab/>
        </w:r>
        <w:r>
          <w:fldChar w:fldCharType="begin"/>
        </w:r>
        <w:r>
          <w:instrText xml:space="preserve"> PAGEREF _Toc2488 \h </w:instrText>
        </w:r>
        <w:r>
          <w:fldChar w:fldCharType="separate"/>
        </w:r>
        <w:r>
          <w:t>67</w:t>
        </w:r>
        <w:r>
          <w:fldChar w:fldCharType="end"/>
        </w:r>
      </w:hyperlink>
    </w:p>
    <w:p>
      <w:pPr>
        <w:pStyle w:val="TOC1"/>
        <w:tabs>
          <w:tab w:val="right" w:leader="dot" w:pos="8306"/>
        </w:tabs>
      </w:pPr>
      <w:hyperlink w:anchor="_Toc6606" w:history="1">
        <w:r>
          <w:rPr>
            <w:rFonts w:ascii="仿宋" w:eastAsia="仿宋" w:hAnsi="仿宋" w:cs="仿宋" w:hint="eastAsia"/>
            <w:lang w:val="en-GB"/>
          </w:rPr>
          <w:t>十一、医用超声仪器人才战略与团队建设</w:t>
        </w:r>
        <w:r>
          <w:tab/>
        </w:r>
        <w:r>
          <w:fldChar w:fldCharType="begin"/>
        </w:r>
        <w:r>
          <w:instrText xml:space="preserve"> PAGEREF _Toc6606 \h </w:instrText>
        </w:r>
        <w:r>
          <w:fldChar w:fldCharType="separate"/>
        </w:r>
        <w:r>
          <w:t>68</w:t>
        </w:r>
        <w:r>
          <w:fldChar w:fldCharType="end"/>
        </w:r>
      </w:hyperlink>
    </w:p>
    <w:p>
      <w:pPr>
        <w:pStyle w:val="TOC2"/>
        <w:tabs>
          <w:tab w:val="right" w:leader="dot" w:pos="8306"/>
        </w:tabs>
      </w:pPr>
      <w:hyperlink w:anchor="_Toc6459" w:history="1">
        <w:r>
          <w:rPr>
            <w:rFonts w:ascii="仿宋" w:eastAsia="仿宋" w:hAnsi="仿宋" w:cs="仿宋" w:hint="eastAsia"/>
            <w:lang w:val="en-GB"/>
          </w:rPr>
          <w:t>(一)、人才需求与招聘计划</w:t>
        </w:r>
        <w:r>
          <w:tab/>
        </w:r>
        <w:r>
          <w:fldChar w:fldCharType="begin"/>
        </w:r>
        <w:r>
          <w:instrText xml:space="preserve"> PAGEREF _Toc6459 \h </w:instrText>
        </w:r>
        <w:r>
          <w:fldChar w:fldCharType="separate"/>
        </w:r>
        <w:r>
          <w:t>68</w:t>
        </w:r>
        <w:r>
          <w:fldChar w:fldCharType="end"/>
        </w:r>
      </w:hyperlink>
    </w:p>
    <w:p>
      <w:pPr>
        <w:pStyle w:val="TOC2"/>
        <w:tabs>
          <w:tab w:val="right" w:leader="dot" w:pos="8306"/>
        </w:tabs>
      </w:pPr>
      <w:hyperlink w:anchor="_Toc24472" w:history="1">
        <w:r>
          <w:rPr>
            <w:rFonts w:ascii="仿宋" w:eastAsia="仿宋" w:hAnsi="仿宋" w:cs="仿宋" w:hint="eastAsia"/>
            <w:lang w:val="en-GB"/>
          </w:rPr>
          <w:t>(二)、培训与专业发展</w:t>
        </w:r>
        <w:r>
          <w:tab/>
        </w:r>
        <w:r>
          <w:fldChar w:fldCharType="begin"/>
        </w:r>
        <w:r>
          <w:instrText xml:space="preserve"> PAGEREF _Toc24472 \h </w:instrText>
        </w:r>
        <w:r>
          <w:fldChar w:fldCharType="separate"/>
        </w:r>
        <w:r>
          <w:t>69</w:t>
        </w:r>
        <w:r>
          <w:fldChar w:fldCharType="end"/>
        </w:r>
      </w:hyperlink>
    </w:p>
    <w:p>
      <w:pPr>
        <w:pStyle w:val="TOC2"/>
        <w:tabs>
          <w:tab w:val="right" w:leader="dot" w:pos="8306"/>
        </w:tabs>
      </w:pPr>
      <w:hyperlink w:anchor="_Toc12936" w:history="1">
        <w:r>
          <w:rPr>
            <w:rFonts w:ascii="仿宋" w:eastAsia="仿宋" w:hAnsi="仿宋" w:cs="仿宋" w:hint="eastAsia"/>
            <w:lang w:val="en-GB"/>
          </w:rPr>
          <w:t>(三)、绩效评价与激励机制</w:t>
        </w:r>
        <w:r>
          <w:tab/>
        </w:r>
        <w:r>
          <w:fldChar w:fldCharType="begin"/>
        </w:r>
        <w:r>
          <w:instrText xml:space="preserve"> PAGEREF _Toc12936 \h </w:instrText>
        </w:r>
        <w:r>
          <w:fldChar w:fldCharType="separate"/>
        </w:r>
        <w:r>
          <w:t>71</w:t>
        </w:r>
        <w:r>
          <w:fldChar w:fldCharType="end"/>
        </w:r>
      </w:hyperlink>
    </w:p>
    <w:p>
      <w:pPr>
        <w:pStyle w:val="TOC2"/>
        <w:tabs>
          <w:tab w:val="right" w:leader="dot" w:pos="8306"/>
        </w:tabs>
      </w:pPr>
      <w:hyperlink w:anchor="_Toc7232" w:history="1">
        <w:r>
          <w:rPr>
            <w:rFonts w:ascii="仿宋" w:eastAsia="仿宋" w:hAnsi="仿宋" w:cs="仿宋" w:hint="eastAsia"/>
            <w:lang w:val="en-GB"/>
          </w:rPr>
          <w:t>(四)、团队建设与协作模式</w:t>
        </w:r>
        <w:r>
          <w:tab/>
        </w:r>
        <w:r>
          <w:fldChar w:fldCharType="begin"/>
        </w:r>
        <w:r>
          <w:instrText xml:space="preserve"> PAGEREF _Toc7232 \h </w:instrText>
        </w:r>
        <w:r>
          <w:fldChar w:fldCharType="separate"/>
        </w:r>
        <w:r>
          <w:t>72</w:t>
        </w:r>
        <w:r>
          <w:fldChar w:fldCharType="end"/>
        </w:r>
      </w:hyperlink>
    </w:p>
    <w:p>
      <w:pPr>
        <w:pStyle w:val="TOC1"/>
        <w:tabs>
          <w:tab w:val="right" w:leader="dot" w:pos="8306"/>
        </w:tabs>
      </w:pPr>
      <w:hyperlink w:anchor="_Toc32432" w:history="1">
        <w:r>
          <w:rPr>
            <w:rFonts w:ascii="仿宋" w:eastAsia="仿宋" w:hAnsi="仿宋" w:cs="仿宋" w:hint="eastAsia"/>
            <w:lang w:val="en-GB"/>
          </w:rPr>
          <w:t>十二、医用超声仪器数字化发展方案</w:t>
        </w:r>
        <w:r>
          <w:tab/>
        </w:r>
        <w:r>
          <w:fldChar w:fldCharType="begin"/>
        </w:r>
        <w:r>
          <w:instrText xml:space="preserve"> PAGEREF _Toc32432 \h </w:instrText>
        </w:r>
        <w:r>
          <w:fldChar w:fldCharType="separate"/>
        </w:r>
        <w:r>
          <w:t>73</w:t>
        </w:r>
        <w:r>
          <w:fldChar w:fldCharType="end"/>
        </w:r>
      </w:hyperlink>
    </w:p>
    <w:p>
      <w:pPr>
        <w:pStyle w:val="TOC2"/>
        <w:tabs>
          <w:tab w:val="right" w:leader="dot" w:pos="8306"/>
        </w:tabs>
      </w:pPr>
      <w:hyperlink w:anchor="_Toc25352" w:history="1">
        <w:r>
          <w:rPr>
            <w:rFonts w:ascii="仿宋" w:eastAsia="仿宋" w:hAnsi="仿宋" w:cs="仿宋" w:hint="eastAsia"/>
            <w:lang w:val="en-GB"/>
          </w:rPr>
          <w:t>(一)、数字化战略规划</w:t>
        </w:r>
        <w:r>
          <w:tab/>
        </w:r>
        <w:r>
          <w:fldChar w:fldCharType="begin"/>
        </w:r>
        <w:r>
          <w:instrText xml:space="preserve"> PAGEREF _Toc25352 \h </w:instrText>
        </w:r>
        <w:r>
          <w:fldChar w:fldCharType="separate"/>
        </w:r>
        <w:r>
          <w:t>73</w:t>
        </w:r>
        <w:r>
          <w:fldChar w:fldCharType="end"/>
        </w:r>
      </w:hyperlink>
    </w:p>
    <w:p>
      <w:pPr>
        <w:pStyle w:val="TOC2"/>
        <w:tabs>
          <w:tab w:val="right" w:leader="dot" w:pos="8306"/>
        </w:tabs>
      </w:pPr>
      <w:hyperlink w:anchor="_Toc5046" w:history="1">
        <w:r>
          <w:rPr>
            <w:rFonts w:ascii="仿宋" w:eastAsia="仿宋" w:hAnsi="仿宋" w:cs="仿宋" w:hint="eastAsia"/>
            <w:lang w:val="en-GB"/>
          </w:rPr>
          <w:t>(二)、数据安全与隐私保护</w:t>
        </w:r>
        <w:r>
          <w:tab/>
        </w:r>
        <w:r>
          <w:fldChar w:fldCharType="begin"/>
        </w:r>
        <w:r>
          <w:instrText xml:space="preserve"> PAGEREF _Toc5046 \h </w:instrText>
        </w:r>
        <w:r>
          <w:fldChar w:fldCharType="separate"/>
        </w:r>
        <w:r>
          <w:t>74</w:t>
        </w:r>
        <w:r>
          <w:fldChar w:fldCharType="end"/>
        </w:r>
      </w:hyperlink>
    </w:p>
    <w:p>
      <w:pPr>
        <w:pStyle w:val="TOC2"/>
        <w:tabs>
          <w:tab w:val="right" w:leader="dot" w:pos="8306"/>
        </w:tabs>
      </w:pPr>
      <w:hyperlink w:anchor="_Toc9847" w:history="1">
        <w:r>
          <w:rPr>
            <w:rFonts w:ascii="仿宋" w:eastAsia="仿宋" w:hAnsi="仿宋" w:cs="仿宋" w:hint="eastAsia"/>
            <w:lang w:val="en-GB"/>
          </w:rPr>
          <w:t>(三)、人工智能与大数据应用</w:t>
        </w:r>
        <w:r>
          <w:tab/>
        </w:r>
        <w:r>
          <w:fldChar w:fldCharType="begin"/>
        </w:r>
        <w:r>
          <w:instrText xml:space="preserve"> PAGEREF _Toc9847 \h </w:instrText>
        </w:r>
        <w:r>
          <w:fldChar w:fldCharType="separate"/>
        </w:r>
        <w:r>
          <w:t>76</w:t>
        </w:r>
        <w:r>
          <w:fldChar w:fldCharType="end"/>
        </w:r>
      </w:hyperlink>
    </w:p>
    <w:p>
      <w:pPr>
        <w:pStyle w:val="TOC2"/>
        <w:tabs>
          <w:tab w:val="right" w:leader="dot" w:pos="8306"/>
        </w:tabs>
      </w:pPr>
      <w:hyperlink w:anchor="_Toc1537" w:history="1">
        <w:r>
          <w:rPr>
            <w:rFonts w:ascii="仿宋" w:eastAsia="仿宋" w:hAnsi="仿宋" w:cs="仿宋" w:hint="eastAsia"/>
            <w:lang w:val="en-GB"/>
          </w:rPr>
          <w:t>(四)、信息技术基础设施建设</w:t>
        </w:r>
        <w:r>
          <w:tab/>
        </w:r>
        <w:r>
          <w:fldChar w:fldCharType="begin"/>
        </w:r>
        <w:r>
          <w:instrText xml:space="preserve"> PAGEREF _Toc1537 \h </w:instrText>
        </w:r>
        <w:r>
          <w:fldChar w:fldCharType="separate"/>
        </w:r>
        <w:r>
          <w:t>77</w:t>
        </w:r>
        <w:r>
          <w:fldChar w:fldCharType="end"/>
        </w:r>
      </w:hyperlink>
    </w:p>
    <w:p>
      <w:pPr>
        <w:pStyle w:val="TOC1"/>
        <w:tabs>
          <w:tab w:val="right" w:leader="dot" w:pos="8306"/>
        </w:tabs>
      </w:pPr>
      <w:hyperlink w:anchor="_Toc19822" w:history="1">
        <w:r>
          <w:rPr>
            <w:rFonts w:ascii="仿宋" w:eastAsia="仿宋" w:hAnsi="仿宋" w:cs="仿宋" w:hint="eastAsia"/>
            <w:lang w:val="en-GB"/>
          </w:rPr>
          <w:t>十三、医用超声仪器可持续发展战略</w:t>
        </w:r>
        <w:r>
          <w:tab/>
        </w:r>
        <w:r>
          <w:fldChar w:fldCharType="begin"/>
        </w:r>
        <w:r>
          <w:instrText xml:space="preserve"> PAGEREF _Toc19822 \h </w:instrText>
        </w:r>
        <w:r>
          <w:fldChar w:fldCharType="separate"/>
        </w:r>
        <w:r>
          <w:t>78</w:t>
        </w:r>
        <w:r>
          <w:fldChar w:fldCharType="end"/>
        </w:r>
      </w:hyperlink>
    </w:p>
    <w:p>
      <w:pPr>
        <w:pStyle w:val="TOC2"/>
        <w:tabs>
          <w:tab w:val="right" w:leader="dot" w:pos="8306"/>
        </w:tabs>
      </w:pPr>
      <w:hyperlink w:anchor="_Toc31929" w:history="1">
        <w:r>
          <w:rPr>
            <w:rFonts w:ascii="仿宋" w:eastAsia="仿宋" w:hAnsi="仿宋" w:cs="仿宋" w:hint="eastAsia"/>
            <w:lang w:val="en-GB"/>
          </w:rPr>
          <w:t>(一)、环保与社会责任</w:t>
        </w:r>
        <w:r>
          <w:tab/>
        </w:r>
        <w:r>
          <w:fldChar w:fldCharType="begin"/>
        </w:r>
        <w:r>
          <w:instrText xml:space="preserve"> PAGEREF _Toc31929 \h </w:instrText>
        </w:r>
        <w:r>
          <w:fldChar w:fldCharType="separate"/>
        </w:r>
        <w:r>
          <w:t>78</w:t>
        </w:r>
        <w:r>
          <w:fldChar w:fldCharType="end"/>
        </w:r>
      </w:hyperlink>
    </w:p>
    <w:p>
      <w:pPr>
        <w:pStyle w:val="TOC2"/>
        <w:tabs>
          <w:tab w:val="right" w:leader="dot" w:pos="8306"/>
        </w:tabs>
      </w:pPr>
      <w:hyperlink w:anchor="_Toc30484" w:history="1">
        <w:r>
          <w:rPr>
            <w:rFonts w:ascii="仿宋" w:eastAsia="仿宋" w:hAnsi="仿宋" w:cs="仿宋" w:hint="eastAsia"/>
            <w:lang w:val="en-GB"/>
          </w:rPr>
          <w:t>(二)、资源有效利用与循环经济</w:t>
        </w:r>
        <w:r>
          <w:tab/>
        </w:r>
        <w:r>
          <w:fldChar w:fldCharType="begin"/>
        </w:r>
        <w:r>
          <w:instrText xml:space="preserve"> PAGEREF _Toc30484 \h </w:instrText>
        </w:r>
        <w:r>
          <w:fldChar w:fldCharType="separate"/>
        </w:r>
        <w:r>
          <w:t>80</w:t>
        </w:r>
        <w:r>
          <w:fldChar w:fldCharType="end"/>
        </w:r>
      </w:hyperlink>
    </w:p>
    <w:p>
      <w:pPr>
        <w:pStyle w:val="TOC2"/>
        <w:tabs>
          <w:tab w:val="right" w:leader="dot" w:pos="8306"/>
        </w:tabs>
      </w:pPr>
      <w:hyperlink w:anchor="_Toc25728" w:history="1">
        <w:r>
          <w:rPr>
            <w:rFonts w:ascii="仿宋" w:eastAsia="仿宋" w:hAnsi="仿宋" w:cs="仿宋" w:hint="eastAsia"/>
            <w:lang w:val="en-GB"/>
          </w:rPr>
          <w:t>(三)、社会影响与公益活动</w:t>
        </w:r>
        <w:r>
          <w:tab/>
        </w:r>
        <w:r>
          <w:fldChar w:fldCharType="begin"/>
        </w:r>
        <w:r>
          <w:instrText xml:space="preserve"> PAGEREF _Toc25728 \h </w:instrText>
        </w:r>
        <w:r>
          <w:fldChar w:fldCharType="separate"/>
        </w:r>
        <w:r>
          <w:t>81</w:t>
        </w:r>
        <w:r>
          <w:fldChar w:fldCharType="end"/>
        </w:r>
      </w:hyperlink>
    </w:p>
    <w:p>
      <w:pPr>
        <w:pStyle w:val="TOC2"/>
        <w:tabs>
          <w:tab w:val="right" w:leader="dot" w:pos="8306"/>
        </w:tabs>
      </w:pPr>
      <w:hyperlink w:anchor="_Toc26418" w:history="1">
        <w:r>
          <w:rPr>
            <w:rFonts w:ascii="仿宋" w:eastAsia="仿宋" w:hAnsi="仿宋" w:cs="仿宋" w:hint="eastAsia"/>
            <w:lang w:val="en-GB"/>
          </w:rPr>
          <w:t>(四)、可持续供应链与生产模式</w:t>
        </w:r>
        <w:r>
          <w:tab/>
        </w:r>
        <w:r>
          <w:fldChar w:fldCharType="begin"/>
        </w:r>
        <w:r>
          <w:instrText xml:space="preserve"> PAGEREF _Toc26418 \h </w:instrText>
        </w:r>
        <w:r>
          <w:fldChar w:fldCharType="separate"/>
        </w:r>
        <w:r>
          <w:t>82</w:t>
        </w:r>
        <w:r>
          <w:fldChar w:fldCharType="end"/>
        </w:r>
      </w:hyperlink>
    </w:p>
    <w:p>
      <w:pPr>
        <w:pStyle w:val="TOC1"/>
        <w:tabs>
          <w:tab w:val="right" w:leader="dot" w:pos="8306"/>
        </w:tabs>
      </w:pPr>
      <w:hyperlink w:anchor="_Toc7397" w:history="1">
        <w:r>
          <w:rPr>
            <w:rFonts w:ascii="仿宋" w:eastAsia="仿宋" w:hAnsi="仿宋" w:cs="仿宋" w:hint="eastAsia"/>
            <w:lang w:val="en-GB"/>
          </w:rPr>
          <w:t>十四、医用超声仪器行业高质量发展</w:t>
        </w:r>
        <w:r>
          <w:tab/>
        </w:r>
        <w:r>
          <w:fldChar w:fldCharType="begin"/>
        </w:r>
        <w:r>
          <w:instrText xml:space="preserve"> PAGEREF _Toc7397 \h </w:instrText>
        </w:r>
        <w:r>
          <w:fldChar w:fldCharType="separate"/>
        </w:r>
        <w:r>
          <w:t>84</w:t>
        </w:r>
        <w:r>
          <w:fldChar w:fldCharType="end"/>
        </w:r>
      </w:hyperlink>
    </w:p>
    <w:p>
      <w:pPr>
        <w:pStyle w:val="TOC2"/>
        <w:tabs>
          <w:tab w:val="right" w:leader="dot" w:pos="8306"/>
        </w:tabs>
      </w:pPr>
      <w:hyperlink w:anchor="_Toc9829" w:history="1">
        <w:r>
          <w:rPr>
            <w:rFonts w:ascii="仿宋" w:eastAsia="仿宋" w:hAnsi="仿宋" w:cs="仿宋" w:hint="eastAsia"/>
            <w:lang w:val="en-GB"/>
          </w:rPr>
          <w:t>(一)、质量管理体系</w:t>
        </w:r>
        <w:r>
          <w:tab/>
        </w:r>
        <w:r>
          <w:fldChar w:fldCharType="begin"/>
        </w:r>
        <w:r>
          <w:instrText xml:space="preserve"> PAGEREF _Toc9829 \h </w:instrText>
        </w:r>
        <w:r>
          <w:fldChar w:fldCharType="separate"/>
        </w:r>
        <w:r>
          <w:t>84</w:t>
        </w:r>
        <w:r>
          <w:fldChar w:fldCharType="end"/>
        </w:r>
      </w:hyperlink>
    </w:p>
    <w:p>
      <w:pPr>
        <w:pStyle w:val="TOC2"/>
        <w:tabs>
          <w:tab w:val="right" w:leader="dot" w:pos="8306"/>
        </w:tabs>
      </w:pPr>
      <w:hyperlink w:anchor="_Toc7758" w:history="1">
        <w:r>
          <w:rPr>
            <w:rFonts w:ascii="仿宋" w:eastAsia="仿宋" w:hAnsi="仿宋" w:cs="仿宋" w:hint="eastAsia"/>
            <w:lang w:val="en-GB"/>
          </w:rPr>
          <w:t>(二)、创新与研发投入</w:t>
        </w:r>
        <w:r>
          <w:tab/>
        </w:r>
        <w:r>
          <w:fldChar w:fldCharType="begin"/>
        </w:r>
        <w:r>
          <w:instrText xml:space="preserve"> PAGEREF _Toc7758 \h </w:instrText>
        </w:r>
        <w:r>
          <w:fldChar w:fldCharType="separate"/>
        </w:r>
        <w:r>
          <w:t>85</w:t>
        </w:r>
        <w:r>
          <w:fldChar w:fldCharType="end"/>
        </w:r>
      </w:hyperlink>
    </w:p>
    <w:p>
      <w:pPr>
        <w:pStyle w:val="TOC2"/>
        <w:tabs>
          <w:tab w:val="right" w:leader="dot" w:pos="8306"/>
        </w:tabs>
      </w:pPr>
      <w:hyperlink w:anchor="_Toc31942" w:history="1">
        <w:r>
          <w:rPr>
            <w:rFonts w:ascii="仿宋" w:eastAsia="仿宋" w:hAnsi="仿宋" w:cs="仿宋" w:hint="eastAsia"/>
            <w:lang w:val="en-GB"/>
          </w:rPr>
          <w:t>(三)、生产效率提升</w:t>
        </w:r>
        <w:r>
          <w:tab/>
        </w:r>
        <w:r>
          <w:fldChar w:fldCharType="begin"/>
        </w:r>
        <w:r>
          <w:instrText xml:space="preserve"> PAGEREF _Toc31942 \h </w:instrText>
        </w:r>
        <w:r>
          <w:fldChar w:fldCharType="separate"/>
        </w:r>
        <w:r>
          <w:t>87</w:t>
        </w:r>
        <w:r>
          <w:fldChar w:fldCharType="end"/>
        </w:r>
      </w:hyperlink>
    </w:p>
    <w:p>
      <w:pPr>
        <w:pStyle w:val="TOC2"/>
        <w:tabs>
          <w:tab w:val="right" w:leader="dot" w:pos="8306"/>
        </w:tabs>
      </w:pPr>
      <w:hyperlink w:anchor="_Toc17529" w:history="1">
        <w:r>
          <w:rPr>
            <w:rFonts w:ascii="仿宋" w:eastAsia="仿宋" w:hAnsi="仿宋" w:cs="仿宋" w:hint="eastAsia"/>
            <w:lang w:val="en-GB"/>
          </w:rPr>
          <w:t>(四)、环保与可持续发展</w:t>
        </w:r>
        <w:r>
          <w:tab/>
        </w:r>
        <w:r>
          <w:fldChar w:fldCharType="begin"/>
        </w:r>
        <w:r>
          <w:instrText xml:space="preserve"> PAGEREF _Toc17529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9608"/>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医用超声仪器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5742"/>
      <w:r>
        <w:rPr>
          <w:rFonts w:ascii="仿宋" w:eastAsia="仿宋" w:hAnsi="仿宋" w:cs="仿宋" w:hint="eastAsia"/>
          <w:sz w:val="28"/>
          <w:lang w:val="en-GB"/>
        </w:rPr>
        <w:t>一、员工培训与绩效提升</w:t>
      </w:r>
      <w:bookmarkEnd w:id="2"/>
    </w:p>
    <w:p>
      <w:pPr>
        <w:pStyle w:val="Heading2"/>
        <w:rPr>
          <w:rFonts w:ascii="仿宋" w:eastAsia="仿宋" w:hAnsi="仿宋" w:cs="仿宋" w:hint="eastAsia"/>
          <w:lang w:val="en-GB"/>
        </w:rPr>
      </w:pPr>
      <w:bookmarkStart w:id="3" w:name="_Toc12108"/>
      <w:r>
        <w:rPr>
          <w:rFonts w:ascii="仿宋" w:eastAsia="仿宋" w:hAnsi="仿宋" w:cs="仿宋" w:hint="eastAsia"/>
          <w:lang w:val="en-GB"/>
        </w:rPr>
        <w:t>(一)、培训需求分析与计划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为确保公司员工在不断变化的市场和医用超声仪器行业中保持竞争力，公司将进行全面的培训需求分析与计划，以提高员工整体素质和适应公司发展需求。下面是公司在培训需求分析与计划方面的详细安排：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员工技能评估：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公司将通过技能评估，利用各类评估工具全面了解员工的技术水平和专业知识。这将有助于明确员工的技能缺口，为后续个性化培训提供基础数据，确保培训内容更贴近员工实际需求。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市场动态与医用超声仪器行业趋势分析：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通过跟踪市场动态和医用超声仪器行业趋势，公司将及时获取关于新技术、新趋势的信息。基于这些信息，公司将制定培训计划，使员工紧跟医用超声仪器行业发展步伐，提高他们对市场的洞察力和适应力。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团队协作与领导力培训：</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面向不同岗位的员工，公司将实施团队协作和领导力培训。通过这些培训，旨在提高团队协作效率，增强管理层的领导力，促使团队更好地协同工作，达到更高的业绩。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专业知识更新：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针对公司所处业务领域的最新发展，公司将定期进行专业知识更新培训。这有助于确保员工了解医用超声仪器行业前沿信息，保持专业知识的新鲜度，提高其在专业领域内的竞争力。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职业素养提升：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除技术层面的培训外，公司将关注职业素养的提升，包括沟通技巧、时间管理、问题解决等方面。这将全面提高员工的综合素质，使其更好地应对各类工作挑战。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制定培训计划：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基于上述分析结果，公司将制定全员培训计划。该计划将详细规定培训的时间、地点和方式，确保培训具有系统性和实效性。这样的计划将有助于提高培训的组织性和员工的学习效果。</w:t>
      </w:r>
    </w:p>
    <w:p>
      <w:pPr>
        <w:pStyle w:val="Heading2"/>
        <w:ind w:firstLine="560" w:firstLineChars="200"/>
        <w:rPr>
          <w:rFonts w:ascii="仿宋" w:eastAsia="仿宋" w:hAnsi="仿宋" w:cs="仿宋" w:hint="eastAsia"/>
          <w:sz w:val="28"/>
          <w:lang w:val="en-GB"/>
        </w:rPr>
      </w:pPr>
      <w:bookmarkStart w:id="4" w:name="_Toc27063"/>
      <w:r>
        <w:rPr>
          <w:rFonts w:ascii="仿宋" w:eastAsia="仿宋" w:hAnsi="仿宋" w:cs="仿宋" w:hint="eastAsia"/>
          <w:sz w:val="28"/>
          <w:lang w:val="en-GB"/>
        </w:rPr>
        <w:t>(二)、绩效评价体系与激励机制</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设立明确的绩效目标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绩效评价体系的第一步是设立明确的绩效目标。这些目标应该与公司的战略目标密切相关，明确员工在各自职责范围内的具体任务和期望成果。设立具体、可衡量、可达成的目标，有助于员工明确自己的工作重点，提高工作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多维度的评价标准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个有效的绩效评价体系应该包括多维度的评价标准，以全面评估员工的表现。这些标准可以包括工作成果的质量和数量、团队合作能力、创新能力、问题解决能力等。采用多元化的评价标准，有助于避免单一指标导致的评价片面性，更准确地反映员工的全面工作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定期的评价周期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的评价周期是绩效评价体系的重要组成部分。通过设立合适的评价周期，如季度或年度，有助于及时发现员工的工作问题，提高对员工表现的敏感度。同时，定期评价也为员工提供了持续改进的机会，促使其不断完善和提升自己的工作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激励机制是通过奖励和认可来激发员工积极性，促使其更好地完成工作任务。一个有效的激励机制可以帮助公司留住优秀人才，提高整体团队的绩效水平。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薪酬激励</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薪酬激励是最直接的激励手段之一。通过设立合理的薪酬结构，包括基本工资、奖金、福利等，根据员工的绩效水平提供相应的薪酬激励。设立与绩效挂钩的薪酬制度，既能够激发员工的工作动力，又能够激发其追求卓越的愿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晋升机会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晋升机会也是一种强有力的激励方式。通过制定明确的晋升渠道和条件，让员工清晰了解自己的职业发展方向，有助于员工更为努力地提升自己的工作能力。同时，晋升机会也是一种可持续的激励方式，有助于提高员工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学习和发展机会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提供学习和发展机会，支持员工提升自身职业技能，也是一种重要的激励手段。公司可以设立培训计划、提供学术资助、鼓励员工参与专业认证等，以促使员工不断学习、不断提升自己的综合素质。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肯定与表彰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及时的肯定与表彰对于员工的激励起到了积极的作用。公司可以通过员工月度或季度表彰、年度绩效大会、荣誉证书颁发等方式，公开赞扬员工的出色表现，让员工感受到被重视和认可。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健康福利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提供良好的健康福利也是一种激励机制。关心员工的身体健康，提供医疗保险、健康体检、健身福利等，可以提高员工对公司的满意度，增强员工的归属感和忠诚度。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工作环境改善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改善工作环境也可以被视为一种激励手段。优越的工作环境包括舒适的办公场所、先进的工作设备、团队氛围等，能够提高员工的工作积极性和幸福感。</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https://d.book118.com/796012154145010050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医用超声仪器战略市场规划报告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医用超声仪器战略市场规划报告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医用超声仪器战略市场规划报告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医用超声仪器战略市场规划报告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医用超声仪器战略市场规划报告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医用超声仪器战略市场规划报告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医用超声仪器战略市场规划报告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7C11B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D7C11B9"/>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601215414501005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2024-01-11T08:20:00Z</dcterms:created>
  <dcterms:modified xsi:type="dcterms:W3CDTF">2024-01-11T08:20:46Z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B613359170A84A3D97C24C1AFD96F4F2_11</vt:lpwstr>
  </property>
  <property fmtid="{D5CDD505-2E9C-101B-9397-08002B2CF9AE}" pid="3" name="KSOProductBuildVer">
    <vt:lpwstr>2052-12.1.0.16120</vt:lpwstr>
  </property>
</Properties>
</file>