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高速救助艇项目规划设计方案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27" w:history="1">
        <w:r>
          <w:rPr>
            <w:rFonts w:ascii="仿宋" w:eastAsia="仿宋" w:hAnsi="仿宋" w:cs="仿宋" w:hint="eastAsia"/>
            <w:lang w:eastAsia="zh-CN"/>
          </w:rPr>
          <w:t>前言</w:t>
        </w:r>
        <w:r>
          <w:tab/>
        </w:r>
        <w:r>
          <w:fldChar w:fldCharType="begin"/>
        </w:r>
        <w:r>
          <w:instrText xml:space="preserve"> PAGEREF _Toc4727 \h </w:instrText>
        </w:r>
        <w:r>
          <w:fldChar w:fldCharType="separate"/>
        </w:r>
        <w:r>
          <w:t>3</w:t>
        </w:r>
        <w:r>
          <w:fldChar w:fldCharType="end"/>
        </w:r>
      </w:hyperlink>
    </w:p>
    <w:p>
      <w:pPr>
        <w:pStyle w:val="TOC1"/>
        <w:tabs>
          <w:tab w:val="right" w:leader="dot" w:pos="8306"/>
        </w:tabs>
      </w:pPr>
      <w:hyperlink w:anchor="_Toc22370" w:history="1">
        <w:r>
          <w:rPr>
            <w:rFonts w:ascii="仿宋" w:eastAsia="仿宋" w:hAnsi="仿宋" w:cs="仿宋" w:hint="eastAsia"/>
            <w:lang w:eastAsia="zh-CN"/>
          </w:rPr>
          <w:t>一、高速救助艇项目选址可行性分析</w:t>
        </w:r>
        <w:r>
          <w:tab/>
        </w:r>
        <w:r>
          <w:fldChar w:fldCharType="begin"/>
        </w:r>
        <w:r>
          <w:instrText xml:space="preserve"> PAGEREF _Toc22370 \h </w:instrText>
        </w:r>
        <w:r>
          <w:fldChar w:fldCharType="separate"/>
        </w:r>
        <w:r>
          <w:t>3</w:t>
        </w:r>
        <w:r>
          <w:fldChar w:fldCharType="end"/>
        </w:r>
      </w:hyperlink>
    </w:p>
    <w:p>
      <w:pPr>
        <w:pStyle w:val="TOC2"/>
        <w:tabs>
          <w:tab w:val="right" w:leader="dot" w:pos="8306"/>
        </w:tabs>
      </w:pPr>
      <w:hyperlink w:anchor="_Toc25138" w:history="1">
        <w:r>
          <w:rPr>
            <w:rFonts w:ascii="仿宋" w:eastAsia="仿宋" w:hAnsi="仿宋" w:cs="仿宋" w:hint="eastAsia"/>
            <w:lang w:eastAsia="zh-CN"/>
          </w:rPr>
          <w:t>(一)、高速救助艇项目选址</w:t>
        </w:r>
        <w:r>
          <w:tab/>
        </w:r>
        <w:r>
          <w:fldChar w:fldCharType="begin"/>
        </w:r>
        <w:r>
          <w:instrText xml:space="preserve"> PAGEREF _Toc25138 \h </w:instrText>
        </w:r>
        <w:r>
          <w:fldChar w:fldCharType="separate"/>
        </w:r>
        <w:r>
          <w:t>3</w:t>
        </w:r>
        <w:r>
          <w:fldChar w:fldCharType="end"/>
        </w:r>
      </w:hyperlink>
    </w:p>
    <w:p>
      <w:pPr>
        <w:pStyle w:val="TOC2"/>
        <w:tabs>
          <w:tab w:val="right" w:leader="dot" w:pos="8306"/>
        </w:tabs>
      </w:pPr>
      <w:hyperlink w:anchor="_Toc18622" w:history="1">
        <w:r>
          <w:rPr>
            <w:rFonts w:ascii="仿宋" w:eastAsia="仿宋" w:hAnsi="仿宋" w:cs="仿宋" w:hint="eastAsia"/>
            <w:lang w:eastAsia="zh-CN"/>
          </w:rPr>
          <w:t>(二)、用地控制指标</w:t>
        </w:r>
        <w:r>
          <w:tab/>
        </w:r>
        <w:r>
          <w:fldChar w:fldCharType="begin"/>
        </w:r>
        <w:r>
          <w:instrText xml:space="preserve"> PAGEREF _Toc18622 \h </w:instrText>
        </w:r>
        <w:r>
          <w:fldChar w:fldCharType="separate"/>
        </w:r>
        <w:r>
          <w:t>3</w:t>
        </w:r>
        <w:r>
          <w:fldChar w:fldCharType="end"/>
        </w:r>
      </w:hyperlink>
    </w:p>
    <w:p>
      <w:pPr>
        <w:pStyle w:val="TOC2"/>
        <w:tabs>
          <w:tab w:val="right" w:leader="dot" w:pos="8306"/>
        </w:tabs>
      </w:pPr>
      <w:hyperlink w:anchor="_Toc1301" w:history="1">
        <w:r>
          <w:rPr>
            <w:rFonts w:ascii="仿宋" w:eastAsia="仿宋" w:hAnsi="仿宋" w:cs="仿宋" w:hint="eastAsia"/>
            <w:lang w:eastAsia="zh-CN"/>
          </w:rPr>
          <w:t>(三)、节约用地措施</w:t>
        </w:r>
        <w:r>
          <w:tab/>
        </w:r>
        <w:r>
          <w:fldChar w:fldCharType="begin"/>
        </w:r>
        <w:r>
          <w:instrText xml:space="preserve"> PAGEREF _Toc1301 \h </w:instrText>
        </w:r>
        <w:r>
          <w:fldChar w:fldCharType="separate"/>
        </w:r>
        <w:r>
          <w:t>5</w:t>
        </w:r>
        <w:r>
          <w:fldChar w:fldCharType="end"/>
        </w:r>
      </w:hyperlink>
    </w:p>
    <w:p>
      <w:pPr>
        <w:pStyle w:val="TOC2"/>
        <w:tabs>
          <w:tab w:val="right" w:leader="dot" w:pos="8306"/>
        </w:tabs>
      </w:pPr>
      <w:hyperlink w:anchor="_Toc12624" w:history="1">
        <w:r>
          <w:rPr>
            <w:rFonts w:ascii="仿宋" w:eastAsia="仿宋" w:hAnsi="仿宋" w:cs="仿宋" w:hint="eastAsia"/>
            <w:lang w:eastAsia="zh-CN"/>
          </w:rPr>
          <w:t>(四)、总图布置方案</w:t>
        </w:r>
        <w:r>
          <w:tab/>
        </w:r>
        <w:r>
          <w:fldChar w:fldCharType="begin"/>
        </w:r>
        <w:r>
          <w:instrText xml:space="preserve"> PAGEREF _Toc12624 \h </w:instrText>
        </w:r>
        <w:r>
          <w:fldChar w:fldCharType="separate"/>
        </w:r>
        <w:r>
          <w:t>6</w:t>
        </w:r>
        <w:r>
          <w:fldChar w:fldCharType="end"/>
        </w:r>
      </w:hyperlink>
    </w:p>
    <w:p>
      <w:pPr>
        <w:pStyle w:val="TOC2"/>
        <w:tabs>
          <w:tab w:val="right" w:leader="dot" w:pos="8306"/>
        </w:tabs>
      </w:pPr>
      <w:hyperlink w:anchor="_Toc13646" w:history="1">
        <w:r>
          <w:rPr>
            <w:rFonts w:ascii="仿宋" w:eastAsia="仿宋" w:hAnsi="仿宋" w:cs="仿宋" w:hint="eastAsia"/>
            <w:lang w:eastAsia="zh-CN"/>
          </w:rPr>
          <w:t>(五)、选址综合评价</w:t>
        </w:r>
        <w:r>
          <w:tab/>
        </w:r>
        <w:r>
          <w:fldChar w:fldCharType="begin"/>
        </w:r>
        <w:r>
          <w:instrText xml:space="preserve"> PAGEREF _Toc13646 \h </w:instrText>
        </w:r>
        <w:r>
          <w:fldChar w:fldCharType="separate"/>
        </w:r>
        <w:r>
          <w:t>7</w:t>
        </w:r>
        <w:r>
          <w:fldChar w:fldCharType="end"/>
        </w:r>
      </w:hyperlink>
    </w:p>
    <w:p>
      <w:pPr>
        <w:pStyle w:val="TOC1"/>
        <w:tabs>
          <w:tab w:val="right" w:leader="dot" w:pos="8306"/>
        </w:tabs>
      </w:pPr>
      <w:hyperlink w:anchor="_Toc18933" w:history="1">
        <w:r>
          <w:rPr>
            <w:rFonts w:ascii="仿宋" w:eastAsia="仿宋" w:hAnsi="仿宋" w:cs="仿宋" w:hint="eastAsia"/>
            <w:lang w:eastAsia="zh-CN"/>
          </w:rPr>
          <w:t>二、市场分析、调研</w:t>
        </w:r>
        <w:r>
          <w:tab/>
        </w:r>
        <w:r>
          <w:fldChar w:fldCharType="begin"/>
        </w:r>
        <w:r>
          <w:instrText xml:space="preserve"> PAGEREF _Toc18933 \h </w:instrText>
        </w:r>
        <w:r>
          <w:fldChar w:fldCharType="separate"/>
        </w:r>
        <w:r>
          <w:t>8</w:t>
        </w:r>
        <w:r>
          <w:fldChar w:fldCharType="end"/>
        </w:r>
      </w:hyperlink>
    </w:p>
    <w:p>
      <w:pPr>
        <w:pStyle w:val="TOC2"/>
        <w:tabs>
          <w:tab w:val="right" w:leader="dot" w:pos="8306"/>
        </w:tabs>
      </w:pPr>
      <w:hyperlink w:anchor="_Toc14856" w:history="1">
        <w:r>
          <w:rPr>
            <w:rFonts w:ascii="仿宋" w:eastAsia="仿宋" w:hAnsi="仿宋" w:cs="仿宋" w:hint="eastAsia"/>
            <w:lang w:eastAsia="zh-CN"/>
          </w:rPr>
          <w:t>(一)、高速救助艇行业分析</w:t>
        </w:r>
        <w:r>
          <w:tab/>
        </w:r>
        <w:r>
          <w:fldChar w:fldCharType="begin"/>
        </w:r>
        <w:r>
          <w:instrText xml:space="preserve"> PAGEREF _Toc14856 \h </w:instrText>
        </w:r>
        <w:r>
          <w:fldChar w:fldCharType="separate"/>
        </w:r>
        <w:r>
          <w:t>8</w:t>
        </w:r>
        <w:r>
          <w:fldChar w:fldCharType="end"/>
        </w:r>
      </w:hyperlink>
    </w:p>
    <w:p>
      <w:pPr>
        <w:pStyle w:val="TOC2"/>
        <w:tabs>
          <w:tab w:val="right" w:leader="dot" w:pos="8306"/>
        </w:tabs>
      </w:pPr>
      <w:hyperlink w:anchor="_Toc28651" w:history="1">
        <w:r>
          <w:rPr>
            <w:rFonts w:ascii="仿宋" w:eastAsia="仿宋" w:hAnsi="仿宋" w:cs="仿宋" w:hint="eastAsia"/>
            <w:lang w:eastAsia="zh-CN"/>
          </w:rPr>
          <w:t>(二)、高速救助艇市场分析预测</w:t>
        </w:r>
        <w:r>
          <w:tab/>
        </w:r>
        <w:r>
          <w:fldChar w:fldCharType="begin"/>
        </w:r>
        <w:r>
          <w:instrText xml:space="preserve"> PAGEREF _Toc28651 \h </w:instrText>
        </w:r>
        <w:r>
          <w:fldChar w:fldCharType="separate"/>
        </w:r>
        <w:r>
          <w:t>9</w:t>
        </w:r>
        <w:r>
          <w:fldChar w:fldCharType="end"/>
        </w:r>
      </w:hyperlink>
    </w:p>
    <w:p>
      <w:pPr>
        <w:pStyle w:val="TOC1"/>
        <w:tabs>
          <w:tab w:val="right" w:leader="dot" w:pos="8306"/>
        </w:tabs>
      </w:pPr>
      <w:hyperlink w:anchor="_Toc19290" w:history="1">
        <w:r>
          <w:rPr>
            <w:rFonts w:ascii="仿宋" w:eastAsia="仿宋" w:hAnsi="仿宋" w:cs="仿宋" w:hint="eastAsia"/>
            <w:lang w:eastAsia="zh-CN"/>
          </w:rPr>
          <w:t>三、高速救助艇项目建设单位说明</w:t>
        </w:r>
        <w:r>
          <w:tab/>
        </w:r>
        <w:r>
          <w:fldChar w:fldCharType="begin"/>
        </w:r>
        <w:r>
          <w:instrText xml:space="preserve"> PAGEREF _Toc19290 \h </w:instrText>
        </w:r>
        <w:r>
          <w:fldChar w:fldCharType="separate"/>
        </w:r>
        <w:r>
          <w:t>10</w:t>
        </w:r>
        <w:r>
          <w:fldChar w:fldCharType="end"/>
        </w:r>
      </w:hyperlink>
    </w:p>
    <w:p>
      <w:pPr>
        <w:pStyle w:val="TOC2"/>
        <w:tabs>
          <w:tab w:val="right" w:leader="dot" w:pos="8306"/>
        </w:tabs>
      </w:pPr>
      <w:hyperlink w:anchor="_Toc21363" w:history="1">
        <w:r>
          <w:rPr>
            <w:rFonts w:ascii="仿宋" w:eastAsia="仿宋" w:hAnsi="仿宋" w:cs="仿宋" w:hint="eastAsia"/>
            <w:lang w:eastAsia="zh-CN"/>
          </w:rPr>
          <w:t>(一)、高速救助艇项目承办单位基本情况</w:t>
        </w:r>
        <w:r>
          <w:tab/>
        </w:r>
        <w:r>
          <w:fldChar w:fldCharType="begin"/>
        </w:r>
        <w:r>
          <w:instrText xml:space="preserve"> PAGEREF _Toc21363 \h </w:instrText>
        </w:r>
        <w:r>
          <w:fldChar w:fldCharType="separate"/>
        </w:r>
        <w:r>
          <w:t>10</w:t>
        </w:r>
        <w:r>
          <w:fldChar w:fldCharType="end"/>
        </w:r>
      </w:hyperlink>
    </w:p>
    <w:p>
      <w:pPr>
        <w:pStyle w:val="TOC2"/>
        <w:tabs>
          <w:tab w:val="right" w:leader="dot" w:pos="8306"/>
        </w:tabs>
      </w:pPr>
      <w:hyperlink w:anchor="_Toc30439" w:history="1">
        <w:r>
          <w:rPr>
            <w:rFonts w:ascii="仿宋" w:eastAsia="仿宋" w:hAnsi="仿宋" w:cs="仿宋" w:hint="eastAsia"/>
            <w:lang w:eastAsia="zh-CN"/>
          </w:rPr>
          <w:t>(二)、公司经济效益分析</w:t>
        </w:r>
        <w:r>
          <w:tab/>
        </w:r>
        <w:r>
          <w:fldChar w:fldCharType="begin"/>
        </w:r>
        <w:r>
          <w:instrText xml:space="preserve"> PAGEREF _Toc30439 \h </w:instrText>
        </w:r>
        <w:r>
          <w:fldChar w:fldCharType="separate"/>
        </w:r>
        <w:r>
          <w:t>10</w:t>
        </w:r>
        <w:r>
          <w:fldChar w:fldCharType="end"/>
        </w:r>
      </w:hyperlink>
    </w:p>
    <w:p>
      <w:pPr>
        <w:pStyle w:val="TOC1"/>
        <w:tabs>
          <w:tab w:val="right" w:leader="dot" w:pos="8306"/>
        </w:tabs>
      </w:pPr>
      <w:hyperlink w:anchor="_Toc30850" w:history="1">
        <w:r>
          <w:rPr>
            <w:rFonts w:ascii="仿宋" w:eastAsia="仿宋" w:hAnsi="仿宋" w:cs="仿宋" w:hint="eastAsia"/>
            <w:lang w:eastAsia="zh-CN"/>
          </w:rPr>
          <w:t>四、高速救助艇项目建设背景及必要性分析</w:t>
        </w:r>
        <w:r>
          <w:tab/>
        </w:r>
        <w:r>
          <w:fldChar w:fldCharType="begin"/>
        </w:r>
        <w:r>
          <w:instrText xml:space="preserve"> PAGEREF _Toc30850 \h </w:instrText>
        </w:r>
        <w:r>
          <w:fldChar w:fldCharType="separate"/>
        </w:r>
        <w:r>
          <w:t>11</w:t>
        </w:r>
        <w:r>
          <w:fldChar w:fldCharType="end"/>
        </w:r>
      </w:hyperlink>
    </w:p>
    <w:p>
      <w:pPr>
        <w:pStyle w:val="TOC2"/>
        <w:tabs>
          <w:tab w:val="right" w:leader="dot" w:pos="8306"/>
        </w:tabs>
      </w:pPr>
      <w:hyperlink w:anchor="_Toc4670" w:history="1">
        <w:r>
          <w:rPr>
            <w:rFonts w:ascii="仿宋" w:eastAsia="仿宋" w:hAnsi="仿宋" w:cs="仿宋" w:hint="eastAsia"/>
            <w:lang w:eastAsia="zh-CN"/>
          </w:rPr>
          <w:t>(一)、高速救助艇项目背景分析</w:t>
        </w:r>
        <w:r>
          <w:tab/>
        </w:r>
        <w:r>
          <w:fldChar w:fldCharType="begin"/>
        </w:r>
        <w:r>
          <w:instrText xml:space="preserve"> PAGEREF _Toc4670 \h </w:instrText>
        </w:r>
        <w:r>
          <w:fldChar w:fldCharType="separate"/>
        </w:r>
        <w:r>
          <w:t>11</w:t>
        </w:r>
        <w:r>
          <w:fldChar w:fldCharType="end"/>
        </w:r>
      </w:hyperlink>
    </w:p>
    <w:p>
      <w:pPr>
        <w:pStyle w:val="TOC2"/>
        <w:tabs>
          <w:tab w:val="right" w:leader="dot" w:pos="8306"/>
        </w:tabs>
      </w:pPr>
      <w:hyperlink w:anchor="_Toc528" w:history="1">
        <w:r>
          <w:rPr>
            <w:rFonts w:ascii="仿宋" w:eastAsia="仿宋" w:hAnsi="仿宋" w:cs="仿宋" w:hint="eastAsia"/>
            <w:lang w:eastAsia="zh-CN"/>
          </w:rPr>
          <w:t>(二)、高速救助艇项目建设必要性分析</w:t>
        </w:r>
        <w:r>
          <w:tab/>
        </w:r>
        <w:r>
          <w:fldChar w:fldCharType="begin"/>
        </w:r>
        <w:r>
          <w:instrText xml:space="preserve"> PAGEREF _Toc528 \h </w:instrText>
        </w:r>
        <w:r>
          <w:fldChar w:fldCharType="separate"/>
        </w:r>
        <w:r>
          <w:t>13</w:t>
        </w:r>
        <w:r>
          <w:fldChar w:fldCharType="end"/>
        </w:r>
      </w:hyperlink>
    </w:p>
    <w:p>
      <w:pPr>
        <w:pStyle w:val="TOC1"/>
        <w:tabs>
          <w:tab w:val="right" w:leader="dot" w:pos="8306"/>
        </w:tabs>
      </w:pPr>
      <w:hyperlink w:anchor="_Toc29052" w:history="1">
        <w:r>
          <w:rPr>
            <w:rFonts w:ascii="仿宋" w:eastAsia="仿宋" w:hAnsi="仿宋" w:cs="仿宋" w:hint="eastAsia"/>
            <w:lang w:eastAsia="zh-CN"/>
          </w:rPr>
          <w:t>五、高速救助艇项目绩效评估</w:t>
        </w:r>
        <w:r>
          <w:tab/>
        </w:r>
        <w:r>
          <w:fldChar w:fldCharType="begin"/>
        </w:r>
        <w:r>
          <w:instrText xml:space="preserve"> PAGEREF _Toc29052 \h </w:instrText>
        </w:r>
        <w:r>
          <w:fldChar w:fldCharType="separate"/>
        </w:r>
        <w:r>
          <w:t>14</w:t>
        </w:r>
        <w:r>
          <w:fldChar w:fldCharType="end"/>
        </w:r>
      </w:hyperlink>
    </w:p>
    <w:p>
      <w:pPr>
        <w:pStyle w:val="TOC2"/>
        <w:tabs>
          <w:tab w:val="right" w:leader="dot" w:pos="8306"/>
        </w:tabs>
      </w:pPr>
      <w:hyperlink w:anchor="_Toc17602" w:history="1">
        <w:r>
          <w:rPr>
            <w:rFonts w:ascii="仿宋" w:eastAsia="仿宋" w:hAnsi="仿宋" w:cs="仿宋" w:hint="eastAsia"/>
            <w:lang w:eastAsia="zh-CN"/>
          </w:rPr>
          <w:t>(一)、绩效评估指标</w:t>
        </w:r>
        <w:r>
          <w:tab/>
        </w:r>
        <w:r>
          <w:fldChar w:fldCharType="begin"/>
        </w:r>
        <w:r>
          <w:instrText xml:space="preserve"> PAGEREF _Toc17602 \h </w:instrText>
        </w:r>
        <w:r>
          <w:fldChar w:fldCharType="separate"/>
        </w:r>
        <w:r>
          <w:t>14</w:t>
        </w:r>
        <w:r>
          <w:fldChar w:fldCharType="end"/>
        </w:r>
      </w:hyperlink>
    </w:p>
    <w:p>
      <w:pPr>
        <w:pStyle w:val="TOC2"/>
        <w:tabs>
          <w:tab w:val="right" w:leader="dot" w:pos="8306"/>
        </w:tabs>
      </w:pPr>
      <w:hyperlink w:anchor="_Toc3009" w:history="1">
        <w:r>
          <w:rPr>
            <w:rFonts w:ascii="仿宋" w:eastAsia="仿宋" w:hAnsi="仿宋" w:cs="仿宋" w:hint="eastAsia"/>
            <w:lang w:eastAsia="zh-CN"/>
          </w:rPr>
          <w:t>(二)、绩效评估方法</w:t>
        </w:r>
        <w:r>
          <w:tab/>
        </w:r>
        <w:r>
          <w:fldChar w:fldCharType="begin"/>
        </w:r>
        <w:r>
          <w:instrText xml:space="preserve"> PAGEREF _Toc3009 \h </w:instrText>
        </w:r>
        <w:r>
          <w:fldChar w:fldCharType="separate"/>
        </w:r>
        <w:r>
          <w:t>16</w:t>
        </w:r>
        <w:r>
          <w:fldChar w:fldCharType="end"/>
        </w:r>
      </w:hyperlink>
    </w:p>
    <w:p>
      <w:pPr>
        <w:pStyle w:val="TOC2"/>
        <w:tabs>
          <w:tab w:val="right" w:leader="dot" w:pos="8306"/>
        </w:tabs>
      </w:pPr>
      <w:hyperlink w:anchor="_Toc17411" w:history="1">
        <w:r>
          <w:rPr>
            <w:rFonts w:ascii="仿宋" w:eastAsia="仿宋" w:hAnsi="仿宋" w:cs="仿宋" w:hint="eastAsia"/>
            <w:lang w:eastAsia="zh-CN"/>
          </w:rPr>
          <w:t>(三)、绩效评估周期</w:t>
        </w:r>
        <w:r>
          <w:tab/>
        </w:r>
        <w:r>
          <w:fldChar w:fldCharType="begin"/>
        </w:r>
        <w:r>
          <w:instrText xml:space="preserve"> PAGEREF _Toc17411 \h </w:instrText>
        </w:r>
        <w:r>
          <w:fldChar w:fldCharType="separate"/>
        </w:r>
        <w:r>
          <w:t>17</w:t>
        </w:r>
        <w:r>
          <w:fldChar w:fldCharType="end"/>
        </w:r>
      </w:hyperlink>
    </w:p>
    <w:p>
      <w:pPr>
        <w:pStyle w:val="TOC1"/>
        <w:tabs>
          <w:tab w:val="right" w:leader="dot" w:pos="8306"/>
        </w:tabs>
      </w:pPr>
      <w:hyperlink w:anchor="_Toc17517" w:history="1">
        <w:r>
          <w:rPr>
            <w:rFonts w:ascii="仿宋" w:eastAsia="仿宋" w:hAnsi="仿宋" w:cs="仿宋" w:hint="eastAsia"/>
            <w:lang w:eastAsia="zh-CN"/>
          </w:rPr>
          <w:t>六、工艺说明</w:t>
        </w:r>
        <w:r>
          <w:tab/>
        </w:r>
        <w:r>
          <w:fldChar w:fldCharType="begin"/>
        </w:r>
        <w:r>
          <w:instrText xml:space="preserve"> PAGEREF _Toc17517 \h </w:instrText>
        </w:r>
        <w:r>
          <w:fldChar w:fldCharType="separate"/>
        </w:r>
        <w:r>
          <w:t>18</w:t>
        </w:r>
        <w:r>
          <w:fldChar w:fldCharType="end"/>
        </w:r>
      </w:hyperlink>
    </w:p>
    <w:p>
      <w:pPr>
        <w:pStyle w:val="TOC2"/>
        <w:tabs>
          <w:tab w:val="right" w:leader="dot" w:pos="8306"/>
        </w:tabs>
      </w:pPr>
      <w:hyperlink w:anchor="_Toc5324" w:history="1">
        <w:r>
          <w:rPr>
            <w:rFonts w:ascii="仿宋" w:eastAsia="仿宋" w:hAnsi="仿宋" w:cs="仿宋" w:hint="eastAsia"/>
            <w:lang w:eastAsia="zh-CN"/>
          </w:rPr>
          <w:t>(一)、技术管理特点</w:t>
        </w:r>
        <w:r>
          <w:tab/>
        </w:r>
        <w:r>
          <w:fldChar w:fldCharType="begin"/>
        </w:r>
        <w:r>
          <w:instrText xml:space="preserve"> PAGEREF _Toc5324 \h </w:instrText>
        </w:r>
        <w:r>
          <w:fldChar w:fldCharType="separate"/>
        </w:r>
        <w:r>
          <w:t>18</w:t>
        </w:r>
        <w:r>
          <w:fldChar w:fldCharType="end"/>
        </w:r>
      </w:hyperlink>
    </w:p>
    <w:p>
      <w:pPr>
        <w:pStyle w:val="TOC2"/>
        <w:tabs>
          <w:tab w:val="right" w:leader="dot" w:pos="8306"/>
        </w:tabs>
      </w:pPr>
      <w:hyperlink w:anchor="_Toc1870" w:history="1">
        <w:r>
          <w:rPr>
            <w:rFonts w:ascii="仿宋" w:eastAsia="仿宋" w:hAnsi="仿宋" w:cs="仿宋" w:hint="eastAsia"/>
            <w:lang w:eastAsia="zh-CN"/>
          </w:rPr>
          <w:t>(二)、高速救助艇项目工艺技术设计方案</w:t>
        </w:r>
        <w:r>
          <w:tab/>
        </w:r>
        <w:r>
          <w:fldChar w:fldCharType="begin"/>
        </w:r>
        <w:r>
          <w:instrText xml:space="preserve"> PAGEREF _Toc1870 \h </w:instrText>
        </w:r>
        <w:r>
          <w:fldChar w:fldCharType="separate"/>
        </w:r>
        <w:r>
          <w:t>19</w:t>
        </w:r>
        <w:r>
          <w:fldChar w:fldCharType="end"/>
        </w:r>
      </w:hyperlink>
    </w:p>
    <w:p>
      <w:pPr>
        <w:pStyle w:val="TOC2"/>
        <w:tabs>
          <w:tab w:val="right" w:leader="dot" w:pos="8306"/>
        </w:tabs>
      </w:pPr>
      <w:hyperlink w:anchor="_Toc15261" w:history="1">
        <w:r>
          <w:rPr>
            <w:rFonts w:ascii="仿宋" w:eastAsia="仿宋" w:hAnsi="仿宋" w:cs="仿宋" w:hint="eastAsia"/>
            <w:lang w:eastAsia="zh-CN"/>
          </w:rPr>
          <w:t>(三)、设备选型方案</w:t>
        </w:r>
        <w:r>
          <w:tab/>
        </w:r>
        <w:r>
          <w:fldChar w:fldCharType="begin"/>
        </w:r>
        <w:r>
          <w:instrText xml:space="preserve"> PAGEREF _Toc15261 \h </w:instrText>
        </w:r>
        <w:r>
          <w:fldChar w:fldCharType="separate"/>
        </w:r>
        <w:r>
          <w:t>20</w:t>
        </w:r>
        <w:r>
          <w:fldChar w:fldCharType="end"/>
        </w:r>
      </w:hyperlink>
    </w:p>
    <w:p>
      <w:pPr>
        <w:pStyle w:val="TOC1"/>
        <w:tabs>
          <w:tab w:val="right" w:leader="dot" w:pos="8306"/>
        </w:tabs>
      </w:pPr>
      <w:hyperlink w:anchor="_Toc5915" w:history="1">
        <w:r>
          <w:rPr>
            <w:rFonts w:ascii="仿宋" w:eastAsia="仿宋" w:hAnsi="仿宋" w:cs="仿宋" w:hint="eastAsia"/>
            <w:lang w:eastAsia="zh-CN"/>
          </w:rPr>
          <w:t>七、生产安全保护</w:t>
        </w:r>
        <w:r>
          <w:tab/>
        </w:r>
        <w:r>
          <w:fldChar w:fldCharType="begin"/>
        </w:r>
        <w:r>
          <w:instrText xml:space="preserve"> PAGEREF _Toc5915 \h </w:instrText>
        </w:r>
        <w:r>
          <w:fldChar w:fldCharType="separate"/>
        </w:r>
        <w:r>
          <w:t>21</w:t>
        </w:r>
        <w:r>
          <w:fldChar w:fldCharType="end"/>
        </w:r>
      </w:hyperlink>
    </w:p>
    <w:p>
      <w:pPr>
        <w:pStyle w:val="TOC2"/>
        <w:tabs>
          <w:tab w:val="right" w:leader="dot" w:pos="8306"/>
        </w:tabs>
      </w:pPr>
      <w:hyperlink w:anchor="_Toc1930" w:history="1">
        <w:r>
          <w:rPr>
            <w:rFonts w:ascii="仿宋" w:eastAsia="仿宋" w:hAnsi="仿宋" w:cs="仿宋" w:hint="eastAsia"/>
            <w:lang w:eastAsia="zh-CN"/>
          </w:rPr>
          <w:t>(一)、消防安全</w:t>
        </w:r>
        <w:r>
          <w:tab/>
        </w:r>
        <w:r>
          <w:fldChar w:fldCharType="begin"/>
        </w:r>
        <w:r>
          <w:instrText xml:space="preserve"> PAGEREF _Toc1930 \h </w:instrText>
        </w:r>
        <w:r>
          <w:fldChar w:fldCharType="separate"/>
        </w:r>
        <w:r>
          <w:t>21</w:t>
        </w:r>
        <w:r>
          <w:fldChar w:fldCharType="end"/>
        </w:r>
      </w:hyperlink>
    </w:p>
    <w:p>
      <w:pPr>
        <w:pStyle w:val="TOC2"/>
        <w:tabs>
          <w:tab w:val="right" w:leader="dot" w:pos="8306"/>
        </w:tabs>
      </w:pPr>
      <w:hyperlink w:anchor="_Toc10487" w:history="1">
        <w:r>
          <w:rPr>
            <w:rFonts w:ascii="仿宋" w:eastAsia="仿宋" w:hAnsi="仿宋" w:cs="仿宋" w:hint="eastAsia"/>
            <w:lang w:eastAsia="zh-CN"/>
          </w:rPr>
          <w:t>(二)、防火防爆总图布置措施</w:t>
        </w:r>
        <w:r>
          <w:tab/>
        </w:r>
        <w:r>
          <w:fldChar w:fldCharType="begin"/>
        </w:r>
        <w:r>
          <w:instrText xml:space="preserve"> PAGEREF _Toc10487 \h </w:instrText>
        </w:r>
        <w:r>
          <w:fldChar w:fldCharType="separate"/>
        </w:r>
        <w:r>
          <w:t>23</w:t>
        </w:r>
        <w:r>
          <w:fldChar w:fldCharType="end"/>
        </w:r>
      </w:hyperlink>
    </w:p>
    <w:p>
      <w:pPr>
        <w:pStyle w:val="TOC2"/>
        <w:tabs>
          <w:tab w:val="right" w:leader="dot" w:pos="8306"/>
        </w:tabs>
      </w:pPr>
      <w:hyperlink w:anchor="_Toc14904" w:history="1">
        <w:r>
          <w:rPr>
            <w:rFonts w:ascii="仿宋" w:eastAsia="仿宋" w:hAnsi="仿宋" w:cs="仿宋" w:hint="eastAsia"/>
            <w:lang w:eastAsia="zh-CN"/>
          </w:rPr>
          <w:t>(三)、自然灾害防范措施</w:t>
        </w:r>
        <w:r>
          <w:tab/>
        </w:r>
        <w:r>
          <w:fldChar w:fldCharType="begin"/>
        </w:r>
        <w:r>
          <w:instrText xml:space="preserve"> PAGEREF _Toc14904 \h </w:instrText>
        </w:r>
        <w:r>
          <w:fldChar w:fldCharType="separate"/>
        </w:r>
        <w:r>
          <w:t>24</w:t>
        </w:r>
        <w:r>
          <w:fldChar w:fldCharType="end"/>
        </w:r>
      </w:hyperlink>
    </w:p>
    <w:p>
      <w:pPr>
        <w:pStyle w:val="TOC2"/>
        <w:tabs>
          <w:tab w:val="right" w:leader="dot" w:pos="8306"/>
        </w:tabs>
      </w:pPr>
      <w:hyperlink w:anchor="_Toc31947" w:history="1">
        <w:r>
          <w:rPr>
            <w:rFonts w:ascii="仿宋" w:eastAsia="仿宋" w:hAnsi="仿宋" w:cs="仿宋" w:hint="eastAsia"/>
            <w:lang w:eastAsia="zh-CN"/>
          </w:rPr>
          <w:t>(四)、安全色及安全标志使用要求</w:t>
        </w:r>
        <w:r>
          <w:tab/>
        </w:r>
        <w:r>
          <w:fldChar w:fldCharType="begin"/>
        </w:r>
        <w:r>
          <w:instrText xml:space="preserve"> PAGEREF _Toc31947 \h </w:instrText>
        </w:r>
        <w:r>
          <w:fldChar w:fldCharType="separate"/>
        </w:r>
        <w:r>
          <w:t>25</w:t>
        </w:r>
        <w:r>
          <w:fldChar w:fldCharType="end"/>
        </w:r>
      </w:hyperlink>
    </w:p>
    <w:p>
      <w:pPr>
        <w:pStyle w:val="TOC2"/>
        <w:tabs>
          <w:tab w:val="right" w:leader="dot" w:pos="8306"/>
        </w:tabs>
      </w:pPr>
      <w:hyperlink w:anchor="_Toc3394" w:history="1">
        <w:r>
          <w:rPr>
            <w:rFonts w:ascii="仿宋" w:eastAsia="仿宋" w:hAnsi="仿宋" w:cs="仿宋" w:hint="eastAsia"/>
            <w:lang w:eastAsia="zh-CN"/>
          </w:rPr>
          <w:t>(五)、防尘防毒措施</w:t>
        </w:r>
        <w:r>
          <w:tab/>
        </w:r>
        <w:r>
          <w:fldChar w:fldCharType="begin"/>
        </w:r>
        <w:r>
          <w:instrText xml:space="preserve"> PAGEREF _Toc3394 \h </w:instrText>
        </w:r>
        <w:r>
          <w:fldChar w:fldCharType="separate"/>
        </w:r>
        <w:r>
          <w:t>26</w:t>
        </w:r>
        <w:r>
          <w:fldChar w:fldCharType="end"/>
        </w:r>
      </w:hyperlink>
    </w:p>
    <w:p>
      <w:pPr>
        <w:pStyle w:val="TOC2"/>
        <w:tabs>
          <w:tab w:val="right" w:leader="dot" w:pos="8306"/>
        </w:tabs>
      </w:pPr>
      <w:hyperlink w:anchor="_Toc25018" w:history="1">
        <w:r>
          <w:rPr>
            <w:rFonts w:ascii="仿宋" w:eastAsia="仿宋" w:hAnsi="仿宋" w:cs="仿宋" w:hint="eastAsia"/>
            <w:lang w:eastAsia="zh-CN"/>
          </w:rPr>
          <w:t>(六)、防静电、触电防护及防雷措施</w:t>
        </w:r>
        <w:r>
          <w:tab/>
        </w:r>
        <w:r>
          <w:fldChar w:fldCharType="begin"/>
        </w:r>
        <w:r>
          <w:instrText xml:space="preserve"> PAGEREF _Toc25018 \h </w:instrText>
        </w:r>
        <w:r>
          <w:fldChar w:fldCharType="separate"/>
        </w:r>
        <w:r>
          <w:t>26</w:t>
        </w:r>
        <w:r>
          <w:fldChar w:fldCharType="end"/>
        </w:r>
      </w:hyperlink>
    </w:p>
    <w:p>
      <w:pPr>
        <w:pStyle w:val="TOC2"/>
        <w:tabs>
          <w:tab w:val="right" w:leader="dot" w:pos="8306"/>
        </w:tabs>
      </w:pPr>
      <w:hyperlink w:anchor="_Toc26474" w:history="1">
        <w:r>
          <w:rPr>
            <w:rFonts w:ascii="仿宋" w:eastAsia="仿宋" w:hAnsi="仿宋" w:cs="仿宋" w:hint="eastAsia"/>
            <w:lang w:eastAsia="zh-CN"/>
          </w:rPr>
          <w:t>(七)、机械设备安全保障措施</w:t>
        </w:r>
        <w:r>
          <w:tab/>
        </w:r>
        <w:r>
          <w:fldChar w:fldCharType="begin"/>
        </w:r>
        <w:r>
          <w:instrText xml:space="preserve"> PAGEREF _Toc26474 \h </w:instrText>
        </w:r>
        <w:r>
          <w:fldChar w:fldCharType="separate"/>
        </w:r>
        <w:r>
          <w:t>28</w:t>
        </w:r>
        <w:r>
          <w:fldChar w:fldCharType="end"/>
        </w:r>
      </w:hyperlink>
    </w:p>
    <w:p>
      <w:pPr>
        <w:pStyle w:val="TOC1"/>
        <w:tabs>
          <w:tab w:val="right" w:leader="dot" w:pos="8306"/>
        </w:tabs>
      </w:pPr>
      <w:hyperlink w:anchor="_Toc20228" w:history="1">
        <w:r>
          <w:rPr>
            <w:rFonts w:ascii="仿宋" w:eastAsia="仿宋" w:hAnsi="仿宋" w:cs="仿宋" w:hint="eastAsia"/>
            <w:lang w:eastAsia="zh-CN"/>
          </w:rPr>
          <w:t>八、高速救助艇项目创新与研发</w:t>
        </w:r>
        <w:r>
          <w:tab/>
        </w:r>
        <w:r>
          <w:fldChar w:fldCharType="begin"/>
        </w:r>
        <w:r>
          <w:instrText xml:space="preserve"> PAGEREF _Toc20228 \h </w:instrText>
        </w:r>
        <w:r>
          <w:fldChar w:fldCharType="separate"/>
        </w:r>
        <w:r>
          <w:t>29</w:t>
        </w:r>
        <w:r>
          <w:fldChar w:fldCharType="end"/>
        </w:r>
      </w:hyperlink>
    </w:p>
    <w:p>
      <w:pPr>
        <w:pStyle w:val="TOC2"/>
        <w:tabs>
          <w:tab w:val="right" w:leader="dot" w:pos="8306"/>
        </w:tabs>
      </w:pPr>
      <w:hyperlink w:anchor="_Toc26731" w:history="1">
        <w:r>
          <w:rPr>
            <w:rFonts w:ascii="仿宋" w:eastAsia="仿宋" w:hAnsi="仿宋" w:cs="仿宋" w:hint="eastAsia"/>
            <w:lang w:eastAsia="zh-CN"/>
          </w:rPr>
          <w:t>(一)、创新策略与方向</w:t>
        </w:r>
        <w:r>
          <w:tab/>
        </w:r>
        <w:r>
          <w:fldChar w:fldCharType="begin"/>
        </w:r>
        <w:r>
          <w:instrText xml:space="preserve"> PAGEREF _Toc26731 \h </w:instrText>
        </w:r>
        <w:r>
          <w:fldChar w:fldCharType="separate"/>
        </w:r>
        <w:r>
          <w:t>29</w:t>
        </w:r>
        <w:r>
          <w:fldChar w:fldCharType="end"/>
        </w:r>
      </w:hyperlink>
    </w:p>
    <w:p>
      <w:pPr>
        <w:pStyle w:val="TOC2"/>
        <w:tabs>
          <w:tab w:val="right" w:leader="dot" w:pos="8306"/>
        </w:tabs>
      </w:pPr>
      <w:hyperlink w:anchor="_Toc15619" w:history="1">
        <w:r>
          <w:rPr>
            <w:rFonts w:ascii="仿宋" w:eastAsia="仿宋" w:hAnsi="仿宋" w:cs="仿宋" w:hint="eastAsia"/>
            <w:lang w:eastAsia="zh-CN"/>
          </w:rPr>
          <w:t>(二)、研发规划与投入</w:t>
        </w:r>
        <w:r>
          <w:tab/>
        </w:r>
        <w:r>
          <w:fldChar w:fldCharType="begin"/>
        </w:r>
        <w:r>
          <w:instrText xml:space="preserve"> PAGEREF _Toc15619 \h </w:instrText>
        </w:r>
        <w:r>
          <w:fldChar w:fldCharType="separate"/>
        </w:r>
        <w:r>
          <w:t>31</w:t>
        </w:r>
        <w:r>
          <w:fldChar w:fldCharType="end"/>
        </w:r>
      </w:hyperlink>
    </w:p>
    <w:p>
      <w:pPr>
        <w:pStyle w:val="TOC1"/>
        <w:tabs>
          <w:tab w:val="right" w:leader="dot" w:pos="8306"/>
        </w:tabs>
      </w:pPr>
      <w:hyperlink w:anchor="_Toc26750" w:history="1">
        <w:r>
          <w:rPr>
            <w:rFonts w:ascii="仿宋" w:eastAsia="仿宋" w:hAnsi="仿宋" w:cs="仿宋" w:hint="eastAsia"/>
            <w:lang w:eastAsia="zh-CN"/>
          </w:rPr>
          <w:t>九、高速救助艇项目社会影响</w:t>
        </w:r>
        <w:r>
          <w:tab/>
        </w:r>
        <w:r>
          <w:fldChar w:fldCharType="begin"/>
        </w:r>
        <w:r>
          <w:instrText xml:space="preserve"> PAGEREF _Toc26750 \h </w:instrText>
        </w:r>
        <w:r>
          <w:fldChar w:fldCharType="separate"/>
        </w:r>
        <w:r>
          <w:t>32</w:t>
        </w:r>
        <w:r>
          <w:fldChar w:fldCharType="end"/>
        </w:r>
      </w:hyperlink>
    </w:p>
    <w:p>
      <w:pPr>
        <w:pStyle w:val="TOC2"/>
        <w:tabs>
          <w:tab w:val="right" w:leader="dot" w:pos="8306"/>
        </w:tabs>
      </w:pPr>
      <w:hyperlink w:anchor="_Toc1847" w:history="1">
        <w:r>
          <w:rPr>
            <w:rFonts w:ascii="仿宋" w:eastAsia="仿宋" w:hAnsi="仿宋" w:cs="仿宋" w:hint="eastAsia"/>
            <w:lang w:eastAsia="zh-CN"/>
          </w:rPr>
          <w:t>(一)、社会责任与义务</w:t>
        </w:r>
        <w:r>
          <w:tab/>
        </w:r>
        <w:r>
          <w:fldChar w:fldCharType="begin"/>
        </w:r>
        <w:r>
          <w:instrText xml:space="preserve"> PAGEREF _Toc1847 \h </w:instrText>
        </w:r>
        <w:r>
          <w:fldChar w:fldCharType="separate"/>
        </w:r>
        <w:r>
          <w:t>32</w:t>
        </w:r>
        <w:r>
          <w:fldChar w:fldCharType="end"/>
        </w:r>
      </w:hyperlink>
    </w:p>
    <w:p>
      <w:pPr>
        <w:pStyle w:val="TOC2"/>
        <w:tabs>
          <w:tab w:val="right" w:leader="dot" w:pos="8306"/>
        </w:tabs>
      </w:pPr>
      <w:hyperlink w:anchor="_Toc12480" w:history="1">
        <w:r>
          <w:rPr>
            <w:rFonts w:ascii="仿宋" w:eastAsia="仿宋" w:hAnsi="仿宋" w:cs="仿宋" w:hint="eastAsia"/>
            <w:lang w:eastAsia="zh-CN"/>
          </w:rPr>
          <w:t>(二)、社会参与与沟通</w:t>
        </w:r>
        <w:r>
          <w:tab/>
        </w:r>
        <w:r>
          <w:fldChar w:fldCharType="begin"/>
        </w:r>
        <w:r>
          <w:instrText xml:space="preserve"> PAGEREF _Toc12480 \h </w:instrText>
        </w:r>
        <w:r>
          <w:fldChar w:fldCharType="separate"/>
        </w:r>
        <w:r>
          <w:t>33</w:t>
        </w:r>
        <w:r>
          <w:fldChar w:fldCharType="end"/>
        </w:r>
      </w:hyperlink>
    </w:p>
    <w:p>
      <w:pPr>
        <w:pStyle w:val="TOC1"/>
        <w:tabs>
          <w:tab w:val="right" w:leader="dot" w:pos="8306"/>
        </w:tabs>
      </w:pPr>
      <w:hyperlink w:anchor="_Toc10099" w:history="1">
        <w:r>
          <w:rPr>
            <w:rFonts w:ascii="仿宋" w:eastAsia="仿宋" w:hAnsi="仿宋" w:cs="仿宋" w:hint="eastAsia"/>
            <w:lang w:eastAsia="zh-CN"/>
          </w:rPr>
          <w:t>十、高速救助艇项目投资规划</w:t>
        </w:r>
        <w:r>
          <w:tab/>
        </w:r>
        <w:r>
          <w:fldChar w:fldCharType="begin"/>
        </w:r>
        <w:r>
          <w:instrText xml:space="preserve"> PAGEREF _Toc10099 \h </w:instrText>
        </w:r>
        <w:r>
          <w:fldChar w:fldCharType="separate"/>
        </w:r>
        <w:r>
          <w:t>34</w:t>
        </w:r>
        <w:r>
          <w:fldChar w:fldCharType="end"/>
        </w:r>
      </w:hyperlink>
    </w:p>
    <w:p>
      <w:pPr>
        <w:pStyle w:val="TOC2"/>
        <w:tabs>
          <w:tab w:val="right" w:leader="dot" w:pos="8306"/>
        </w:tabs>
      </w:pPr>
      <w:hyperlink w:anchor="_Toc7204" w:history="1">
        <w:r>
          <w:rPr>
            <w:rFonts w:ascii="仿宋" w:eastAsia="仿宋" w:hAnsi="仿宋" w:cs="仿宋" w:hint="eastAsia"/>
            <w:lang w:eastAsia="zh-CN"/>
          </w:rPr>
          <w:t>(一)、高速救助艇项目总投资估算</w:t>
        </w:r>
        <w:r>
          <w:tab/>
        </w:r>
        <w:r>
          <w:fldChar w:fldCharType="begin"/>
        </w:r>
        <w:r>
          <w:instrText xml:space="preserve"> PAGEREF _Toc7204 \h </w:instrText>
        </w:r>
        <w:r>
          <w:fldChar w:fldCharType="separate"/>
        </w:r>
        <w:r>
          <w:t>34</w:t>
        </w:r>
        <w:r>
          <w:fldChar w:fldCharType="end"/>
        </w:r>
      </w:hyperlink>
    </w:p>
    <w:p>
      <w:pPr>
        <w:pStyle w:val="TOC2"/>
        <w:tabs>
          <w:tab w:val="right" w:leader="dot" w:pos="8306"/>
        </w:tabs>
      </w:pPr>
      <w:hyperlink w:anchor="_Toc23462" w:history="1">
        <w:r>
          <w:rPr>
            <w:rFonts w:ascii="仿宋" w:eastAsia="仿宋" w:hAnsi="仿宋" w:cs="仿宋" w:hint="eastAsia"/>
            <w:lang w:eastAsia="zh-CN"/>
          </w:rPr>
          <w:t>(二)、资金筹措</w:t>
        </w:r>
        <w:r>
          <w:tab/>
        </w:r>
        <w:r>
          <w:fldChar w:fldCharType="begin"/>
        </w:r>
        <w:r>
          <w:instrText xml:space="preserve"> PAGEREF _Toc23462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0" w:history="1">
        <w:r>
          <w:rPr>
            <w:rFonts w:ascii="仿宋" w:eastAsia="仿宋" w:hAnsi="仿宋" w:cs="仿宋" w:hint="eastAsia"/>
            <w:lang w:eastAsia="zh-CN"/>
          </w:rPr>
          <w:t>十一、高速救助艇项目人力资源管理</w:t>
        </w:r>
        <w:r>
          <w:tab/>
        </w:r>
        <w:r>
          <w:fldChar w:fldCharType="begin"/>
        </w:r>
        <w:r>
          <w:instrText xml:space="preserve"> PAGEREF _Toc3220 \h </w:instrText>
        </w:r>
        <w:r>
          <w:fldChar w:fldCharType="separate"/>
        </w:r>
        <w:r>
          <w:t>36</w:t>
        </w:r>
        <w:r>
          <w:fldChar w:fldCharType="end"/>
        </w:r>
      </w:hyperlink>
    </w:p>
    <w:p>
      <w:pPr>
        <w:pStyle w:val="TOC2"/>
        <w:tabs>
          <w:tab w:val="right" w:leader="dot" w:pos="8306"/>
        </w:tabs>
      </w:pPr>
      <w:hyperlink w:anchor="_Toc4832" w:history="1">
        <w:r>
          <w:rPr>
            <w:rFonts w:ascii="仿宋" w:eastAsia="仿宋" w:hAnsi="仿宋" w:cs="仿宋" w:hint="eastAsia"/>
            <w:lang w:eastAsia="zh-CN"/>
          </w:rPr>
          <w:t>(一)、建立健全的预算管理制度</w:t>
        </w:r>
        <w:r>
          <w:tab/>
        </w:r>
        <w:r>
          <w:fldChar w:fldCharType="begin"/>
        </w:r>
        <w:r>
          <w:instrText xml:space="preserve"> PAGEREF _Toc4832 \h </w:instrText>
        </w:r>
        <w:r>
          <w:fldChar w:fldCharType="separate"/>
        </w:r>
        <w:r>
          <w:t>36</w:t>
        </w:r>
        <w:r>
          <w:fldChar w:fldCharType="end"/>
        </w:r>
      </w:hyperlink>
    </w:p>
    <w:p>
      <w:pPr>
        <w:pStyle w:val="TOC2"/>
        <w:tabs>
          <w:tab w:val="right" w:leader="dot" w:pos="8306"/>
        </w:tabs>
      </w:pPr>
      <w:hyperlink w:anchor="_Toc15975" w:history="1">
        <w:r>
          <w:rPr>
            <w:rFonts w:ascii="仿宋" w:eastAsia="仿宋" w:hAnsi="仿宋" w:cs="仿宋" w:hint="eastAsia"/>
            <w:lang w:eastAsia="zh-CN"/>
          </w:rPr>
          <w:t>(二)、加强资金流动监控</w:t>
        </w:r>
        <w:r>
          <w:tab/>
        </w:r>
        <w:r>
          <w:fldChar w:fldCharType="begin"/>
        </w:r>
        <w:r>
          <w:instrText xml:space="preserve"> PAGEREF _Toc15975 \h </w:instrText>
        </w:r>
        <w:r>
          <w:fldChar w:fldCharType="separate"/>
        </w:r>
        <w:r>
          <w:t>38</w:t>
        </w:r>
        <w:r>
          <w:fldChar w:fldCharType="end"/>
        </w:r>
      </w:hyperlink>
    </w:p>
    <w:p>
      <w:pPr>
        <w:pStyle w:val="TOC2"/>
        <w:tabs>
          <w:tab w:val="right" w:leader="dot" w:pos="8306"/>
        </w:tabs>
      </w:pPr>
      <w:hyperlink w:anchor="_Toc9086" w:history="1">
        <w:r>
          <w:rPr>
            <w:rFonts w:ascii="仿宋" w:eastAsia="仿宋" w:hAnsi="仿宋" w:cs="仿宋" w:hint="eastAsia"/>
            <w:lang w:eastAsia="zh-CN"/>
          </w:rPr>
          <w:t>(三)、制定完善的风险控制机制</w:t>
        </w:r>
        <w:r>
          <w:tab/>
        </w:r>
        <w:r>
          <w:fldChar w:fldCharType="begin"/>
        </w:r>
        <w:r>
          <w:instrText xml:space="preserve"> PAGEREF _Toc9086 \h </w:instrText>
        </w:r>
        <w:r>
          <w:fldChar w:fldCharType="separate"/>
        </w:r>
        <w:r>
          <w:t>39</w:t>
        </w:r>
        <w:r>
          <w:fldChar w:fldCharType="end"/>
        </w:r>
      </w:hyperlink>
    </w:p>
    <w:p>
      <w:pPr>
        <w:pStyle w:val="TOC2"/>
        <w:tabs>
          <w:tab w:val="right" w:leader="dot" w:pos="8306"/>
        </w:tabs>
      </w:pPr>
      <w:hyperlink w:anchor="_Toc5221" w:history="1">
        <w:r>
          <w:rPr>
            <w:rFonts w:ascii="仿宋" w:eastAsia="仿宋" w:hAnsi="仿宋" w:cs="仿宋" w:hint="eastAsia"/>
            <w:lang w:eastAsia="zh-CN"/>
          </w:rPr>
          <w:t>(四)、优化成本管理</w:t>
        </w:r>
        <w:r>
          <w:tab/>
        </w:r>
        <w:r>
          <w:fldChar w:fldCharType="begin"/>
        </w:r>
        <w:r>
          <w:instrText xml:space="preserve"> PAGEREF _Toc5221 \h </w:instrText>
        </w:r>
        <w:r>
          <w:fldChar w:fldCharType="separate"/>
        </w:r>
        <w:r>
          <w:t>40</w:t>
        </w:r>
        <w:r>
          <w:fldChar w:fldCharType="end"/>
        </w:r>
      </w:hyperlink>
    </w:p>
    <w:p>
      <w:pPr>
        <w:pStyle w:val="TOC1"/>
        <w:tabs>
          <w:tab w:val="right" w:leader="dot" w:pos="8306"/>
        </w:tabs>
      </w:pPr>
      <w:hyperlink w:anchor="_Toc7069" w:history="1">
        <w:r>
          <w:rPr>
            <w:rFonts w:ascii="仿宋" w:eastAsia="仿宋" w:hAnsi="仿宋" w:cs="仿宋" w:hint="eastAsia"/>
            <w:lang w:eastAsia="zh-CN"/>
          </w:rPr>
          <w:t>十二、高速救助艇项目计划安排</w:t>
        </w:r>
        <w:r>
          <w:tab/>
        </w:r>
        <w:r>
          <w:fldChar w:fldCharType="begin"/>
        </w:r>
        <w:r>
          <w:instrText xml:space="preserve"> PAGEREF _Toc7069 \h </w:instrText>
        </w:r>
        <w:r>
          <w:fldChar w:fldCharType="separate"/>
        </w:r>
        <w:r>
          <w:t>42</w:t>
        </w:r>
        <w:r>
          <w:fldChar w:fldCharType="end"/>
        </w:r>
      </w:hyperlink>
    </w:p>
    <w:p>
      <w:pPr>
        <w:pStyle w:val="TOC2"/>
        <w:tabs>
          <w:tab w:val="right" w:leader="dot" w:pos="8306"/>
        </w:tabs>
      </w:pPr>
      <w:hyperlink w:anchor="_Toc2272" w:history="1">
        <w:r>
          <w:rPr>
            <w:rFonts w:ascii="仿宋" w:eastAsia="仿宋" w:hAnsi="仿宋" w:cs="仿宋" w:hint="eastAsia"/>
            <w:lang w:eastAsia="zh-CN"/>
          </w:rPr>
          <w:t>(一)、建设周期</w:t>
        </w:r>
        <w:r>
          <w:tab/>
        </w:r>
        <w:r>
          <w:fldChar w:fldCharType="begin"/>
        </w:r>
        <w:r>
          <w:instrText xml:space="preserve"> PAGEREF _Toc2272 \h </w:instrText>
        </w:r>
        <w:r>
          <w:fldChar w:fldCharType="separate"/>
        </w:r>
        <w:r>
          <w:t>42</w:t>
        </w:r>
        <w:r>
          <w:fldChar w:fldCharType="end"/>
        </w:r>
      </w:hyperlink>
    </w:p>
    <w:p>
      <w:pPr>
        <w:pStyle w:val="TOC2"/>
        <w:tabs>
          <w:tab w:val="right" w:leader="dot" w:pos="8306"/>
        </w:tabs>
      </w:pPr>
      <w:hyperlink w:anchor="_Toc17990" w:history="1">
        <w:r>
          <w:rPr>
            <w:rFonts w:ascii="仿宋" w:eastAsia="仿宋" w:hAnsi="仿宋" w:cs="仿宋" w:hint="eastAsia"/>
            <w:lang w:eastAsia="zh-CN"/>
          </w:rPr>
          <w:t>(二)、建设进度</w:t>
        </w:r>
        <w:r>
          <w:tab/>
        </w:r>
        <w:r>
          <w:fldChar w:fldCharType="begin"/>
        </w:r>
        <w:r>
          <w:instrText xml:space="preserve"> PAGEREF _Toc17990 \h </w:instrText>
        </w:r>
        <w:r>
          <w:fldChar w:fldCharType="separate"/>
        </w:r>
        <w:r>
          <w:t>42</w:t>
        </w:r>
        <w:r>
          <w:fldChar w:fldCharType="end"/>
        </w:r>
      </w:hyperlink>
    </w:p>
    <w:p>
      <w:pPr>
        <w:pStyle w:val="TOC2"/>
        <w:tabs>
          <w:tab w:val="right" w:leader="dot" w:pos="8306"/>
        </w:tabs>
      </w:pPr>
      <w:hyperlink w:anchor="_Toc5299" w:history="1">
        <w:r>
          <w:rPr>
            <w:rFonts w:ascii="仿宋" w:eastAsia="仿宋" w:hAnsi="仿宋" w:cs="仿宋" w:hint="eastAsia"/>
            <w:lang w:eastAsia="zh-CN"/>
          </w:rPr>
          <w:t>(三)、进度安排注意事项</w:t>
        </w:r>
        <w:r>
          <w:tab/>
        </w:r>
        <w:r>
          <w:fldChar w:fldCharType="begin"/>
        </w:r>
        <w:r>
          <w:instrText xml:space="preserve"> PAGEREF _Toc5299 \h </w:instrText>
        </w:r>
        <w:r>
          <w:fldChar w:fldCharType="separate"/>
        </w:r>
        <w:r>
          <w:t>43</w:t>
        </w:r>
        <w:r>
          <w:fldChar w:fldCharType="end"/>
        </w:r>
      </w:hyperlink>
    </w:p>
    <w:p>
      <w:pPr>
        <w:pStyle w:val="TOC2"/>
        <w:tabs>
          <w:tab w:val="right" w:leader="dot" w:pos="8306"/>
        </w:tabs>
      </w:pPr>
      <w:hyperlink w:anchor="_Toc4859" w:history="1">
        <w:r>
          <w:rPr>
            <w:rFonts w:ascii="仿宋" w:eastAsia="仿宋" w:hAnsi="仿宋" w:cs="仿宋" w:hint="eastAsia"/>
            <w:lang w:eastAsia="zh-CN"/>
          </w:rPr>
          <w:t>(四)、人力资源配置</w:t>
        </w:r>
        <w:r>
          <w:tab/>
        </w:r>
        <w:r>
          <w:fldChar w:fldCharType="begin"/>
        </w:r>
        <w:r>
          <w:instrText xml:space="preserve"> PAGEREF _Toc4859 \h </w:instrText>
        </w:r>
        <w:r>
          <w:fldChar w:fldCharType="separate"/>
        </w:r>
        <w:r>
          <w:t>45</w:t>
        </w:r>
        <w:r>
          <w:fldChar w:fldCharType="end"/>
        </w:r>
      </w:hyperlink>
    </w:p>
    <w:p>
      <w:pPr>
        <w:pStyle w:val="TOC1"/>
        <w:tabs>
          <w:tab w:val="right" w:leader="dot" w:pos="8306"/>
        </w:tabs>
      </w:pPr>
      <w:hyperlink w:anchor="_Toc9001" w:history="1">
        <w:r>
          <w:rPr>
            <w:rFonts w:ascii="仿宋" w:eastAsia="仿宋" w:hAnsi="仿宋" w:cs="仿宋" w:hint="eastAsia"/>
            <w:lang w:eastAsia="zh-CN"/>
          </w:rPr>
          <w:t>十三、高速救助艇项目实施时间节点</w:t>
        </w:r>
        <w:r>
          <w:tab/>
        </w:r>
        <w:r>
          <w:fldChar w:fldCharType="begin"/>
        </w:r>
        <w:r>
          <w:instrText xml:space="preserve"> PAGEREF _Toc9001 \h </w:instrText>
        </w:r>
        <w:r>
          <w:fldChar w:fldCharType="separate"/>
        </w:r>
        <w:r>
          <w:t>46</w:t>
        </w:r>
        <w:r>
          <w:fldChar w:fldCharType="end"/>
        </w:r>
      </w:hyperlink>
    </w:p>
    <w:p>
      <w:pPr>
        <w:pStyle w:val="TOC2"/>
        <w:tabs>
          <w:tab w:val="right" w:leader="dot" w:pos="8306"/>
        </w:tabs>
      </w:pPr>
      <w:hyperlink w:anchor="_Toc14973" w:history="1">
        <w:r>
          <w:rPr>
            <w:rFonts w:ascii="仿宋" w:eastAsia="仿宋" w:hAnsi="仿宋" w:cs="仿宋" w:hint="eastAsia"/>
            <w:lang w:eastAsia="zh-CN"/>
          </w:rPr>
          <w:t>(一)、高速救助艇项目启动阶段时间节点</w:t>
        </w:r>
        <w:r>
          <w:tab/>
        </w:r>
        <w:r>
          <w:fldChar w:fldCharType="begin"/>
        </w:r>
        <w:r>
          <w:instrText xml:space="preserve"> PAGEREF _Toc14973 \h </w:instrText>
        </w:r>
        <w:r>
          <w:fldChar w:fldCharType="separate"/>
        </w:r>
        <w:r>
          <w:t>46</w:t>
        </w:r>
        <w:r>
          <w:fldChar w:fldCharType="end"/>
        </w:r>
      </w:hyperlink>
    </w:p>
    <w:p>
      <w:pPr>
        <w:pStyle w:val="TOC2"/>
        <w:tabs>
          <w:tab w:val="right" w:leader="dot" w:pos="8306"/>
        </w:tabs>
      </w:pPr>
      <w:hyperlink w:anchor="_Toc8722" w:history="1">
        <w:r>
          <w:rPr>
            <w:rFonts w:ascii="仿宋" w:eastAsia="仿宋" w:hAnsi="仿宋" w:cs="仿宋" w:hint="eastAsia"/>
            <w:lang w:eastAsia="zh-CN"/>
          </w:rPr>
          <w:t>(二)、高速救助艇项目执行阶段时间节点</w:t>
        </w:r>
        <w:r>
          <w:tab/>
        </w:r>
        <w:r>
          <w:fldChar w:fldCharType="begin"/>
        </w:r>
        <w:r>
          <w:instrText xml:space="preserve"> PAGEREF _Toc8722 \h </w:instrText>
        </w:r>
        <w:r>
          <w:fldChar w:fldCharType="separate"/>
        </w:r>
        <w:r>
          <w:t>47</w:t>
        </w:r>
        <w:r>
          <w:fldChar w:fldCharType="end"/>
        </w:r>
      </w:hyperlink>
    </w:p>
    <w:p>
      <w:pPr>
        <w:pStyle w:val="TOC2"/>
        <w:tabs>
          <w:tab w:val="right" w:leader="dot" w:pos="8306"/>
        </w:tabs>
      </w:pPr>
      <w:hyperlink w:anchor="_Toc4879" w:history="1">
        <w:r>
          <w:rPr>
            <w:rFonts w:ascii="仿宋" w:eastAsia="仿宋" w:hAnsi="仿宋" w:cs="仿宋" w:hint="eastAsia"/>
            <w:lang w:eastAsia="zh-CN"/>
          </w:rPr>
          <w:t>(三)、高速救助艇项目完成阶段时间节点</w:t>
        </w:r>
        <w:r>
          <w:tab/>
        </w:r>
        <w:r>
          <w:fldChar w:fldCharType="begin"/>
        </w:r>
        <w:r>
          <w:instrText xml:space="preserve"> PAGEREF _Toc4879 \h </w:instrText>
        </w:r>
        <w:r>
          <w:fldChar w:fldCharType="separate"/>
        </w:r>
        <w:r>
          <w:t>48</w:t>
        </w:r>
        <w:r>
          <w:fldChar w:fldCharType="end"/>
        </w:r>
      </w:hyperlink>
    </w:p>
    <w:p>
      <w:pPr>
        <w:pStyle w:val="TOC1"/>
        <w:tabs>
          <w:tab w:val="right" w:leader="dot" w:pos="8306"/>
        </w:tabs>
      </w:pPr>
      <w:hyperlink w:anchor="_Toc30613" w:history="1">
        <w:r>
          <w:rPr>
            <w:rFonts w:ascii="仿宋" w:eastAsia="仿宋" w:hAnsi="仿宋" w:cs="仿宋" w:hint="eastAsia"/>
            <w:lang w:eastAsia="zh-CN"/>
          </w:rPr>
          <w:t>十四、质量管理体系</w:t>
        </w:r>
        <w:r>
          <w:tab/>
        </w:r>
        <w:r>
          <w:fldChar w:fldCharType="begin"/>
        </w:r>
        <w:r>
          <w:instrText xml:space="preserve"> PAGEREF _Toc30613 \h </w:instrText>
        </w:r>
        <w:r>
          <w:fldChar w:fldCharType="separate"/>
        </w:r>
        <w:r>
          <w:t>49</w:t>
        </w:r>
        <w:r>
          <w:fldChar w:fldCharType="end"/>
        </w:r>
      </w:hyperlink>
    </w:p>
    <w:p>
      <w:pPr>
        <w:pStyle w:val="TOC2"/>
        <w:tabs>
          <w:tab w:val="right" w:leader="dot" w:pos="8306"/>
        </w:tabs>
      </w:pPr>
      <w:hyperlink w:anchor="_Toc22399" w:history="1">
        <w:r>
          <w:rPr>
            <w:rFonts w:ascii="仿宋" w:eastAsia="仿宋" w:hAnsi="仿宋" w:cs="仿宋" w:hint="eastAsia"/>
            <w:lang w:eastAsia="zh-CN"/>
          </w:rPr>
          <w:t>(一)、质量目标与方针</w:t>
        </w:r>
        <w:r>
          <w:tab/>
        </w:r>
        <w:r>
          <w:fldChar w:fldCharType="begin"/>
        </w:r>
        <w:r>
          <w:instrText xml:space="preserve"> PAGEREF _Toc22399 \h </w:instrText>
        </w:r>
        <w:r>
          <w:fldChar w:fldCharType="separate"/>
        </w:r>
        <w:r>
          <w:t>49</w:t>
        </w:r>
        <w:r>
          <w:fldChar w:fldCharType="end"/>
        </w:r>
      </w:hyperlink>
    </w:p>
    <w:p>
      <w:pPr>
        <w:pStyle w:val="TOC2"/>
        <w:tabs>
          <w:tab w:val="right" w:leader="dot" w:pos="8306"/>
        </w:tabs>
      </w:pPr>
      <w:hyperlink w:anchor="_Toc13183" w:history="1">
        <w:r>
          <w:rPr>
            <w:rFonts w:ascii="仿宋" w:eastAsia="仿宋" w:hAnsi="仿宋" w:cs="仿宋" w:hint="eastAsia"/>
            <w:lang w:eastAsia="zh-CN"/>
          </w:rPr>
          <w:t>(二)、质量管理责任</w:t>
        </w:r>
        <w:r>
          <w:tab/>
        </w:r>
        <w:r>
          <w:fldChar w:fldCharType="begin"/>
        </w:r>
        <w:r>
          <w:instrText xml:space="preserve"> PAGEREF _Toc13183 \h </w:instrText>
        </w:r>
        <w:r>
          <w:fldChar w:fldCharType="separate"/>
        </w:r>
        <w:r>
          <w:t>50</w:t>
        </w:r>
        <w:r>
          <w:fldChar w:fldCharType="end"/>
        </w:r>
      </w:hyperlink>
    </w:p>
    <w:p>
      <w:pPr>
        <w:pStyle w:val="TOC2"/>
        <w:tabs>
          <w:tab w:val="right" w:leader="dot" w:pos="8306"/>
        </w:tabs>
      </w:pPr>
      <w:hyperlink w:anchor="_Toc32694" w:history="1">
        <w:r>
          <w:rPr>
            <w:rFonts w:ascii="仿宋" w:eastAsia="仿宋" w:hAnsi="仿宋" w:cs="仿宋" w:hint="eastAsia"/>
            <w:lang w:eastAsia="zh-CN"/>
          </w:rPr>
          <w:t>(三)、质量管理体系文件</w:t>
        </w:r>
        <w:r>
          <w:tab/>
        </w:r>
        <w:r>
          <w:fldChar w:fldCharType="begin"/>
        </w:r>
        <w:r>
          <w:instrText xml:space="preserve"> PAGEREF _Toc32694 \h </w:instrText>
        </w:r>
        <w:r>
          <w:fldChar w:fldCharType="separate"/>
        </w:r>
        <w:r>
          <w:t>51</w:t>
        </w:r>
        <w:r>
          <w:fldChar w:fldCharType="end"/>
        </w:r>
      </w:hyperlink>
    </w:p>
    <w:p>
      <w:pPr>
        <w:pStyle w:val="TOC2"/>
        <w:tabs>
          <w:tab w:val="right" w:leader="dot" w:pos="8306"/>
        </w:tabs>
      </w:pPr>
      <w:hyperlink w:anchor="_Toc16414" w:history="1">
        <w:r>
          <w:rPr>
            <w:rFonts w:ascii="仿宋" w:eastAsia="仿宋" w:hAnsi="仿宋" w:cs="仿宋" w:hint="eastAsia"/>
            <w:lang w:eastAsia="zh-CN"/>
          </w:rPr>
          <w:t>(四)、质量培训与教育</w:t>
        </w:r>
        <w:r>
          <w:tab/>
        </w:r>
        <w:r>
          <w:fldChar w:fldCharType="begin"/>
        </w:r>
        <w:r>
          <w:instrText xml:space="preserve"> PAGEREF _Toc16414 \h </w:instrText>
        </w:r>
        <w:r>
          <w:fldChar w:fldCharType="separate"/>
        </w:r>
        <w:r>
          <w:t>54</w:t>
        </w:r>
        <w:r>
          <w:fldChar w:fldCharType="end"/>
        </w:r>
      </w:hyperlink>
    </w:p>
    <w:p>
      <w:pPr>
        <w:pStyle w:val="TOC2"/>
        <w:tabs>
          <w:tab w:val="right" w:leader="dot" w:pos="8306"/>
        </w:tabs>
      </w:pPr>
      <w:hyperlink w:anchor="_Toc32425" w:history="1">
        <w:r>
          <w:rPr>
            <w:rFonts w:ascii="仿宋" w:eastAsia="仿宋" w:hAnsi="仿宋" w:cs="仿宋" w:hint="eastAsia"/>
            <w:lang w:eastAsia="zh-CN"/>
          </w:rPr>
          <w:t>(五)、质量审核与评价</w:t>
        </w:r>
        <w:r>
          <w:tab/>
        </w:r>
        <w:r>
          <w:fldChar w:fldCharType="begin"/>
        </w:r>
        <w:r>
          <w:instrText xml:space="preserve"> PAGEREF _Toc32425 \h </w:instrText>
        </w:r>
        <w:r>
          <w:fldChar w:fldCharType="separate"/>
        </w:r>
        <w:r>
          <w:t>55</w:t>
        </w:r>
        <w:r>
          <w:fldChar w:fldCharType="end"/>
        </w:r>
      </w:hyperlink>
    </w:p>
    <w:p>
      <w:pPr>
        <w:pStyle w:val="TOC2"/>
        <w:tabs>
          <w:tab w:val="right" w:leader="dot" w:pos="8306"/>
        </w:tabs>
      </w:pPr>
      <w:hyperlink w:anchor="_Toc14064" w:history="1">
        <w:r>
          <w:rPr>
            <w:rFonts w:ascii="仿宋" w:eastAsia="仿宋" w:hAnsi="仿宋" w:cs="仿宋" w:hint="eastAsia"/>
            <w:lang w:eastAsia="zh-CN"/>
          </w:rPr>
          <w:t>(六)、不符合与纠正措施</w:t>
        </w:r>
        <w:r>
          <w:tab/>
        </w:r>
        <w:r>
          <w:fldChar w:fldCharType="begin"/>
        </w:r>
        <w:r>
          <w:instrText xml:space="preserve"> PAGEREF _Toc14064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70"/>
      <w:r>
        <w:rPr>
          <w:rFonts w:ascii="仿宋" w:eastAsia="仿宋" w:hAnsi="仿宋" w:cs="仿宋" w:hint="eastAsia"/>
          <w:sz w:val="28"/>
          <w:lang w:eastAsia="zh-CN"/>
        </w:rPr>
        <w:t>一、高速救助艇项目选址可行性分析</w:t>
      </w:r>
      <w:bookmarkEnd w:id="2"/>
    </w:p>
    <w:p>
      <w:pPr>
        <w:pStyle w:val="Heading2"/>
        <w:rPr>
          <w:rFonts w:ascii="仿宋" w:eastAsia="仿宋" w:hAnsi="仿宋" w:cs="仿宋" w:hint="eastAsia"/>
          <w:lang w:eastAsia="zh-CN"/>
        </w:rPr>
      </w:pPr>
      <w:bookmarkStart w:id="3" w:name="_Toc25138"/>
      <w:r>
        <w:rPr>
          <w:rFonts w:ascii="仿宋" w:eastAsia="仿宋" w:hAnsi="仿宋" w:cs="仿宋" w:hint="eastAsia"/>
          <w:lang w:eastAsia="zh-CN"/>
        </w:rPr>
        <w:t>(一)、高速救助艇项目选址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该高速救助艇项目选址位于XX省XX市XX区XXX街道</w:t>
      </w:r>
    </w:p>
    <w:p>
      <w:pPr>
        <w:pStyle w:val="Heading2"/>
        <w:ind w:firstLine="560" w:firstLineChars="200"/>
        <w:rPr>
          <w:rFonts w:ascii="仿宋" w:eastAsia="仿宋" w:hAnsi="仿宋" w:cs="仿宋" w:hint="eastAsia"/>
          <w:sz w:val="28"/>
          <w:lang w:eastAsia="zh-CN"/>
        </w:rPr>
      </w:pPr>
      <w:bookmarkStart w:id="4" w:name="_Toc186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高速救助艇项目的征地面积将根据高速救助艇项目的实际规模和需求进行精确规划。具体面积XXX平方米，旨在确保高速救助艇项目不仅能够满足当前的发展需求，还能够预留空间以适应未来的扩展。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净用地面积是在征地面积基础上去除不可利用面积后的实际可开发用地。具体面积XXX平方米，考虑到环保、交通、安全等多方面因素，以确保高速救助艇项目在整体利用效率上达到最优。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高速救助艇项目计划建设的建筑总规模具体面积XXX平方米。这一规模的确定综合考虑了高速救助艇项目的性质、规模，以及城市规划的相关要求，确保建筑布局与周边环境协调一致。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绿地率是高速救助艇项目用地中被规划为绿地的比例。具体面积XXX平方米，旨在通过合理规划绿地，改善高速救助艇项目周边环境，提升居民生活质量，并符合城市整体绿化规划。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容积率是用地上可以建设的建筑总体积与用地面积之比。具体面积XXX，通过合理的容积率规划，确保高速救助艇项目建筑规模与周边环境和谐共生。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救助艇项目选址与当地城市规划相一致，具体面积XXX平方米。通过与城市规划部门深入沟通，确保高速救助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速救助艇项目选址符合当地产业政策，具体面积XXX平方米。这包括高速救助艇项目对当地经济的促进作用，以及对相关产业的带动效应，确保高速救助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用地总体要求必须符合环保和可持续发展的原则，具体面积XXX平方米。通过采用绿色建筑设计、节能减排等措施，确保高速救助艇项目在建设和运营过程中对环境的影响最小化，达到可持续发展的要求。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确保高速救助艇项目选址具备必要的公共设施配套，具体面积XXX平方米。这包括交通便利性、教育、医疗等基础设施，以提高居民生活品质，使得高速救助艇项目选址更具吸引力。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考虑用地总体要求对当地社会稳定性的影响，具体面积XXX平方米。通过深入了解当地社区反馈，确保高速救助艇项目的选址和建设过程对当地社会和谐稳定产生积极作用。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救助艇项目选址不仅符合法规和规划，还在实际操作中具有可行性。这一全面规划将为高速救助艇项目的成功实施提供坚实的基础，确保高速救助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救助艇项目的设备规划和空间设计中，我们将采取灵活设备布局的措施。设备布局将根据实际需求进行灵活设计，避免不必要的浪费。通过合理规划设备摆放位置，我们将提高设备的利用率，减少设备间距，以确保高速救助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救助艇项目内部引入共享设施的概念，例如共享会议室、办公区等。通过这种方式，我们可以减少对资源的重复建设，提高资源共享效率，从而减小高速救助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6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速救助艇项目的总图布置中，我们将不同功能区域进行明确的规划，以最大程度满足高速救助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6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速救助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高速救助艇项目对环境的影响是综合评价的重要因素之一。我们将详细考虑选址周边的自然环境、生态保护区、水源地等情况，确保高速救助艇项目的建设和运营对环境影响最小化，并符合当地的环保法规标准。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对选址的评价还需充分考虑当地政府的产业政策和法规。我们将详细了解高速救助艇项目所在地的相关政策，确保高速救助艇项目的规划和运营与当地法规相符，降低不必要的法律风险。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考虑到社会稳定性对企业运营的重要性，我们将评估选址地区的社会安全情况、劳工关系、社区反馈等方面，以确保高速救助艇项目的建设和运营不会受到社会稳定性的负面影响。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最后，我们将综合考虑用地成本，包括土地购置费用、土地开发成本等。通过对用地成本的详细评估，我们能够做出更为精确的经济效益分析，为高速救助艇项目的投资决策提供有力支持。</w:t>
      </w:r>
    </w:p>
    <w:p>
      <w:pPr>
        <w:pStyle w:val="Heading1"/>
        <w:ind w:firstLine="560" w:firstLineChars="200"/>
        <w:rPr>
          <w:rFonts w:ascii="仿宋" w:eastAsia="仿宋" w:hAnsi="仿宋" w:cs="仿宋" w:hint="eastAsia"/>
          <w:sz w:val="28"/>
          <w:lang w:eastAsia="zh-CN"/>
        </w:rPr>
      </w:pPr>
      <w:bookmarkStart w:id="8" w:name="_Toc1893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4856"/>
      <w:r>
        <w:rPr>
          <w:rFonts w:ascii="仿宋" w:eastAsia="仿宋" w:hAnsi="仿宋" w:cs="仿宋" w:hint="eastAsia"/>
          <w:lang w:eastAsia="zh-CN"/>
        </w:rPr>
        <w:t>(一)、高速救助艇行业分析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行业一直以来都是市场的关注焦点。行业内的发展趋势、竞争态势以及潜在机会都对高速救助艇项目的推进产生深远的影响。通过深入研究行业的整体概貌，我们将更好地理解行业的核心特征，为高速救助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行业，技术一直是推动创新和发展的关键因素。我们将对当前技术趋势进行详尽分析，包括但不限于人工智能、大数据应用、先进制造技术等。这有助于高速救助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速救助艇项目成功的基础。我们将对主要竞争对手进行深入研究，包括其市场份额、产品特点、市场定位等。通过全面了解竞争对手的优势和劣势，高速救助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651"/>
      <w:r>
        <w:rPr>
          <w:rFonts w:ascii="仿宋" w:eastAsia="仿宋" w:hAnsi="仿宋" w:cs="仿宋" w:hint="eastAsia"/>
          <w:sz w:val="28"/>
          <w:lang w:eastAsia="zh-CN"/>
        </w:rPr>
        <w:t>(二)、高速救助艇市场分析预测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速救助艇市场未来的增长趋势。这包括市场的整体规模、各细分领域的发展趋势等。高速救助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速救助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速救助艇项目实施过程中需要充分考虑的因素。我们将对市场风险进行全面评估，包括但不限于政策法规风险、市场竞争风险、技术变革风险等。通过对潜在风险的深入分析，高速救助艇项目可以制定相应的风险缓解策略，降低不确定性对高速救助艇项目的影响。</w:t>
      </w:r>
    </w:p>
    <w:p>
      <w:pPr>
        <w:pStyle w:val="Heading1"/>
        <w:ind w:firstLine="560" w:firstLineChars="200"/>
        <w:rPr>
          <w:rFonts w:ascii="仿宋" w:eastAsia="仿宋" w:hAnsi="仿宋" w:cs="仿宋" w:hint="eastAsia"/>
          <w:sz w:val="28"/>
          <w:lang w:eastAsia="zh-CN"/>
        </w:rPr>
      </w:pPr>
      <w:bookmarkStart w:id="11" w:name="_Toc19290"/>
      <w:r>
        <w:rPr>
          <w:rFonts w:ascii="仿宋" w:eastAsia="仿宋" w:hAnsi="仿宋" w:cs="仿宋" w:hint="eastAsia"/>
          <w:sz w:val="28"/>
          <w:lang w:eastAsia="zh-CN"/>
        </w:rPr>
        <w:t>三、高速救助艇项目建设单位说明</w:t>
      </w:r>
      <w:bookmarkEnd w:id="11"/>
    </w:p>
    <w:p>
      <w:pPr>
        <w:pStyle w:val="Heading2"/>
        <w:rPr>
          <w:rFonts w:ascii="仿宋" w:eastAsia="仿宋" w:hAnsi="仿宋" w:cs="仿宋" w:hint="eastAsia"/>
          <w:lang w:eastAsia="zh-CN"/>
        </w:rPr>
      </w:pPr>
      <w:bookmarkStart w:id="12" w:name="_Toc21363"/>
      <w:r>
        <w:rPr>
          <w:rFonts w:ascii="仿宋" w:eastAsia="仿宋" w:hAnsi="仿宋" w:cs="仿宋" w:hint="eastAsia"/>
          <w:lang w:eastAsia="zh-CN"/>
        </w:rPr>
        <w:t>(一)、高速救助艇项目承办单位基本情况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43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速救助艇项目承办单位的XXXX，我们着眼于实现可持续的经济效益。通过技术创新和解决方案的提供，公司预计在高速救助艇项目执行期间将获得可观的收入增长。这一收入来源主要包括高速救助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同时，我们注重成本控制和效率提升，以确保高速救助艇项目的可持续盈利。透过精细的管理和资源优化，公司期望实现高速救助艇项目利润最大化。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速救助艇项目实施进行全面的投资评估，包括高速救助艇项目启动阶段的资金投入和后续运营成本。通过对高速救助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速救助艇项目实施过程中具备足够的资金流动性，公司将进行详尽的现金流分析。这包括资金需求的合理预测、高速救助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850"/>
      <w:r>
        <w:rPr>
          <w:rFonts w:ascii="仿宋" w:eastAsia="仿宋" w:hAnsi="仿宋" w:cs="仿宋" w:hint="eastAsia"/>
          <w:sz w:val="28"/>
          <w:lang w:eastAsia="zh-CN"/>
        </w:rPr>
        <w:t>四、高速救助艇项目建设背景及必要性分析</w:t>
      </w:r>
      <w:bookmarkEnd w:id="14"/>
    </w:p>
    <w:p>
      <w:pPr>
        <w:pStyle w:val="Heading2"/>
        <w:rPr>
          <w:rFonts w:ascii="仿宋" w:eastAsia="仿宋" w:hAnsi="仿宋" w:cs="仿宋" w:hint="eastAsia"/>
          <w:lang w:eastAsia="zh-CN"/>
        </w:rPr>
      </w:pPr>
      <w:bookmarkStart w:id="15" w:name="_Toc4670"/>
      <w:r>
        <w:rPr>
          <w:rFonts w:ascii="仿宋" w:eastAsia="仿宋" w:hAnsi="仿宋" w:cs="仿宋" w:hint="eastAsia"/>
          <w:lang w:eastAsia="zh-CN"/>
        </w:rPr>
        <w:t>(一)、高速救助艇项目背景分析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速救助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速救助艇项目在这个潮流中的定位。同时，我们将关注行业内涌现的新兴机遇，以便高速救助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速救助艇项目提供了强大的发展动力。我们将聚焦于行业内最新的技术发展趋势，包括但不限于人工智能、大数据分析、物联网等领域。通过深度的技术研究，我们将确保高速救助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速救助艇项目发展的源泉。我们将投入更多的精力对市场需求进行深入剖析，超越表面的需求，深入挖掘潜在的市场痛点和机遇。通过对市场需求的细致了解，高速救助艇项目将更有针对性地设计解决方案，满足市场的多样化需求，从而更好地促进高速救助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速救助艇项目战略至关重要。我们将对竞争态势进行更为深入的分析，包括但不限于市场份额、产品特点、客户满意度等多个维度。通过深度的竞争分析，高速救助艇项目将能够更准确地把握市场脉搏，制定具有竞争力的高速救助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速救助艇项目的发展具有直接的影响。我们将进行更为全面的法规和政策分析，了解行业发展中的潜在法律风险和合规挑战。通过充分了解和遵守相关法规，高速救助艇项目将确保在法律框架内合法合规运营，为高速救助艇项目的稳健发展提供有力支持。</w:t>
      </w:r>
    </w:p>
    <w:p>
      <w:pPr>
        <w:pStyle w:val="Heading2"/>
        <w:ind w:firstLine="560" w:firstLineChars="200"/>
        <w:rPr>
          <w:rFonts w:ascii="仿宋" w:eastAsia="仿宋" w:hAnsi="仿宋" w:cs="仿宋" w:hint="eastAsia"/>
          <w:sz w:val="28"/>
          <w:lang w:eastAsia="zh-CN"/>
        </w:rPr>
      </w:pPr>
      <w:bookmarkStart w:id="16" w:name="_Toc528"/>
      <w:r>
        <w:rPr>
          <w:rFonts w:ascii="仿宋" w:eastAsia="仿宋" w:hAnsi="仿宋" w:cs="仿宋" w:hint="eastAsia"/>
          <w:sz w:val="28"/>
          <w:lang w:eastAsia="zh-CN"/>
        </w:rPr>
        <w:t>(二)、高速救助艇项目建设必要性分析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建设的迫切性源于对行业发展趋势的深刻洞察。我们正处于一个行业变革的时代，科技创新、数字化转型成为企业发展的关键动力。高速救助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建设不仅仅是为了跟上潮流，更是为了通过技术创新推动企业的持续发展。通过引入先进的技术和解决方案，高速救助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速救助艇项目的建设成为必然选择，通过提高产品质量、拓展服务领域，从而在竞争中获得更多的机会。高速救助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速救助艇项目建设的必要性体现在对客户需求更精准的满足。通过高速救助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建设的背后是对企业持续创新的追求。只有通过不断创新，企业才能在竞争中立于不败之地。高速救助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9052"/>
      <w:r>
        <w:rPr>
          <w:rFonts w:ascii="仿宋" w:eastAsia="仿宋" w:hAnsi="仿宋" w:cs="仿宋" w:hint="eastAsia"/>
          <w:sz w:val="28"/>
          <w:lang w:eastAsia="zh-CN"/>
        </w:rPr>
        <w:t>五、高速救助艇项目绩效评估</w:t>
      </w:r>
      <w:bookmarkEnd w:id="17"/>
    </w:p>
    <w:p>
      <w:pPr>
        <w:pStyle w:val="Heading2"/>
        <w:rPr>
          <w:rFonts w:ascii="仿宋" w:eastAsia="仿宋" w:hAnsi="仿宋" w:cs="仿宋" w:hint="eastAsia"/>
          <w:lang w:eastAsia="zh-CN"/>
        </w:rPr>
      </w:pPr>
      <w:bookmarkStart w:id="18" w:name="_Toc1760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项目中，我们设计了一套全面的绩效评估指标，以确保高速救助艇项目的可控和成功交付。这些指标跨足高速救助艇项目目标、成本、进度和质量等多个维度，为我们提供了全面洞察高速救助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目标达成率是我们关注的首要指标。我们设定了明确的目标，并通过定期监测和评估，迅速发现并应对潜在的目标偏差。这为高速救助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成本绩效是另一个核心关注点。通过实际成本与预算成本的对比分析，我们深入了解成本差异的原因，及时调整资源分配，保持高速救助艇项目在经济效益方面的合理水平。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进度作为关键的绩效指标之一，得到了精心的关注。我们制定了详细的高速救助艇项目进度计划，并设立了进度符合度指标，确保实际进度与计划进度保持一致。这使我们能够快速发现和解决潜在的进度问题，保持高速救助艇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高速救助艇项目绩效的不可或缺的一环。我们引入了一系列的质量标准和客户满意度指标，以确保高速救助艇项目交付的成果在质量上达到或超越预期水平。通过持续监测这些指标，我们努力提升高速救助艇项目整体质量水平，为高速救助艇项目的成功交付提供有力保障。通过这些科学且全面的绩效评估，我们能够更好地引导高速救助艇项目的持续改进，确保高速救助艇项目目标的顺利达成。</w:t>
      </w:r>
    </w:p>
    <w:p>
      <w:pPr>
        <w:pStyle w:val="Heading2"/>
        <w:ind w:firstLine="560" w:firstLineChars="200"/>
        <w:rPr>
          <w:rFonts w:ascii="仿宋" w:eastAsia="仿宋" w:hAnsi="仿宋" w:cs="仿宋" w:hint="eastAsia"/>
          <w:sz w:val="28"/>
          <w:lang w:eastAsia="zh-CN"/>
        </w:rPr>
      </w:pPr>
      <w:bookmarkStart w:id="19" w:name="_Toc300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绩效评估是高速救助艇项目中的关键环节，为确保高速救助艇项目达到预期目标，我们采用了多层次、多维度的绩效评估方法。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速救助艇项目的战略目标对齐，确保每个决策和行动都与高速救助艇项目整体目标保持一致。团队会定期召开战略对齐会议，审视当前工作与高速救助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速救助艇项目进度、质量、成本和风险等方面。这些指标通过数据收集和分析，为高速救助艇项目管理团队提供了客观的评估依据。例如，我们通过高速救助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绩效评估不仅仅停留在高速救助艇项目内部，还考虑了高速救助艇项目对外部环境的影响。我们定期进行干系人满意度调查，以了解各利益相关方对高速救助艇项目的期望和满意度，并及时做出调整。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这种多层次、多角度的绩效评估方法，使得我们能够全面了解高速救助艇项目的运行状态，及时做出调整，确保高速救助艇项目在不断变化的环境中保持稳健前行。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https://d.book118.com/796024211203010103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A4612"/>
    <w:rsid w:val="0EFA46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2421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2024-03-04T09:44:00Z</dcterms:created>
  <dcterms:modified xsi:type="dcterms:W3CDTF">2024-03-04T09:44:15Z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C68D43D6A0174D4482444D36630D29EA_11</vt:lpwstr>
  </property>
  <property fmtid="{D5CDD505-2E9C-101B-9397-08002B2CF9AE}" pid="3" name="KSOProductBuildVer">
    <vt:lpwstr>2052-12.1.0.16388</vt:lpwstr>
  </property>
</Properties>
</file>