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15A61" w14:paraId="01A6D81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15A61" w14:paraId="7E3812E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15A61" w14:paraId="6A24B72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15A61" w:rsidRPr="00E15A61" w14:paraId="71366938" w14:textId="1DF1DBC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15A61">
        <w:rPr>
          <w:rFonts w:ascii="宋体" w:eastAsia="宋体" w:hAnsi="宋体" w:hint="eastAsia"/>
          <w:b/>
          <w:sz w:val="60"/>
        </w:rPr>
        <w:t>微合金粉末项目招商引资推介报告</w:t>
      </w:r>
    </w:p>
    <w:p w:rsidR="00E15A61" w:rsidP="00E15A61" w14:paraId="4F0F675E" w14:textId="4EE2E34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15A61">
        <w:rPr>
          <w:rFonts w:ascii="仿宋" w:eastAsia="仿宋" w:hAnsi="仿宋" w:hint="eastAsia"/>
          <w:b/>
          <w:sz w:val="40"/>
        </w:rPr>
        <w:t>目录</w:t>
      </w:r>
    </w:p>
    <w:p w:rsidR="00E15A61" w14:paraId="0ABEA220" w14:textId="1AF0855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_Toc155427324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E15A61" w14:paraId="4E5E5F9E" w14:textId="71BD05D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一、微合金粉末项目建设背景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_Toc155427325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15A61" w14:paraId="158720DE" w14:textId="2C948A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(一)、微合金粉末项目承办单位背景分析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_Toc155427326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15A61" w14:paraId="7C04B0C6" w14:textId="2E1216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(二)、产业政策及发展规划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_Toc155427327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15A61" w14:paraId="5AFE8ABF" w14:textId="7C7418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(三)、微合金粉末项目建设对区域经济的影响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_Toc155427328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15A61" w14:paraId="721DB419" w14:textId="7C0996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(四)、微合金粉末项目必要性分析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_Toc155427329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15A61" w14:paraId="789326CE" w14:textId="5265C56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二、微合金粉末项目选址研究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_Toc155427330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15A61" w14:paraId="40449343" w14:textId="4A4EAE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(一)、微合金粉末项目选址的指导原则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_Toc155427331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15A61" w14:paraId="21D256DF" w14:textId="22F5E0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(二)、微合金粉末项目选址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_Toc155427332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15A61" w14:paraId="1D5B6136" w14:textId="5C0DAC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(三)、建设环境与条件分析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_Toc155427333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15A61" w14:paraId="55AD10EF" w14:textId="1530DD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(四)、土地使用控制标准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_Toc155427334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15A61" w14:paraId="6B6F8321" w14:textId="7EEB82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(五)、土地利用的总体需求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_Toc155427335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15A61" w14:paraId="30066ED1" w14:textId="477395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(六)、用地效率提升策略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_Toc155427336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15A61" w14:paraId="01D61C13" w14:textId="775FB7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(七)、总体布局与规划方案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_Toc155427337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15A61" w14:paraId="0DFFB7B5" w14:textId="5C39EC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(八)、物流与运输系统设计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_Toc155427338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15A61" w14:paraId="26375414" w14:textId="5F5816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(九)、选址方案的综合评估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_Toc155427339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15A61" w14:paraId="33A14C06" w14:textId="4BC17FD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_Toc155427340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E15A61" w14:paraId="4DEE43F7" w14:textId="6D17E1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_Toc155427341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E15A61" w14:paraId="48B24700" w14:textId="27BCE2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_Toc155427342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E15A61" w14:paraId="7A5AB6E5" w14:textId="5177461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_Toc155427343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E15A61" w14:paraId="05275E9D" w14:textId="12F8BDE9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(一)、建设区域环境质量现状及影响评估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_Toc155427344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E15A61" w14:paraId="52656468" w14:textId="123791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(二)、建设期环境保护措施与实施方案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_Toc155427345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E15A61" w14:paraId="16C9CC8A" w14:textId="4D7F19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(三)、运营期环境保护对策及管理计划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_Toc155427346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E15A61" w14:paraId="56B88D0B" w14:textId="772541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(四)、微合金粉末项目建设对区域经济的短期与长期影响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_Toc155427347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E15A61" w14:paraId="0107C0B5" w14:textId="35B4F6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(五)、废弃物处理方案与资源化利用措施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_Toc155427348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E15A61" w14:paraId="21788DD6" w14:textId="1AC913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(六)、特殊环境影响分析及对策研究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_Toc155427349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E15A61" w14:paraId="28E6196B" w14:textId="36534E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(七)、清洁生产技术方案与实践经验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_Toc155427350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E15A61" w14:paraId="1E69F893" w14:textId="225666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(八)、微合金粉末项目建设的经济效益与环境效益权衡分析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_Toc155427351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E15A61" w14:paraId="6271E14D" w14:textId="631E07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(九)、环境保护综合评价及可持续性发展建议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_Toc155427352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E15A61" w14:paraId="45DD2A84" w14:textId="6967666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五、节能情况分析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_Toc155427353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E15A61" w14:paraId="50B4DC86" w14:textId="0E73EE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(一)、节能的重要性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_Toc155427354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E15A61" w14:paraId="457CE0F6" w14:textId="092B25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(二)、节能的法规与标准要求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_Toc155427355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E15A61" w14:paraId="62CF26DD" w14:textId="0A0E9F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(三)、微合金粉末项目地能源消耗与供应状况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_Toc155427356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E15A61" w14:paraId="4012E2E6" w14:textId="261A8D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(四)、能源消耗类型与数量的深入分析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_Toc155427357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E15A61" w14:paraId="2F9759A3" w14:textId="4F36E9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(五)、节能综合评价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_Toc155427358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E15A61" w14:paraId="5C569203" w14:textId="07CD89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(六)、设计节能方案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_Toc155427359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E15A61" w14:paraId="002C6817" w14:textId="62ECDF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(七)、实施节能措施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_Toc155427360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E15A61" w14:paraId="42A1FC84" w14:textId="44C78E7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_Toc155427361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E15A61" w14:paraId="5B613CB4" w14:textId="634577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(一)、经济评价综述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_Toc155427362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E15A61" w14:paraId="3C62AB12" w14:textId="7C4598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_Toc155427363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E15A61" w14:paraId="304997AC" w14:textId="487DC1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(三)、微合金粉末项目盈利能力分析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_Toc155427364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E15A61" w14:paraId="124C7BED" w14:textId="006F1B8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七、生产安全保护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_Toc155427365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E15A61" w14:paraId="1B3AEFCB" w14:textId="589CCA26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(一)、生产安全管理制度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_Toc155427366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E15A61" w14:paraId="3F0DF72B" w14:textId="09A6E5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(二)、安全生产责任制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_Toc155427367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E15A61" w14:paraId="15CFFDD9" w14:textId="3F612B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(三)、安全培训与教育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_Toc155427368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E15A61" w14:paraId="674A1D69" w14:textId="0BA2C9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(四)、安全检查与隐患排查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_Toc155427369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E15A61" w14:paraId="21572C19" w14:textId="5CD77C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_Toc155427370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E15A61" w14:paraId="28438497" w14:textId="22AEFC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(六)、应急救援与事故处理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_Toc155427371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E15A61" w14:paraId="41424F99" w14:textId="6F38D7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(七)、职业健康与安全管理体系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_Toc155427372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E15A61" w14:paraId="27F48A02" w14:textId="284A22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(八)、劳动保护用品与设备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_Toc155427373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E15A61" w14:paraId="6B5F3801" w14:textId="7A6F93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(九)、危险源管理与控制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_Toc155427374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E15A61" w14:paraId="3EF470EE" w14:textId="2532F8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(十)、安全生产标准化建设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_Toc155427375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E15A61" w14:paraId="429D29F6" w14:textId="35F63C8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八、微合金粉末项目投资方案分析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_Toc155427376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E15A61" w14:paraId="225F917E" w14:textId="6175A1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(一)、微合金粉末项目估算说明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_Toc155427377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E15A61" w14:paraId="475D616B" w14:textId="4BA59F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(二)、微合金粉末项目总投资估算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_Toc155427378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E15A61" w14:paraId="646F2D1F" w14:textId="511359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_Toc155427379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E15A61" w14:paraId="1822E3A4" w14:textId="79462CC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九、微合金粉末项目管理计划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_Toc155427380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E15A61" w14:paraId="0D83DB34" w14:textId="0F333A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(一)、微合金粉末项目管理概述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_Toc155427381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E15A61" w14:paraId="167D1E74" w14:textId="57D95B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(二)、微合金粉末项目组织结构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_Toc155427382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E15A61" w14:paraId="59060355" w14:textId="0A79E6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(三)、微合金粉末项目计划与进度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_Toc155427383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E15A61" w14:paraId="56BAC0C0" w14:textId="037BBF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(四)、微合金粉末项目质量管理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_Toc155427384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E15A61" w14:paraId="55815CAA" w14:textId="22E551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(五)、微合金粉末项目风险管理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_Toc155427385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E15A61" w14:paraId="5ECCDA92" w14:textId="4F5D54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(六)、微合金粉末项目成本管理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_Toc155427386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E15A61" w14:paraId="73E9F3B2" w14:textId="2D04A1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(七)、微合金粉末项目人力资源管理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_Toc155427387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E15A61" w14:paraId="7136D9A4" w14:textId="0DE802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(八)、微合金粉末项目沟通与合作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_Toc155427388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https://d.book118.com/796034225134010034</w:t>
        </w:r>
      </w:hyperlink>
    </w:p>
    <w:p w:rsidR="00E15A61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5A61" w:rsidP="008C3827" w14:paraId="04B99D7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15A61" w14:paraId="5DA3760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5A61" w:rsidP="008C3827" w14:paraId="5FDB7A5B" w14:textId="3918EB7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15A61" w14:paraId="5C82D30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5A61" w14:paraId="19A88E9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5A61" w:rsidP="008C382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15A6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5A61" w:rsidP="008C3827" w14:textId="3918EB7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15A6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5A61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5A61" w:rsidP="008C382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15A61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5A61" w:rsidP="008C3827" w14:textId="3918EB7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E15A61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5A61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5A61" w:rsidP="008C382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15A61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5A61" w:rsidP="008C3827" w14:textId="3918EB7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E15A61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5A6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5A61" w14:paraId="160A205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5A61" w:rsidRPr="00E15A61" w:rsidP="00E15A61" w14:paraId="1EB7842A" w14:textId="72739E4E">
    <w:pPr>
      <w:pStyle w:val="Header"/>
      <w:rPr>
        <w:rFonts w:ascii="仿宋" w:eastAsia="仿宋" w:hAnsi="仿宋"/>
      </w:rPr>
    </w:pPr>
    <w:r w:rsidRPr="00E15A61">
      <w:rPr>
        <w:rFonts w:ascii="仿宋" w:eastAsia="仿宋" w:hAnsi="仿宋" w:hint="eastAsia"/>
      </w:rPr>
      <w:t>微合金粉末项目招商引资推介报告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5A61" w14:paraId="023DE83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5A6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5A61" w:rsidRPr="00E15A61" w:rsidP="00E15A61" w14:textId="72739E4E">
    <w:pPr>
      <w:pStyle w:val="Header"/>
      <w:rPr>
        <w:rFonts w:ascii="仿宋" w:eastAsia="仿宋" w:hAnsi="仿宋"/>
      </w:rPr>
    </w:pPr>
    <w:r w:rsidRPr="00E15A61">
      <w:rPr>
        <w:rFonts w:ascii="仿宋" w:eastAsia="仿宋" w:hAnsi="仿宋" w:hint="eastAsia"/>
      </w:rPr>
      <w:t>微合金粉末项目招商引资推介报告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5A61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5A61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5A61" w:rsidRPr="00E15A61" w:rsidP="00E15A61" w14:textId="72739E4E">
    <w:pPr>
      <w:pStyle w:val="Header"/>
      <w:rPr>
        <w:rFonts w:ascii="仿宋" w:eastAsia="仿宋" w:hAnsi="仿宋"/>
      </w:rPr>
    </w:pPr>
    <w:r w:rsidRPr="00E15A61">
      <w:rPr>
        <w:rFonts w:ascii="仿宋" w:eastAsia="仿宋" w:hAnsi="仿宋" w:hint="eastAsia"/>
      </w:rPr>
      <w:t>微合金粉末项目招商引资推介报告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5A61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5A61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5A61" w:rsidRPr="00E15A61" w:rsidP="00E15A61" w14:textId="72739E4E">
    <w:pPr>
      <w:pStyle w:val="Header"/>
      <w:rPr>
        <w:rFonts w:ascii="仿宋" w:eastAsia="仿宋" w:hAnsi="仿宋"/>
      </w:rPr>
    </w:pPr>
    <w:r w:rsidRPr="00E15A61">
      <w:rPr>
        <w:rFonts w:ascii="仿宋" w:eastAsia="仿宋" w:hAnsi="仿宋" w:hint="eastAsia"/>
      </w:rPr>
      <w:t>微合金粉末项目招商引资推介报告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5A6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5A61"/>
    <w:rsid w:val="003135BA"/>
    <w:rsid w:val="008C3827"/>
    <w:rsid w:val="00CF0DFC"/>
    <w:rsid w:val="00E15A61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EBBCB01"/>
  <w15:chartTrackingRefBased/>
  <w15:docId w15:val="{FD1D2451-B6B4-4A5F-8CC0-DD72F9F0F2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15A6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15A6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15A61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15A61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15A6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15A61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15A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15A61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15A61"/>
  </w:style>
  <w:style w:type="paragraph" w:styleId="TOC1">
    <w:name w:val="toc 1"/>
    <w:basedOn w:val="Normal"/>
    <w:next w:val="Normal"/>
    <w:autoRedefine/>
    <w:uiPriority w:val="39"/>
    <w:unhideWhenUsed/>
    <w:rsid w:val="00E15A61"/>
  </w:style>
  <w:style w:type="paragraph" w:styleId="TOC2">
    <w:name w:val="toc 2"/>
    <w:basedOn w:val="Normal"/>
    <w:next w:val="Normal"/>
    <w:autoRedefine/>
    <w:uiPriority w:val="39"/>
    <w:unhideWhenUsed/>
    <w:rsid w:val="00E15A61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796034225134010034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5249</Words>
  <Characters>29924</Characters>
  <Application>Microsoft Office Word</Application>
  <DocSecurity>0</DocSecurity>
  <Lines>249</Lines>
  <Paragraphs>70</Paragraphs>
  <ScaleCrop>false</ScaleCrop>
  <Company/>
  <LinksUpToDate>false</LinksUpToDate>
  <CharactersWithSpaces>35103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2024-01-06T01:54:00Z</dcterms:created>
  <dcterms:modified xsi:type="dcterms:W3CDTF">2024-01-06T01:55:00Z</dcterms:modified>
</cp:coreProperties>
</file>