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乌洛托品项目规划设计蓝图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129" w:history="1">
        <w:r>
          <w:rPr>
            <w:rFonts w:ascii="仿宋" w:eastAsia="仿宋" w:hAnsi="仿宋" w:cs="仿宋" w:hint="eastAsia"/>
            <w:lang w:eastAsia="zh-CN"/>
          </w:rPr>
          <w:t>序言</w:t>
        </w:r>
        <w:r>
          <w:tab/>
        </w:r>
        <w:r>
          <w:fldChar w:fldCharType="begin"/>
        </w:r>
        <w:r>
          <w:instrText xml:space="preserve"> PAGEREF _Toc29129 \h </w:instrText>
        </w:r>
        <w:r>
          <w:fldChar w:fldCharType="separate"/>
        </w:r>
        <w:r>
          <w:t>3</w:t>
        </w:r>
        <w:r>
          <w:fldChar w:fldCharType="end"/>
        </w:r>
      </w:hyperlink>
    </w:p>
    <w:p>
      <w:pPr>
        <w:pStyle w:val="TOC1"/>
        <w:tabs>
          <w:tab w:val="right" w:leader="dot" w:pos="8306"/>
        </w:tabs>
      </w:pPr>
      <w:hyperlink w:anchor="_Toc29312" w:history="1">
        <w:r>
          <w:rPr>
            <w:rFonts w:ascii="仿宋" w:eastAsia="仿宋" w:hAnsi="仿宋" w:cs="仿宋" w:hint="eastAsia"/>
            <w:lang w:eastAsia="zh-CN"/>
          </w:rPr>
          <w:t>一、乌洛托品项目可持续发展</w:t>
        </w:r>
        <w:r>
          <w:tab/>
        </w:r>
        <w:r>
          <w:fldChar w:fldCharType="begin"/>
        </w:r>
        <w:r>
          <w:instrText xml:space="preserve"> PAGEREF _Toc29312 \h </w:instrText>
        </w:r>
        <w:r>
          <w:fldChar w:fldCharType="separate"/>
        </w:r>
        <w:r>
          <w:t>3</w:t>
        </w:r>
        <w:r>
          <w:fldChar w:fldCharType="end"/>
        </w:r>
      </w:hyperlink>
    </w:p>
    <w:p>
      <w:pPr>
        <w:pStyle w:val="TOC2"/>
        <w:tabs>
          <w:tab w:val="right" w:leader="dot" w:pos="8306"/>
        </w:tabs>
      </w:pPr>
      <w:hyperlink w:anchor="_Toc8392" w:history="1">
        <w:r>
          <w:rPr>
            <w:rFonts w:ascii="仿宋" w:eastAsia="仿宋" w:hAnsi="仿宋" w:cs="仿宋" w:hint="eastAsia"/>
            <w:lang w:eastAsia="zh-CN"/>
          </w:rPr>
          <w:t>(一)、可持续战略与实践</w:t>
        </w:r>
        <w:r>
          <w:tab/>
        </w:r>
        <w:r>
          <w:fldChar w:fldCharType="begin"/>
        </w:r>
        <w:r>
          <w:instrText xml:space="preserve"> PAGEREF _Toc8392 \h </w:instrText>
        </w:r>
        <w:r>
          <w:fldChar w:fldCharType="separate"/>
        </w:r>
        <w:r>
          <w:t>3</w:t>
        </w:r>
        <w:r>
          <w:fldChar w:fldCharType="end"/>
        </w:r>
      </w:hyperlink>
    </w:p>
    <w:p>
      <w:pPr>
        <w:pStyle w:val="TOC2"/>
        <w:tabs>
          <w:tab w:val="right" w:leader="dot" w:pos="8306"/>
        </w:tabs>
      </w:pPr>
      <w:hyperlink w:anchor="_Toc27544" w:history="1">
        <w:r>
          <w:rPr>
            <w:rFonts w:ascii="仿宋" w:eastAsia="仿宋" w:hAnsi="仿宋" w:cs="仿宋" w:hint="eastAsia"/>
            <w:lang w:eastAsia="zh-CN"/>
          </w:rPr>
          <w:t>(二)、环保与社会责任</w:t>
        </w:r>
        <w:r>
          <w:tab/>
        </w:r>
        <w:r>
          <w:fldChar w:fldCharType="begin"/>
        </w:r>
        <w:r>
          <w:instrText xml:space="preserve"> PAGEREF _Toc27544 \h </w:instrText>
        </w:r>
        <w:r>
          <w:fldChar w:fldCharType="separate"/>
        </w:r>
        <w:r>
          <w:t>4</w:t>
        </w:r>
        <w:r>
          <w:fldChar w:fldCharType="end"/>
        </w:r>
      </w:hyperlink>
    </w:p>
    <w:p>
      <w:pPr>
        <w:pStyle w:val="TOC1"/>
        <w:tabs>
          <w:tab w:val="right" w:leader="dot" w:pos="8306"/>
        </w:tabs>
      </w:pPr>
      <w:hyperlink w:anchor="_Toc5469" w:history="1">
        <w:r>
          <w:rPr>
            <w:rFonts w:ascii="仿宋" w:eastAsia="仿宋" w:hAnsi="仿宋" w:cs="仿宋" w:hint="eastAsia"/>
            <w:lang w:eastAsia="zh-CN"/>
          </w:rPr>
          <w:t>二、工艺说明</w:t>
        </w:r>
        <w:r>
          <w:tab/>
        </w:r>
        <w:r>
          <w:fldChar w:fldCharType="begin"/>
        </w:r>
        <w:r>
          <w:instrText xml:space="preserve"> PAGEREF _Toc5469 \h </w:instrText>
        </w:r>
        <w:r>
          <w:fldChar w:fldCharType="separate"/>
        </w:r>
        <w:r>
          <w:t>4</w:t>
        </w:r>
        <w:r>
          <w:fldChar w:fldCharType="end"/>
        </w:r>
      </w:hyperlink>
    </w:p>
    <w:p>
      <w:pPr>
        <w:pStyle w:val="TOC2"/>
        <w:tabs>
          <w:tab w:val="right" w:leader="dot" w:pos="8306"/>
        </w:tabs>
      </w:pPr>
      <w:hyperlink w:anchor="_Toc6111" w:history="1">
        <w:r>
          <w:rPr>
            <w:rFonts w:ascii="仿宋" w:eastAsia="仿宋" w:hAnsi="仿宋" w:cs="仿宋" w:hint="eastAsia"/>
            <w:lang w:eastAsia="zh-CN"/>
          </w:rPr>
          <w:t>(一)、技术管理特点</w:t>
        </w:r>
        <w:r>
          <w:tab/>
        </w:r>
        <w:r>
          <w:fldChar w:fldCharType="begin"/>
        </w:r>
        <w:r>
          <w:instrText xml:space="preserve"> PAGEREF _Toc6111 \h </w:instrText>
        </w:r>
        <w:r>
          <w:fldChar w:fldCharType="separate"/>
        </w:r>
        <w:r>
          <w:t>4</w:t>
        </w:r>
        <w:r>
          <w:fldChar w:fldCharType="end"/>
        </w:r>
      </w:hyperlink>
    </w:p>
    <w:p>
      <w:pPr>
        <w:pStyle w:val="TOC2"/>
        <w:tabs>
          <w:tab w:val="right" w:leader="dot" w:pos="8306"/>
        </w:tabs>
      </w:pPr>
      <w:hyperlink w:anchor="_Toc30100" w:history="1">
        <w:r>
          <w:rPr>
            <w:rFonts w:ascii="仿宋" w:eastAsia="仿宋" w:hAnsi="仿宋" w:cs="仿宋" w:hint="eastAsia"/>
            <w:lang w:eastAsia="zh-CN"/>
          </w:rPr>
          <w:t>(二)、乌洛托品项目工艺技术设计方案</w:t>
        </w:r>
        <w:r>
          <w:tab/>
        </w:r>
        <w:r>
          <w:fldChar w:fldCharType="begin"/>
        </w:r>
        <w:r>
          <w:instrText xml:space="preserve"> PAGEREF _Toc30100 \h </w:instrText>
        </w:r>
        <w:r>
          <w:fldChar w:fldCharType="separate"/>
        </w:r>
        <w:r>
          <w:t>6</w:t>
        </w:r>
        <w:r>
          <w:fldChar w:fldCharType="end"/>
        </w:r>
      </w:hyperlink>
    </w:p>
    <w:p>
      <w:pPr>
        <w:pStyle w:val="TOC2"/>
        <w:tabs>
          <w:tab w:val="right" w:leader="dot" w:pos="8306"/>
        </w:tabs>
      </w:pPr>
      <w:hyperlink w:anchor="_Toc16050" w:history="1">
        <w:r>
          <w:rPr>
            <w:rFonts w:ascii="仿宋" w:eastAsia="仿宋" w:hAnsi="仿宋" w:cs="仿宋" w:hint="eastAsia"/>
            <w:lang w:eastAsia="zh-CN"/>
          </w:rPr>
          <w:t>(三)、设备选型方案</w:t>
        </w:r>
        <w:r>
          <w:tab/>
        </w:r>
        <w:r>
          <w:fldChar w:fldCharType="begin"/>
        </w:r>
        <w:r>
          <w:instrText xml:space="preserve"> PAGEREF _Toc16050 \h </w:instrText>
        </w:r>
        <w:r>
          <w:fldChar w:fldCharType="separate"/>
        </w:r>
        <w:r>
          <w:t>7</w:t>
        </w:r>
        <w:r>
          <w:fldChar w:fldCharType="end"/>
        </w:r>
      </w:hyperlink>
    </w:p>
    <w:p>
      <w:pPr>
        <w:pStyle w:val="TOC1"/>
        <w:tabs>
          <w:tab w:val="right" w:leader="dot" w:pos="8306"/>
        </w:tabs>
      </w:pPr>
      <w:hyperlink w:anchor="_Toc18130" w:history="1">
        <w:r>
          <w:rPr>
            <w:rFonts w:ascii="仿宋" w:eastAsia="仿宋" w:hAnsi="仿宋" w:cs="仿宋" w:hint="eastAsia"/>
            <w:lang w:eastAsia="zh-CN"/>
          </w:rPr>
          <w:t>三、乌洛托品项目绩效评估</w:t>
        </w:r>
        <w:r>
          <w:tab/>
        </w:r>
        <w:r>
          <w:fldChar w:fldCharType="begin"/>
        </w:r>
        <w:r>
          <w:instrText xml:space="preserve"> PAGEREF _Toc18130 \h </w:instrText>
        </w:r>
        <w:r>
          <w:fldChar w:fldCharType="separate"/>
        </w:r>
        <w:r>
          <w:t>8</w:t>
        </w:r>
        <w:r>
          <w:fldChar w:fldCharType="end"/>
        </w:r>
      </w:hyperlink>
    </w:p>
    <w:p>
      <w:pPr>
        <w:pStyle w:val="TOC2"/>
        <w:tabs>
          <w:tab w:val="right" w:leader="dot" w:pos="8306"/>
        </w:tabs>
      </w:pPr>
      <w:hyperlink w:anchor="_Toc9590" w:history="1">
        <w:r>
          <w:rPr>
            <w:rFonts w:ascii="仿宋" w:eastAsia="仿宋" w:hAnsi="仿宋" w:cs="仿宋" w:hint="eastAsia"/>
            <w:lang w:eastAsia="zh-CN"/>
          </w:rPr>
          <w:t>(一)、绩效评估指标</w:t>
        </w:r>
        <w:r>
          <w:tab/>
        </w:r>
        <w:r>
          <w:fldChar w:fldCharType="begin"/>
        </w:r>
        <w:r>
          <w:instrText xml:space="preserve"> PAGEREF _Toc9590 \h </w:instrText>
        </w:r>
        <w:r>
          <w:fldChar w:fldCharType="separate"/>
        </w:r>
        <w:r>
          <w:t>8</w:t>
        </w:r>
        <w:r>
          <w:fldChar w:fldCharType="end"/>
        </w:r>
      </w:hyperlink>
    </w:p>
    <w:p>
      <w:pPr>
        <w:pStyle w:val="TOC2"/>
        <w:tabs>
          <w:tab w:val="right" w:leader="dot" w:pos="8306"/>
        </w:tabs>
      </w:pPr>
      <w:hyperlink w:anchor="_Toc48" w:history="1">
        <w:r>
          <w:rPr>
            <w:rFonts w:ascii="仿宋" w:eastAsia="仿宋" w:hAnsi="仿宋" w:cs="仿宋" w:hint="eastAsia"/>
            <w:lang w:eastAsia="zh-CN"/>
          </w:rPr>
          <w:t>(二)、绩效评估方法</w:t>
        </w:r>
        <w:r>
          <w:tab/>
        </w:r>
        <w:r>
          <w:fldChar w:fldCharType="begin"/>
        </w:r>
        <w:r>
          <w:instrText xml:space="preserve"> PAGEREF _Toc48 \h </w:instrText>
        </w:r>
        <w:r>
          <w:fldChar w:fldCharType="separate"/>
        </w:r>
        <w:r>
          <w:t>9</w:t>
        </w:r>
        <w:r>
          <w:fldChar w:fldCharType="end"/>
        </w:r>
      </w:hyperlink>
    </w:p>
    <w:p>
      <w:pPr>
        <w:pStyle w:val="TOC2"/>
        <w:tabs>
          <w:tab w:val="right" w:leader="dot" w:pos="8306"/>
        </w:tabs>
      </w:pPr>
      <w:hyperlink w:anchor="_Toc14590" w:history="1">
        <w:r>
          <w:rPr>
            <w:rFonts w:ascii="仿宋" w:eastAsia="仿宋" w:hAnsi="仿宋" w:cs="仿宋" w:hint="eastAsia"/>
            <w:lang w:eastAsia="zh-CN"/>
          </w:rPr>
          <w:t>(三)、绩效评估周期</w:t>
        </w:r>
        <w:r>
          <w:tab/>
        </w:r>
        <w:r>
          <w:fldChar w:fldCharType="begin"/>
        </w:r>
        <w:r>
          <w:instrText xml:space="preserve"> PAGEREF _Toc14590 \h </w:instrText>
        </w:r>
        <w:r>
          <w:fldChar w:fldCharType="separate"/>
        </w:r>
        <w:r>
          <w:t>10</w:t>
        </w:r>
        <w:r>
          <w:fldChar w:fldCharType="end"/>
        </w:r>
      </w:hyperlink>
    </w:p>
    <w:p>
      <w:pPr>
        <w:pStyle w:val="TOC1"/>
        <w:tabs>
          <w:tab w:val="right" w:leader="dot" w:pos="8306"/>
        </w:tabs>
      </w:pPr>
      <w:hyperlink w:anchor="_Toc27854" w:history="1">
        <w:r>
          <w:rPr>
            <w:rFonts w:ascii="仿宋" w:eastAsia="仿宋" w:hAnsi="仿宋" w:cs="仿宋" w:hint="eastAsia"/>
            <w:lang w:eastAsia="zh-CN"/>
          </w:rPr>
          <w:t>四、乌洛托品项目土建工程</w:t>
        </w:r>
        <w:r>
          <w:tab/>
        </w:r>
        <w:r>
          <w:fldChar w:fldCharType="begin"/>
        </w:r>
        <w:r>
          <w:instrText xml:space="preserve"> PAGEREF _Toc27854 \h </w:instrText>
        </w:r>
        <w:r>
          <w:fldChar w:fldCharType="separate"/>
        </w:r>
        <w:r>
          <w:t>11</w:t>
        </w:r>
        <w:r>
          <w:fldChar w:fldCharType="end"/>
        </w:r>
      </w:hyperlink>
    </w:p>
    <w:p>
      <w:pPr>
        <w:pStyle w:val="TOC2"/>
        <w:tabs>
          <w:tab w:val="right" w:leader="dot" w:pos="8306"/>
        </w:tabs>
      </w:pPr>
      <w:hyperlink w:anchor="_Toc19232" w:history="1">
        <w:r>
          <w:rPr>
            <w:rFonts w:ascii="仿宋" w:eastAsia="仿宋" w:hAnsi="仿宋" w:cs="仿宋" w:hint="eastAsia"/>
            <w:lang w:eastAsia="zh-CN"/>
          </w:rPr>
          <w:t>(一)、建筑工程设计原则</w:t>
        </w:r>
        <w:r>
          <w:tab/>
        </w:r>
        <w:r>
          <w:fldChar w:fldCharType="begin"/>
        </w:r>
        <w:r>
          <w:instrText xml:space="preserve"> PAGEREF _Toc19232 \h </w:instrText>
        </w:r>
        <w:r>
          <w:fldChar w:fldCharType="separate"/>
        </w:r>
        <w:r>
          <w:t>11</w:t>
        </w:r>
        <w:r>
          <w:fldChar w:fldCharType="end"/>
        </w:r>
      </w:hyperlink>
    </w:p>
    <w:p>
      <w:pPr>
        <w:pStyle w:val="TOC2"/>
        <w:tabs>
          <w:tab w:val="right" w:leader="dot" w:pos="8306"/>
        </w:tabs>
      </w:pPr>
      <w:hyperlink w:anchor="_Toc17816" w:history="1">
        <w:r>
          <w:rPr>
            <w:rFonts w:ascii="仿宋" w:eastAsia="仿宋" w:hAnsi="仿宋" w:cs="仿宋" w:hint="eastAsia"/>
            <w:lang w:eastAsia="zh-CN"/>
          </w:rPr>
          <w:t>(二)、土建工程设计年限及安全等级</w:t>
        </w:r>
        <w:r>
          <w:tab/>
        </w:r>
        <w:r>
          <w:fldChar w:fldCharType="begin"/>
        </w:r>
        <w:r>
          <w:instrText xml:space="preserve"> PAGEREF _Toc17816 \h </w:instrText>
        </w:r>
        <w:r>
          <w:fldChar w:fldCharType="separate"/>
        </w:r>
        <w:r>
          <w:t>12</w:t>
        </w:r>
        <w:r>
          <w:fldChar w:fldCharType="end"/>
        </w:r>
      </w:hyperlink>
    </w:p>
    <w:p>
      <w:pPr>
        <w:pStyle w:val="TOC2"/>
        <w:tabs>
          <w:tab w:val="right" w:leader="dot" w:pos="8306"/>
        </w:tabs>
      </w:pPr>
      <w:hyperlink w:anchor="_Toc19927" w:history="1">
        <w:r>
          <w:rPr>
            <w:rFonts w:ascii="仿宋" w:eastAsia="仿宋" w:hAnsi="仿宋" w:cs="仿宋" w:hint="eastAsia"/>
            <w:lang w:eastAsia="zh-CN"/>
          </w:rPr>
          <w:t>(三)、建筑工程设计总体要求</w:t>
        </w:r>
        <w:r>
          <w:tab/>
        </w:r>
        <w:r>
          <w:fldChar w:fldCharType="begin"/>
        </w:r>
        <w:r>
          <w:instrText xml:space="preserve"> PAGEREF _Toc19927 \h </w:instrText>
        </w:r>
        <w:r>
          <w:fldChar w:fldCharType="separate"/>
        </w:r>
        <w:r>
          <w:t>14</w:t>
        </w:r>
        <w:r>
          <w:fldChar w:fldCharType="end"/>
        </w:r>
      </w:hyperlink>
    </w:p>
    <w:p>
      <w:pPr>
        <w:pStyle w:val="TOC2"/>
        <w:tabs>
          <w:tab w:val="right" w:leader="dot" w:pos="8306"/>
        </w:tabs>
      </w:pPr>
      <w:hyperlink w:anchor="_Toc26193" w:history="1">
        <w:r>
          <w:rPr>
            <w:rFonts w:ascii="仿宋" w:eastAsia="仿宋" w:hAnsi="仿宋" w:cs="仿宋" w:hint="eastAsia"/>
            <w:lang w:eastAsia="zh-CN"/>
          </w:rPr>
          <w:t>(四)、土建工程建设指标</w:t>
        </w:r>
        <w:r>
          <w:tab/>
        </w:r>
        <w:r>
          <w:fldChar w:fldCharType="begin"/>
        </w:r>
        <w:r>
          <w:instrText xml:space="preserve"> PAGEREF _Toc26193 \h </w:instrText>
        </w:r>
        <w:r>
          <w:fldChar w:fldCharType="separate"/>
        </w:r>
        <w:r>
          <w:t>14</w:t>
        </w:r>
        <w:r>
          <w:fldChar w:fldCharType="end"/>
        </w:r>
      </w:hyperlink>
    </w:p>
    <w:p>
      <w:pPr>
        <w:pStyle w:val="TOC1"/>
        <w:tabs>
          <w:tab w:val="right" w:leader="dot" w:pos="8306"/>
        </w:tabs>
      </w:pPr>
      <w:hyperlink w:anchor="_Toc176" w:history="1">
        <w:r>
          <w:rPr>
            <w:rFonts w:ascii="仿宋" w:eastAsia="仿宋" w:hAnsi="仿宋" w:cs="仿宋" w:hint="eastAsia"/>
            <w:lang w:eastAsia="zh-CN"/>
          </w:rPr>
          <w:t>五、乌洛托品项目文档管理</w:t>
        </w:r>
        <w:r>
          <w:tab/>
        </w:r>
        <w:r>
          <w:fldChar w:fldCharType="begin"/>
        </w:r>
        <w:r>
          <w:instrText xml:space="preserve"> PAGEREF _Toc176 \h </w:instrText>
        </w:r>
        <w:r>
          <w:fldChar w:fldCharType="separate"/>
        </w:r>
        <w:r>
          <w:t>15</w:t>
        </w:r>
        <w:r>
          <w:fldChar w:fldCharType="end"/>
        </w:r>
      </w:hyperlink>
    </w:p>
    <w:p>
      <w:pPr>
        <w:pStyle w:val="TOC2"/>
        <w:tabs>
          <w:tab w:val="right" w:leader="dot" w:pos="8306"/>
        </w:tabs>
      </w:pPr>
      <w:hyperlink w:anchor="_Toc24547" w:history="1">
        <w:r>
          <w:rPr>
            <w:rFonts w:ascii="仿宋" w:eastAsia="仿宋" w:hAnsi="仿宋" w:cs="仿宋" w:hint="eastAsia"/>
            <w:lang w:eastAsia="zh-CN"/>
          </w:rPr>
          <w:t>(一)、文档编制与审查</w:t>
        </w:r>
        <w:r>
          <w:tab/>
        </w:r>
        <w:r>
          <w:fldChar w:fldCharType="begin"/>
        </w:r>
        <w:r>
          <w:instrText xml:space="preserve"> PAGEREF _Toc24547 \h </w:instrText>
        </w:r>
        <w:r>
          <w:fldChar w:fldCharType="separate"/>
        </w:r>
        <w:r>
          <w:t>15</w:t>
        </w:r>
        <w:r>
          <w:fldChar w:fldCharType="end"/>
        </w:r>
      </w:hyperlink>
    </w:p>
    <w:p>
      <w:pPr>
        <w:pStyle w:val="TOC2"/>
        <w:tabs>
          <w:tab w:val="right" w:leader="dot" w:pos="8306"/>
        </w:tabs>
      </w:pPr>
      <w:hyperlink w:anchor="_Toc27210" w:history="1">
        <w:r>
          <w:rPr>
            <w:rFonts w:ascii="仿宋" w:eastAsia="仿宋" w:hAnsi="仿宋" w:cs="仿宋" w:hint="eastAsia"/>
            <w:lang w:eastAsia="zh-CN"/>
          </w:rPr>
          <w:t>(二)、文档发布与分发</w:t>
        </w:r>
        <w:r>
          <w:tab/>
        </w:r>
        <w:r>
          <w:fldChar w:fldCharType="begin"/>
        </w:r>
        <w:r>
          <w:instrText xml:space="preserve"> PAGEREF _Toc27210 \h </w:instrText>
        </w:r>
        <w:r>
          <w:fldChar w:fldCharType="separate"/>
        </w:r>
        <w:r>
          <w:t>16</w:t>
        </w:r>
        <w:r>
          <w:fldChar w:fldCharType="end"/>
        </w:r>
      </w:hyperlink>
    </w:p>
    <w:p>
      <w:pPr>
        <w:pStyle w:val="TOC2"/>
        <w:tabs>
          <w:tab w:val="right" w:leader="dot" w:pos="8306"/>
        </w:tabs>
      </w:pPr>
      <w:hyperlink w:anchor="_Toc31301" w:history="1">
        <w:r>
          <w:rPr>
            <w:rFonts w:ascii="仿宋" w:eastAsia="仿宋" w:hAnsi="仿宋" w:cs="仿宋" w:hint="eastAsia"/>
            <w:lang w:eastAsia="zh-CN"/>
          </w:rPr>
          <w:t>(三)、文档存档与归档</w:t>
        </w:r>
        <w:r>
          <w:tab/>
        </w:r>
        <w:r>
          <w:fldChar w:fldCharType="begin"/>
        </w:r>
        <w:r>
          <w:instrText xml:space="preserve"> PAGEREF _Toc31301 \h </w:instrText>
        </w:r>
        <w:r>
          <w:fldChar w:fldCharType="separate"/>
        </w:r>
        <w:r>
          <w:t>17</w:t>
        </w:r>
        <w:r>
          <w:fldChar w:fldCharType="end"/>
        </w:r>
      </w:hyperlink>
    </w:p>
    <w:p>
      <w:pPr>
        <w:pStyle w:val="TOC1"/>
        <w:tabs>
          <w:tab w:val="right" w:leader="dot" w:pos="8306"/>
        </w:tabs>
      </w:pPr>
      <w:hyperlink w:anchor="_Toc1844" w:history="1">
        <w:r>
          <w:rPr>
            <w:rFonts w:ascii="仿宋" w:eastAsia="仿宋" w:hAnsi="仿宋" w:cs="仿宋" w:hint="eastAsia"/>
            <w:lang w:eastAsia="zh-CN"/>
          </w:rPr>
          <w:t>六、乌洛托品项目危机管理</w:t>
        </w:r>
        <w:r>
          <w:tab/>
        </w:r>
        <w:r>
          <w:fldChar w:fldCharType="begin"/>
        </w:r>
        <w:r>
          <w:instrText xml:space="preserve"> PAGEREF _Toc1844 \h </w:instrText>
        </w:r>
        <w:r>
          <w:fldChar w:fldCharType="separate"/>
        </w:r>
        <w:r>
          <w:t>18</w:t>
        </w:r>
        <w:r>
          <w:fldChar w:fldCharType="end"/>
        </w:r>
      </w:hyperlink>
    </w:p>
    <w:p>
      <w:pPr>
        <w:pStyle w:val="TOC2"/>
        <w:tabs>
          <w:tab w:val="right" w:leader="dot" w:pos="8306"/>
        </w:tabs>
      </w:pPr>
      <w:hyperlink w:anchor="_Toc2677" w:history="1">
        <w:r>
          <w:rPr>
            <w:rFonts w:ascii="仿宋" w:eastAsia="仿宋" w:hAnsi="仿宋" w:cs="仿宋" w:hint="eastAsia"/>
            <w:lang w:eastAsia="zh-CN"/>
          </w:rPr>
          <w:t>(一)、危机预警与识别</w:t>
        </w:r>
        <w:r>
          <w:tab/>
        </w:r>
        <w:r>
          <w:fldChar w:fldCharType="begin"/>
        </w:r>
        <w:r>
          <w:instrText xml:space="preserve"> PAGEREF _Toc2677 \h </w:instrText>
        </w:r>
        <w:r>
          <w:fldChar w:fldCharType="separate"/>
        </w:r>
        <w:r>
          <w:t>18</w:t>
        </w:r>
        <w:r>
          <w:fldChar w:fldCharType="end"/>
        </w:r>
      </w:hyperlink>
    </w:p>
    <w:p>
      <w:pPr>
        <w:pStyle w:val="TOC2"/>
        <w:tabs>
          <w:tab w:val="right" w:leader="dot" w:pos="8306"/>
        </w:tabs>
      </w:pPr>
      <w:hyperlink w:anchor="_Toc8311" w:history="1">
        <w:r>
          <w:rPr>
            <w:rFonts w:ascii="仿宋" w:eastAsia="仿宋" w:hAnsi="仿宋" w:cs="仿宋" w:hint="eastAsia"/>
            <w:lang w:eastAsia="zh-CN"/>
          </w:rPr>
          <w:t>(二)、危机应对与恢复</w:t>
        </w:r>
        <w:r>
          <w:tab/>
        </w:r>
        <w:r>
          <w:fldChar w:fldCharType="begin"/>
        </w:r>
        <w:r>
          <w:instrText xml:space="preserve"> PAGEREF _Toc8311 \h </w:instrText>
        </w:r>
        <w:r>
          <w:fldChar w:fldCharType="separate"/>
        </w:r>
        <w:r>
          <w:t>19</w:t>
        </w:r>
        <w:r>
          <w:fldChar w:fldCharType="end"/>
        </w:r>
      </w:hyperlink>
    </w:p>
    <w:p>
      <w:pPr>
        <w:pStyle w:val="TOC1"/>
        <w:tabs>
          <w:tab w:val="right" w:leader="dot" w:pos="8306"/>
        </w:tabs>
      </w:pPr>
      <w:hyperlink w:anchor="_Toc25942" w:history="1">
        <w:r>
          <w:rPr>
            <w:rFonts w:ascii="仿宋" w:eastAsia="仿宋" w:hAnsi="仿宋" w:cs="仿宋" w:hint="eastAsia"/>
            <w:lang w:eastAsia="zh-CN"/>
          </w:rPr>
          <w:t>七、乌洛托品项目风险管理</w:t>
        </w:r>
        <w:r>
          <w:tab/>
        </w:r>
        <w:r>
          <w:fldChar w:fldCharType="begin"/>
        </w:r>
        <w:r>
          <w:instrText xml:space="preserve"> PAGEREF _Toc25942 \h </w:instrText>
        </w:r>
        <w:r>
          <w:fldChar w:fldCharType="separate"/>
        </w:r>
        <w:r>
          <w:t>20</w:t>
        </w:r>
        <w:r>
          <w:fldChar w:fldCharType="end"/>
        </w:r>
      </w:hyperlink>
    </w:p>
    <w:p>
      <w:pPr>
        <w:pStyle w:val="TOC2"/>
        <w:tabs>
          <w:tab w:val="right" w:leader="dot" w:pos="8306"/>
        </w:tabs>
      </w:pPr>
      <w:hyperlink w:anchor="_Toc3963" w:history="1">
        <w:r>
          <w:rPr>
            <w:rFonts w:ascii="仿宋" w:eastAsia="仿宋" w:hAnsi="仿宋" w:cs="仿宋" w:hint="eastAsia"/>
            <w:lang w:eastAsia="zh-CN"/>
          </w:rPr>
          <w:t>(一)、风险识别与评估</w:t>
        </w:r>
        <w:r>
          <w:tab/>
        </w:r>
        <w:r>
          <w:fldChar w:fldCharType="begin"/>
        </w:r>
        <w:r>
          <w:instrText xml:space="preserve"> PAGEREF _Toc3963 \h </w:instrText>
        </w:r>
        <w:r>
          <w:fldChar w:fldCharType="separate"/>
        </w:r>
        <w:r>
          <w:t>20</w:t>
        </w:r>
        <w:r>
          <w:fldChar w:fldCharType="end"/>
        </w:r>
      </w:hyperlink>
    </w:p>
    <w:p>
      <w:pPr>
        <w:pStyle w:val="TOC2"/>
        <w:tabs>
          <w:tab w:val="right" w:leader="dot" w:pos="8306"/>
        </w:tabs>
      </w:pPr>
      <w:hyperlink w:anchor="_Toc15989" w:history="1">
        <w:r>
          <w:rPr>
            <w:rFonts w:ascii="仿宋" w:eastAsia="仿宋" w:hAnsi="仿宋" w:cs="仿宋" w:hint="eastAsia"/>
            <w:lang w:eastAsia="zh-CN"/>
          </w:rPr>
          <w:t>(二)、风险应对策略</w:t>
        </w:r>
        <w:r>
          <w:tab/>
        </w:r>
        <w:r>
          <w:fldChar w:fldCharType="begin"/>
        </w:r>
        <w:r>
          <w:instrText xml:space="preserve"> PAGEREF _Toc15989 \h </w:instrText>
        </w:r>
        <w:r>
          <w:fldChar w:fldCharType="separate"/>
        </w:r>
        <w:r>
          <w:t>22</w:t>
        </w:r>
        <w:r>
          <w:fldChar w:fldCharType="end"/>
        </w:r>
      </w:hyperlink>
    </w:p>
    <w:p>
      <w:pPr>
        <w:pStyle w:val="TOC2"/>
        <w:tabs>
          <w:tab w:val="right" w:leader="dot" w:pos="8306"/>
        </w:tabs>
      </w:pPr>
      <w:hyperlink w:anchor="_Toc8761" w:history="1">
        <w:r>
          <w:rPr>
            <w:rFonts w:ascii="仿宋" w:eastAsia="仿宋" w:hAnsi="仿宋" w:cs="仿宋" w:hint="eastAsia"/>
            <w:lang w:eastAsia="zh-CN"/>
          </w:rPr>
          <w:t>(三)、风险监控与控制</w:t>
        </w:r>
        <w:r>
          <w:tab/>
        </w:r>
        <w:r>
          <w:fldChar w:fldCharType="begin"/>
        </w:r>
        <w:r>
          <w:instrText xml:space="preserve"> PAGEREF _Toc8761 \h </w:instrText>
        </w:r>
        <w:r>
          <w:fldChar w:fldCharType="separate"/>
        </w:r>
        <w:r>
          <w:t>23</w:t>
        </w:r>
        <w:r>
          <w:fldChar w:fldCharType="end"/>
        </w:r>
      </w:hyperlink>
    </w:p>
    <w:p>
      <w:pPr>
        <w:pStyle w:val="TOC1"/>
        <w:tabs>
          <w:tab w:val="right" w:leader="dot" w:pos="8306"/>
        </w:tabs>
      </w:pPr>
      <w:hyperlink w:anchor="_Toc31235" w:history="1">
        <w:r>
          <w:rPr>
            <w:rFonts w:ascii="仿宋" w:eastAsia="仿宋" w:hAnsi="仿宋" w:cs="仿宋" w:hint="eastAsia"/>
            <w:lang w:eastAsia="zh-CN"/>
          </w:rPr>
          <w:t>八、乌洛托品项目人力资源培养与发展</w:t>
        </w:r>
        <w:r>
          <w:tab/>
        </w:r>
        <w:r>
          <w:fldChar w:fldCharType="begin"/>
        </w:r>
        <w:r>
          <w:instrText xml:space="preserve"> PAGEREF _Toc31235 \h </w:instrText>
        </w:r>
        <w:r>
          <w:fldChar w:fldCharType="separate"/>
        </w:r>
        <w:r>
          <w:t>24</w:t>
        </w:r>
        <w:r>
          <w:fldChar w:fldCharType="end"/>
        </w:r>
      </w:hyperlink>
    </w:p>
    <w:p>
      <w:pPr>
        <w:pStyle w:val="TOC2"/>
        <w:tabs>
          <w:tab w:val="right" w:leader="dot" w:pos="8306"/>
        </w:tabs>
      </w:pPr>
      <w:hyperlink w:anchor="_Toc10708" w:history="1">
        <w:r>
          <w:rPr>
            <w:rFonts w:ascii="仿宋" w:eastAsia="仿宋" w:hAnsi="仿宋" w:cs="仿宋" w:hint="eastAsia"/>
            <w:lang w:eastAsia="zh-CN"/>
          </w:rPr>
          <w:t>(一)、人才需求与规划</w:t>
        </w:r>
        <w:r>
          <w:tab/>
        </w:r>
        <w:r>
          <w:fldChar w:fldCharType="begin"/>
        </w:r>
        <w:r>
          <w:instrText xml:space="preserve"> PAGEREF _Toc10708 \h </w:instrText>
        </w:r>
        <w:r>
          <w:fldChar w:fldCharType="separate"/>
        </w:r>
        <w:r>
          <w:t>24</w:t>
        </w:r>
        <w:r>
          <w:fldChar w:fldCharType="end"/>
        </w:r>
      </w:hyperlink>
    </w:p>
    <w:p>
      <w:pPr>
        <w:pStyle w:val="TOC2"/>
        <w:tabs>
          <w:tab w:val="right" w:leader="dot" w:pos="8306"/>
        </w:tabs>
      </w:pPr>
      <w:hyperlink w:anchor="_Toc29570" w:history="1">
        <w:r>
          <w:rPr>
            <w:rFonts w:ascii="仿宋" w:eastAsia="仿宋" w:hAnsi="仿宋" w:cs="仿宋" w:hint="eastAsia"/>
            <w:lang w:eastAsia="zh-CN"/>
          </w:rPr>
          <w:t>(二)、培训与发展计划</w:t>
        </w:r>
        <w:r>
          <w:tab/>
        </w:r>
        <w:r>
          <w:fldChar w:fldCharType="begin"/>
        </w:r>
        <w:r>
          <w:instrText xml:space="preserve"> PAGEREF _Toc29570 \h </w:instrText>
        </w:r>
        <w:r>
          <w:fldChar w:fldCharType="separate"/>
        </w:r>
        <w:r>
          <w:t>25</w:t>
        </w:r>
        <w:r>
          <w:fldChar w:fldCharType="end"/>
        </w:r>
      </w:hyperlink>
    </w:p>
    <w:p>
      <w:pPr>
        <w:pStyle w:val="TOC1"/>
        <w:tabs>
          <w:tab w:val="right" w:leader="dot" w:pos="8306"/>
        </w:tabs>
      </w:pPr>
      <w:hyperlink w:anchor="_Toc20233" w:history="1">
        <w:r>
          <w:rPr>
            <w:rFonts w:ascii="仿宋" w:eastAsia="仿宋" w:hAnsi="仿宋" w:cs="仿宋" w:hint="eastAsia"/>
            <w:lang w:eastAsia="zh-CN"/>
          </w:rPr>
          <w:t>九、生产安全保护</w:t>
        </w:r>
        <w:r>
          <w:tab/>
        </w:r>
        <w:r>
          <w:fldChar w:fldCharType="begin"/>
        </w:r>
        <w:r>
          <w:instrText xml:space="preserve"> PAGEREF _Toc20233 \h </w:instrText>
        </w:r>
        <w:r>
          <w:fldChar w:fldCharType="separate"/>
        </w:r>
        <w:r>
          <w:t>25</w:t>
        </w:r>
        <w:r>
          <w:fldChar w:fldCharType="end"/>
        </w:r>
      </w:hyperlink>
    </w:p>
    <w:p>
      <w:pPr>
        <w:pStyle w:val="TOC2"/>
        <w:tabs>
          <w:tab w:val="right" w:leader="dot" w:pos="8306"/>
        </w:tabs>
      </w:pPr>
      <w:hyperlink w:anchor="_Toc1781" w:history="1">
        <w:r>
          <w:rPr>
            <w:rFonts w:ascii="仿宋" w:eastAsia="仿宋" w:hAnsi="仿宋" w:cs="仿宋" w:hint="eastAsia"/>
            <w:lang w:eastAsia="zh-CN"/>
          </w:rPr>
          <w:t>(一)、消防安全</w:t>
        </w:r>
        <w:r>
          <w:tab/>
        </w:r>
        <w:r>
          <w:fldChar w:fldCharType="begin"/>
        </w:r>
        <w:r>
          <w:instrText xml:space="preserve"> PAGEREF _Toc1781 \h </w:instrText>
        </w:r>
        <w:r>
          <w:fldChar w:fldCharType="separate"/>
        </w:r>
        <w:r>
          <w:t>25</w:t>
        </w:r>
        <w:r>
          <w:fldChar w:fldCharType="end"/>
        </w:r>
      </w:hyperlink>
    </w:p>
    <w:p>
      <w:pPr>
        <w:pStyle w:val="TOC2"/>
        <w:tabs>
          <w:tab w:val="right" w:leader="dot" w:pos="8306"/>
        </w:tabs>
      </w:pPr>
      <w:hyperlink w:anchor="_Toc25369" w:history="1">
        <w:r>
          <w:rPr>
            <w:rFonts w:ascii="仿宋" w:eastAsia="仿宋" w:hAnsi="仿宋" w:cs="仿宋" w:hint="eastAsia"/>
            <w:lang w:eastAsia="zh-CN"/>
          </w:rPr>
          <w:t>(二)、防火防爆总图布置措施</w:t>
        </w:r>
        <w:r>
          <w:tab/>
        </w:r>
        <w:r>
          <w:fldChar w:fldCharType="begin"/>
        </w:r>
        <w:r>
          <w:instrText xml:space="preserve"> PAGEREF _Toc25369 \h </w:instrText>
        </w:r>
        <w:r>
          <w:fldChar w:fldCharType="separate"/>
        </w:r>
        <w:r>
          <w:t>27</w:t>
        </w:r>
        <w:r>
          <w:fldChar w:fldCharType="end"/>
        </w:r>
      </w:hyperlink>
    </w:p>
    <w:p>
      <w:pPr>
        <w:pStyle w:val="TOC2"/>
        <w:tabs>
          <w:tab w:val="right" w:leader="dot" w:pos="8306"/>
        </w:tabs>
      </w:pPr>
      <w:hyperlink w:anchor="_Toc22689" w:history="1">
        <w:r>
          <w:rPr>
            <w:rFonts w:ascii="仿宋" w:eastAsia="仿宋" w:hAnsi="仿宋" w:cs="仿宋" w:hint="eastAsia"/>
            <w:lang w:eastAsia="zh-CN"/>
          </w:rPr>
          <w:t>(三)、自然灾害防范措施</w:t>
        </w:r>
        <w:r>
          <w:tab/>
        </w:r>
        <w:r>
          <w:fldChar w:fldCharType="begin"/>
        </w:r>
        <w:r>
          <w:instrText xml:space="preserve"> PAGEREF _Toc22689 \h </w:instrText>
        </w:r>
        <w:r>
          <w:fldChar w:fldCharType="separate"/>
        </w:r>
        <w:r>
          <w:t>28</w:t>
        </w:r>
        <w:r>
          <w:fldChar w:fldCharType="end"/>
        </w:r>
      </w:hyperlink>
    </w:p>
    <w:p>
      <w:pPr>
        <w:pStyle w:val="TOC2"/>
        <w:tabs>
          <w:tab w:val="right" w:leader="dot" w:pos="8306"/>
        </w:tabs>
      </w:pPr>
      <w:hyperlink w:anchor="_Toc22815" w:history="1">
        <w:r>
          <w:rPr>
            <w:rFonts w:ascii="仿宋" w:eastAsia="仿宋" w:hAnsi="仿宋" w:cs="仿宋" w:hint="eastAsia"/>
            <w:lang w:eastAsia="zh-CN"/>
          </w:rPr>
          <w:t>(四)、安全色及安全标志使用要求</w:t>
        </w:r>
        <w:r>
          <w:tab/>
        </w:r>
        <w:r>
          <w:fldChar w:fldCharType="begin"/>
        </w:r>
        <w:r>
          <w:instrText xml:space="preserve"> PAGEREF _Toc22815 \h </w:instrText>
        </w:r>
        <w:r>
          <w:fldChar w:fldCharType="separate"/>
        </w:r>
        <w:r>
          <w:t>29</w:t>
        </w:r>
        <w:r>
          <w:fldChar w:fldCharType="end"/>
        </w:r>
      </w:hyperlink>
    </w:p>
    <w:p>
      <w:pPr>
        <w:pStyle w:val="TOC2"/>
        <w:tabs>
          <w:tab w:val="right" w:leader="dot" w:pos="8306"/>
        </w:tabs>
      </w:pPr>
      <w:hyperlink w:anchor="_Toc30608" w:history="1">
        <w:r>
          <w:rPr>
            <w:rFonts w:ascii="仿宋" w:eastAsia="仿宋" w:hAnsi="仿宋" w:cs="仿宋" w:hint="eastAsia"/>
            <w:lang w:eastAsia="zh-CN"/>
          </w:rPr>
          <w:t>(五)、防尘防毒措施</w:t>
        </w:r>
        <w:r>
          <w:tab/>
        </w:r>
        <w:r>
          <w:fldChar w:fldCharType="begin"/>
        </w:r>
        <w:r>
          <w:instrText xml:space="preserve"> PAGEREF _Toc30608 \h </w:instrText>
        </w:r>
        <w:r>
          <w:fldChar w:fldCharType="separate"/>
        </w:r>
        <w:r>
          <w:t>30</w:t>
        </w:r>
        <w:r>
          <w:fldChar w:fldCharType="end"/>
        </w:r>
      </w:hyperlink>
    </w:p>
    <w:p>
      <w:pPr>
        <w:pStyle w:val="TOC2"/>
        <w:tabs>
          <w:tab w:val="right" w:leader="dot" w:pos="8306"/>
        </w:tabs>
      </w:pPr>
      <w:hyperlink w:anchor="_Toc13036" w:history="1">
        <w:r>
          <w:rPr>
            <w:rFonts w:ascii="仿宋" w:eastAsia="仿宋" w:hAnsi="仿宋" w:cs="仿宋" w:hint="eastAsia"/>
            <w:lang w:eastAsia="zh-CN"/>
          </w:rPr>
          <w:t>(六)、防静电、触电防护及防雷措施</w:t>
        </w:r>
        <w:r>
          <w:tab/>
        </w:r>
        <w:r>
          <w:fldChar w:fldCharType="begin"/>
        </w:r>
        <w:r>
          <w:instrText xml:space="preserve"> PAGEREF _Toc13036 \h </w:instrText>
        </w:r>
        <w:r>
          <w:fldChar w:fldCharType="separate"/>
        </w:r>
        <w:r>
          <w:t>30</w:t>
        </w:r>
        <w:r>
          <w:fldChar w:fldCharType="end"/>
        </w:r>
      </w:hyperlink>
    </w:p>
    <w:p>
      <w:pPr>
        <w:pStyle w:val="TOC2"/>
        <w:tabs>
          <w:tab w:val="right" w:leader="dot" w:pos="8306"/>
        </w:tabs>
      </w:pPr>
      <w:hyperlink w:anchor="_Toc6522" w:history="1">
        <w:r>
          <w:rPr>
            <w:rFonts w:ascii="仿宋" w:eastAsia="仿宋" w:hAnsi="仿宋" w:cs="仿宋" w:hint="eastAsia"/>
            <w:lang w:eastAsia="zh-CN"/>
          </w:rPr>
          <w:t>(七)、机械设备安全保障措施</w:t>
        </w:r>
        <w:r>
          <w:tab/>
        </w:r>
        <w:r>
          <w:fldChar w:fldCharType="begin"/>
        </w:r>
        <w:r>
          <w:instrText xml:space="preserve"> PAGEREF _Toc6522 \h </w:instrText>
        </w:r>
        <w:r>
          <w:fldChar w:fldCharType="separate"/>
        </w:r>
        <w:r>
          <w:t>32</w:t>
        </w:r>
        <w:r>
          <w:fldChar w:fldCharType="end"/>
        </w:r>
      </w:hyperlink>
    </w:p>
    <w:p>
      <w:pPr>
        <w:pStyle w:val="TOC1"/>
        <w:tabs>
          <w:tab w:val="right" w:leader="dot" w:pos="8306"/>
        </w:tabs>
      </w:pPr>
      <w:hyperlink w:anchor="_Toc17883" w:history="1">
        <w:r>
          <w:rPr>
            <w:rFonts w:ascii="仿宋" w:eastAsia="仿宋" w:hAnsi="仿宋" w:cs="仿宋" w:hint="eastAsia"/>
            <w:lang w:eastAsia="zh-CN"/>
          </w:rPr>
          <w:t>十、乌洛托品项目财务管理</w:t>
        </w:r>
        <w:r>
          <w:tab/>
        </w:r>
        <w:r>
          <w:fldChar w:fldCharType="begin"/>
        </w:r>
        <w:r>
          <w:instrText xml:space="preserve"> PAGEREF _Toc17883 \h </w:instrText>
        </w:r>
        <w:r>
          <w:fldChar w:fldCharType="separate"/>
        </w:r>
        <w:r>
          <w:t>33</w:t>
        </w:r>
        <w:r>
          <w:fldChar w:fldCharType="end"/>
        </w:r>
      </w:hyperlink>
    </w:p>
    <w:p>
      <w:pPr>
        <w:pStyle w:val="TOC2"/>
        <w:tabs>
          <w:tab w:val="right" w:leader="dot" w:pos="8306"/>
        </w:tabs>
      </w:pPr>
      <w:hyperlink w:anchor="_Toc25289" w:history="1">
        <w:r>
          <w:rPr>
            <w:rFonts w:ascii="仿宋" w:eastAsia="仿宋" w:hAnsi="仿宋" w:cs="仿宋" w:hint="eastAsia"/>
            <w:lang w:eastAsia="zh-CN"/>
          </w:rPr>
          <w:t>(一)、资金需求大</w:t>
        </w:r>
        <w:r>
          <w:tab/>
        </w:r>
        <w:r>
          <w:fldChar w:fldCharType="begin"/>
        </w:r>
        <w:r>
          <w:instrText xml:space="preserve"> PAGEREF _Toc25289 \h </w:instrText>
        </w:r>
        <w:r>
          <w:fldChar w:fldCharType="separate"/>
        </w:r>
        <w:r>
          <w:t>33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001" w:history="1">
        <w:r>
          <w:rPr>
            <w:rFonts w:ascii="仿宋" w:eastAsia="仿宋" w:hAnsi="仿宋" w:cs="仿宋" w:hint="eastAsia"/>
            <w:lang w:eastAsia="zh-CN"/>
          </w:rPr>
          <w:t>(二)、研发周期长</w:t>
        </w:r>
        <w:r>
          <w:tab/>
        </w:r>
        <w:r>
          <w:fldChar w:fldCharType="begin"/>
        </w:r>
        <w:r>
          <w:instrText xml:space="preserve"> PAGEREF _Toc8001 \h </w:instrText>
        </w:r>
        <w:r>
          <w:fldChar w:fldCharType="separate"/>
        </w:r>
        <w:r>
          <w:t>34</w:t>
        </w:r>
        <w:r>
          <w:fldChar w:fldCharType="end"/>
        </w:r>
      </w:hyperlink>
    </w:p>
    <w:p>
      <w:pPr>
        <w:pStyle w:val="TOC2"/>
        <w:tabs>
          <w:tab w:val="right" w:leader="dot" w:pos="8306"/>
        </w:tabs>
      </w:pPr>
      <w:hyperlink w:anchor="_Toc965" w:history="1">
        <w:r>
          <w:rPr>
            <w:rFonts w:ascii="仿宋" w:eastAsia="仿宋" w:hAnsi="仿宋" w:cs="仿宋" w:hint="eastAsia"/>
            <w:lang w:eastAsia="zh-CN"/>
          </w:rPr>
          <w:t>(三)、市场风险大</w:t>
        </w:r>
        <w:r>
          <w:tab/>
        </w:r>
        <w:r>
          <w:fldChar w:fldCharType="begin"/>
        </w:r>
        <w:r>
          <w:instrText xml:space="preserve"> PAGEREF _Toc965 \h </w:instrText>
        </w:r>
        <w:r>
          <w:fldChar w:fldCharType="separate"/>
        </w:r>
        <w:r>
          <w:t>35</w:t>
        </w:r>
        <w:r>
          <w:fldChar w:fldCharType="end"/>
        </w:r>
      </w:hyperlink>
    </w:p>
    <w:p>
      <w:pPr>
        <w:pStyle w:val="TOC2"/>
        <w:tabs>
          <w:tab w:val="right" w:leader="dot" w:pos="8306"/>
        </w:tabs>
      </w:pPr>
      <w:hyperlink w:anchor="_Toc19812" w:history="1">
        <w:r>
          <w:rPr>
            <w:rFonts w:ascii="仿宋" w:eastAsia="仿宋" w:hAnsi="仿宋" w:cs="仿宋" w:hint="eastAsia"/>
            <w:lang w:eastAsia="zh-CN"/>
          </w:rPr>
          <w:t>(四)、利润率高</w:t>
        </w:r>
        <w:r>
          <w:tab/>
        </w:r>
        <w:r>
          <w:fldChar w:fldCharType="begin"/>
        </w:r>
        <w:r>
          <w:instrText xml:space="preserve"> PAGEREF _Toc19812 \h </w:instrText>
        </w:r>
        <w:r>
          <w:fldChar w:fldCharType="separate"/>
        </w:r>
        <w:r>
          <w:t>38</w:t>
        </w:r>
        <w:r>
          <w:fldChar w:fldCharType="end"/>
        </w:r>
      </w:hyperlink>
    </w:p>
    <w:p>
      <w:pPr>
        <w:pStyle w:val="TOC1"/>
        <w:tabs>
          <w:tab w:val="right" w:leader="dot" w:pos="8306"/>
        </w:tabs>
      </w:pPr>
      <w:hyperlink w:anchor="_Toc31799" w:history="1">
        <w:r>
          <w:rPr>
            <w:rFonts w:ascii="仿宋" w:eastAsia="仿宋" w:hAnsi="仿宋" w:cs="仿宋" w:hint="eastAsia"/>
            <w:lang w:eastAsia="zh-CN"/>
          </w:rPr>
          <w:t>十一、乌洛托品项目环境影响分析</w:t>
        </w:r>
        <w:r>
          <w:tab/>
        </w:r>
        <w:r>
          <w:fldChar w:fldCharType="begin"/>
        </w:r>
        <w:r>
          <w:instrText xml:space="preserve"> PAGEREF _Toc31799 \h </w:instrText>
        </w:r>
        <w:r>
          <w:fldChar w:fldCharType="separate"/>
        </w:r>
        <w:r>
          <w:t>40</w:t>
        </w:r>
        <w:r>
          <w:fldChar w:fldCharType="end"/>
        </w:r>
      </w:hyperlink>
    </w:p>
    <w:p>
      <w:pPr>
        <w:pStyle w:val="TOC2"/>
        <w:tabs>
          <w:tab w:val="right" w:leader="dot" w:pos="8306"/>
        </w:tabs>
      </w:pPr>
      <w:hyperlink w:anchor="_Toc14621" w:history="1">
        <w:r>
          <w:rPr>
            <w:rFonts w:ascii="仿宋" w:eastAsia="仿宋" w:hAnsi="仿宋" w:cs="仿宋" w:hint="eastAsia"/>
            <w:lang w:eastAsia="zh-CN"/>
          </w:rPr>
          <w:t>(一)、建设区域环境质量现状</w:t>
        </w:r>
        <w:r>
          <w:tab/>
        </w:r>
        <w:r>
          <w:fldChar w:fldCharType="begin"/>
        </w:r>
        <w:r>
          <w:instrText xml:space="preserve"> PAGEREF _Toc14621 \h </w:instrText>
        </w:r>
        <w:r>
          <w:fldChar w:fldCharType="separate"/>
        </w:r>
        <w:r>
          <w:t>40</w:t>
        </w:r>
        <w:r>
          <w:fldChar w:fldCharType="end"/>
        </w:r>
      </w:hyperlink>
    </w:p>
    <w:p>
      <w:pPr>
        <w:pStyle w:val="TOC2"/>
        <w:tabs>
          <w:tab w:val="right" w:leader="dot" w:pos="8306"/>
        </w:tabs>
      </w:pPr>
      <w:hyperlink w:anchor="_Toc8447" w:history="1">
        <w:r>
          <w:rPr>
            <w:rFonts w:ascii="仿宋" w:eastAsia="仿宋" w:hAnsi="仿宋" w:cs="仿宋" w:hint="eastAsia"/>
            <w:lang w:eastAsia="zh-CN"/>
          </w:rPr>
          <w:t>(二)、建设期环境保护</w:t>
        </w:r>
        <w:r>
          <w:tab/>
        </w:r>
        <w:r>
          <w:fldChar w:fldCharType="begin"/>
        </w:r>
        <w:r>
          <w:instrText xml:space="preserve"> PAGEREF _Toc8447 \h </w:instrText>
        </w:r>
        <w:r>
          <w:fldChar w:fldCharType="separate"/>
        </w:r>
        <w:r>
          <w:t>42</w:t>
        </w:r>
        <w:r>
          <w:fldChar w:fldCharType="end"/>
        </w:r>
      </w:hyperlink>
    </w:p>
    <w:p>
      <w:pPr>
        <w:pStyle w:val="TOC2"/>
        <w:tabs>
          <w:tab w:val="right" w:leader="dot" w:pos="8306"/>
        </w:tabs>
      </w:pPr>
      <w:hyperlink w:anchor="_Toc23951" w:history="1">
        <w:r>
          <w:rPr>
            <w:rFonts w:ascii="仿宋" w:eastAsia="仿宋" w:hAnsi="仿宋" w:cs="仿宋" w:hint="eastAsia"/>
            <w:lang w:eastAsia="zh-CN"/>
          </w:rPr>
          <w:t>(三)、运营期环境保护</w:t>
        </w:r>
        <w:r>
          <w:tab/>
        </w:r>
        <w:r>
          <w:fldChar w:fldCharType="begin"/>
        </w:r>
        <w:r>
          <w:instrText xml:space="preserve"> PAGEREF _Toc23951 \h </w:instrText>
        </w:r>
        <w:r>
          <w:fldChar w:fldCharType="separate"/>
        </w:r>
        <w:r>
          <w:t>43</w:t>
        </w:r>
        <w:r>
          <w:fldChar w:fldCharType="end"/>
        </w:r>
      </w:hyperlink>
    </w:p>
    <w:p>
      <w:pPr>
        <w:pStyle w:val="TOC2"/>
        <w:tabs>
          <w:tab w:val="right" w:leader="dot" w:pos="8306"/>
        </w:tabs>
      </w:pPr>
      <w:hyperlink w:anchor="_Toc7020" w:history="1">
        <w:r>
          <w:rPr>
            <w:rFonts w:ascii="仿宋" w:eastAsia="仿宋" w:hAnsi="仿宋" w:cs="仿宋" w:hint="eastAsia"/>
            <w:lang w:eastAsia="zh-CN"/>
          </w:rPr>
          <w:t>(四)、乌洛托品项目建设对区域经济的影响</w:t>
        </w:r>
        <w:r>
          <w:tab/>
        </w:r>
        <w:r>
          <w:fldChar w:fldCharType="begin"/>
        </w:r>
        <w:r>
          <w:instrText xml:space="preserve"> PAGEREF _Toc7020 \h </w:instrText>
        </w:r>
        <w:r>
          <w:fldChar w:fldCharType="separate"/>
        </w:r>
        <w:r>
          <w:t>44</w:t>
        </w:r>
        <w:r>
          <w:fldChar w:fldCharType="end"/>
        </w:r>
      </w:hyperlink>
    </w:p>
    <w:p>
      <w:pPr>
        <w:pStyle w:val="TOC2"/>
        <w:tabs>
          <w:tab w:val="right" w:leader="dot" w:pos="8306"/>
        </w:tabs>
      </w:pPr>
      <w:hyperlink w:anchor="_Toc22172" w:history="1">
        <w:r>
          <w:rPr>
            <w:rFonts w:ascii="仿宋" w:eastAsia="仿宋" w:hAnsi="仿宋" w:cs="仿宋" w:hint="eastAsia"/>
            <w:lang w:eastAsia="zh-CN"/>
          </w:rPr>
          <w:t>(五)、废弃物处理</w:t>
        </w:r>
        <w:r>
          <w:tab/>
        </w:r>
        <w:r>
          <w:fldChar w:fldCharType="begin"/>
        </w:r>
        <w:r>
          <w:instrText xml:space="preserve"> PAGEREF _Toc22172 \h </w:instrText>
        </w:r>
        <w:r>
          <w:fldChar w:fldCharType="separate"/>
        </w:r>
        <w:r>
          <w:t>46</w:t>
        </w:r>
        <w:r>
          <w:fldChar w:fldCharType="end"/>
        </w:r>
      </w:hyperlink>
    </w:p>
    <w:p>
      <w:pPr>
        <w:pStyle w:val="TOC2"/>
        <w:tabs>
          <w:tab w:val="right" w:leader="dot" w:pos="8306"/>
        </w:tabs>
      </w:pPr>
      <w:hyperlink w:anchor="_Toc6241" w:history="1">
        <w:r>
          <w:rPr>
            <w:rFonts w:ascii="仿宋" w:eastAsia="仿宋" w:hAnsi="仿宋" w:cs="仿宋" w:hint="eastAsia"/>
            <w:lang w:eastAsia="zh-CN"/>
          </w:rPr>
          <w:t>(六)、特殊环境影响分析</w:t>
        </w:r>
        <w:r>
          <w:tab/>
        </w:r>
        <w:r>
          <w:fldChar w:fldCharType="begin"/>
        </w:r>
        <w:r>
          <w:instrText xml:space="preserve"> PAGEREF _Toc6241 \h </w:instrText>
        </w:r>
        <w:r>
          <w:fldChar w:fldCharType="separate"/>
        </w:r>
        <w:r>
          <w:t>47</w:t>
        </w:r>
        <w:r>
          <w:fldChar w:fldCharType="end"/>
        </w:r>
      </w:hyperlink>
    </w:p>
    <w:p>
      <w:pPr>
        <w:pStyle w:val="TOC2"/>
        <w:tabs>
          <w:tab w:val="right" w:leader="dot" w:pos="8306"/>
        </w:tabs>
      </w:pPr>
      <w:hyperlink w:anchor="_Toc17410" w:history="1">
        <w:r>
          <w:rPr>
            <w:rFonts w:ascii="仿宋" w:eastAsia="仿宋" w:hAnsi="仿宋" w:cs="仿宋" w:hint="eastAsia"/>
            <w:lang w:eastAsia="zh-CN"/>
          </w:rPr>
          <w:t>(七)、清洁生产</w:t>
        </w:r>
        <w:r>
          <w:tab/>
        </w:r>
        <w:r>
          <w:fldChar w:fldCharType="begin"/>
        </w:r>
        <w:r>
          <w:instrText xml:space="preserve"> PAGEREF _Toc17410 \h </w:instrText>
        </w:r>
        <w:r>
          <w:fldChar w:fldCharType="separate"/>
        </w:r>
        <w:r>
          <w:t>48</w:t>
        </w:r>
        <w:r>
          <w:fldChar w:fldCharType="end"/>
        </w:r>
      </w:hyperlink>
    </w:p>
    <w:p>
      <w:pPr>
        <w:pStyle w:val="TOC2"/>
        <w:tabs>
          <w:tab w:val="right" w:leader="dot" w:pos="8306"/>
        </w:tabs>
      </w:pPr>
      <w:hyperlink w:anchor="_Toc19845" w:history="1">
        <w:r>
          <w:rPr>
            <w:rFonts w:ascii="仿宋" w:eastAsia="仿宋" w:hAnsi="仿宋" w:cs="仿宋" w:hint="eastAsia"/>
            <w:lang w:eastAsia="zh-CN"/>
          </w:rPr>
          <w:t>(八)、环境保护综合评价</w:t>
        </w:r>
        <w:r>
          <w:tab/>
        </w:r>
        <w:r>
          <w:fldChar w:fldCharType="begin"/>
        </w:r>
        <w:r>
          <w:instrText xml:space="preserve"> PAGEREF _Toc19845 \h </w:instrText>
        </w:r>
        <w:r>
          <w:fldChar w:fldCharType="separate"/>
        </w:r>
        <w:r>
          <w:t>50</w:t>
        </w:r>
        <w:r>
          <w:fldChar w:fldCharType="end"/>
        </w:r>
      </w:hyperlink>
    </w:p>
    <w:p>
      <w:pPr>
        <w:pStyle w:val="TOC1"/>
        <w:tabs>
          <w:tab w:val="right" w:leader="dot" w:pos="8306"/>
        </w:tabs>
      </w:pPr>
      <w:hyperlink w:anchor="_Toc11833" w:history="1">
        <w:r>
          <w:rPr>
            <w:rFonts w:ascii="仿宋" w:eastAsia="仿宋" w:hAnsi="仿宋" w:cs="仿宋" w:hint="eastAsia"/>
            <w:lang w:eastAsia="zh-CN"/>
          </w:rPr>
          <w:t>十二、乌洛托品项目人力资源管理</w:t>
        </w:r>
        <w:r>
          <w:tab/>
        </w:r>
        <w:r>
          <w:fldChar w:fldCharType="begin"/>
        </w:r>
        <w:r>
          <w:instrText xml:space="preserve"> PAGEREF _Toc11833 \h </w:instrText>
        </w:r>
        <w:r>
          <w:fldChar w:fldCharType="separate"/>
        </w:r>
        <w:r>
          <w:t>51</w:t>
        </w:r>
        <w:r>
          <w:fldChar w:fldCharType="end"/>
        </w:r>
      </w:hyperlink>
    </w:p>
    <w:p>
      <w:pPr>
        <w:pStyle w:val="TOC2"/>
        <w:tabs>
          <w:tab w:val="right" w:leader="dot" w:pos="8306"/>
        </w:tabs>
      </w:pPr>
      <w:hyperlink w:anchor="_Toc27922" w:history="1">
        <w:r>
          <w:rPr>
            <w:rFonts w:ascii="仿宋" w:eastAsia="仿宋" w:hAnsi="仿宋" w:cs="仿宋" w:hint="eastAsia"/>
            <w:lang w:eastAsia="zh-CN"/>
          </w:rPr>
          <w:t>(一)、建立健全的预算管理制度</w:t>
        </w:r>
        <w:r>
          <w:tab/>
        </w:r>
        <w:r>
          <w:fldChar w:fldCharType="begin"/>
        </w:r>
        <w:r>
          <w:instrText xml:space="preserve"> PAGEREF _Toc27922 \h </w:instrText>
        </w:r>
        <w:r>
          <w:fldChar w:fldCharType="separate"/>
        </w:r>
        <w:r>
          <w:t>51</w:t>
        </w:r>
        <w:r>
          <w:fldChar w:fldCharType="end"/>
        </w:r>
      </w:hyperlink>
    </w:p>
    <w:p>
      <w:pPr>
        <w:pStyle w:val="TOC2"/>
        <w:tabs>
          <w:tab w:val="right" w:leader="dot" w:pos="8306"/>
        </w:tabs>
      </w:pPr>
      <w:hyperlink w:anchor="_Toc17305" w:history="1">
        <w:r>
          <w:rPr>
            <w:rFonts w:ascii="仿宋" w:eastAsia="仿宋" w:hAnsi="仿宋" w:cs="仿宋" w:hint="eastAsia"/>
            <w:lang w:eastAsia="zh-CN"/>
          </w:rPr>
          <w:t>(二)、加强资金流动监控</w:t>
        </w:r>
        <w:r>
          <w:tab/>
        </w:r>
        <w:r>
          <w:fldChar w:fldCharType="begin"/>
        </w:r>
        <w:r>
          <w:instrText xml:space="preserve"> PAGEREF _Toc17305 \h </w:instrText>
        </w:r>
        <w:r>
          <w:fldChar w:fldCharType="separate"/>
        </w:r>
        <w:r>
          <w:t>52</w:t>
        </w:r>
        <w:r>
          <w:fldChar w:fldCharType="end"/>
        </w:r>
      </w:hyperlink>
    </w:p>
    <w:p>
      <w:pPr>
        <w:pStyle w:val="TOC2"/>
        <w:tabs>
          <w:tab w:val="right" w:leader="dot" w:pos="8306"/>
        </w:tabs>
      </w:pPr>
      <w:hyperlink w:anchor="_Toc9472" w:history="1">
        <w:r>
          <w:rPr>
            <w:rFonts w:ascii="仿宋" w:eastAsia="仿宋" w:hAnsi="仿宋" w:cs="仿宋" w:hint="eastAsia"/>
            <w:lang w:eastAsia="zh-CN"/>
          </w:rPr>
          <w:t>(三)、制定完善的风险控制机制</w:t>
        </w:r>
        <w:r>
          <w:tab/>
        </w:r>
        <w:r>
          <w:fldChar w:fldCharType="begin"/>
        </w:r>
        <w:r>
          <w:instrText xml:space="preserve"> PAGEREF _Toc9472 \h </w:instrText>
        </w:r>
        <w:r>
          <w:fldChar w:fldCharType="separate"/>
        </w:r>
        <w:r>
          <w:t>54</w:t>
        </w:r>
        <w:r>
          <w:fldChar w:fldCharType="end"/>
        </w:r>
      </w:hyperlink>
    </w:p>
    <w:p>
      <w:pPr>
        <w:pStyle w:val="TOC2"/>
        <w:tabs>
          <w:tab w:val="right" w:leader="dot" w:pos="8306"/>
        </w:tabs>
      </w:pPr>
      <w:hyperlink w:anchor="_Toc14154" w:history="1">
        <w:r>
          <w:rPr>
            <w:rFonts w:ascii="仿宋" w:eastAsia="仿宋" w:hAnsi="仿宋" w:cs="仿宋" w:hint="eastAsia"/>
            <w:lang w:eastAsia="zh-CN"/>
          </w:rPr>
          <w:t>(四)、优化成本管理</w:t>
        </w:r>
        <w:r>
          <w:tab/>
        </w:r>
        <w:r>
          <w:fldChar w:fldCharType="begin"/>
        </w:r>
        <w:r>
          <w:instrText xml:space="preserve"> PAGEREF _Toc14154 \h </w:instrText>
        </w:r>
        <w:r>
          <w:fldChar w:fldCharType="separate"/>
        </w:r>
        <w:r>
          <w:t>55</w:t>
        </w:r>
        <w:r>
          <w:fldChar w:fldCharType="end"/>
        </w:r>
      </w:hyperlink>
    </w:p>
    <w:p>
      <w:pPr>
        <w:pStyle w:val="TOC1"/>
        <w:tabs>
          <w:tab w:val="right" w:leader="dot" w:pos="8306"/>
        </w:tabs>
      </w:pPr>
      <w:hyperlink w:anchor="_Toc27804" w:history="1">
        <w:r>
          <w:rPr>
            <w:rFonts w:ascii="仿宋" w:eastAsia="仿宋" w:hAnsi="仿宋" w:cs="仿宋" w:hint="eastAsia"/>
            <w:lang w:eastAsia="zh-CN"/>
          </w:rPr>
          <w:t>十三、乌洛托品项目实施保障措施</w:t>
        </w:r>
        <w:r>
          <w:tab/>
        </w:r>
        <w:r>
          <w:fldChar w:fldCharType="begin"/>
        </w:r>
        <w:r>
          <w:instrText xml:space="preserve"> PAGEREF _Toc27804 \h </w:instrText>
        </w:r>
        <w:r>
          <w:fldChar w:fldCharType="separate"/>
        </w:r>
        <w:r>
          <w:t>56</w:t>
        </w:r>
        <w:r>
          <w:fldChar w:fldCharType="end"/>
        </w:r>
      </w:hyperlink>
    </w:p>
    <w:p>
      <w:pPr>
        <w:pStyle w:val="TOC2"/>
        <w:tabs>
          <w:tab w:val="right" w:leader="dot" w:pos="8306"/>
        </w:tabs>
      </w:pPr>
      <w:hyperlink w:anchor="_Toc6408" w:history="1">
        <w:r>
          <w:rPr>
            <w:rFonts w:ascii="仿宋" w:eastAsia="仿宋" w:hAnsi="仿宋" w:cs="仿宋" w:hint="eastAsia"/>
            <w:lang w:eastAsia="zh-CN"/>
          </w:rPr>
          <w:t>(一)、乌洛托品项目实施保障机制</w:t>
        </w:r>
        <w:r>
          <w:tab/>
        </w:r>
        <w:r>
          <w:fldChar w:fldCharType="begin"/>
        </w:r>
        <w:r>
          <w:instrText xml:space="preserve"> PAGEREF _Toc6408 \h </w:instrText>
        </w:r>
        <w:r>
          <w:fldChar w:fldCharType="separate"/>
        </w:r>
        <w:r>
          <w:t>56</w:t>
        </w:r>
        <w:r>
          <w:fldChar w:fldCharType="end"/>
        </w:r>
      </w:hyperlink>
    </w:p>
    <w:p>
      <w:pPr>
        <w:pStyle w:val="TOC2"/>
        <w:tabs>
          <w:tab w:val="right" w:leader="dot" w:pos="8306"/>
        </w:tabs>
      </w:pPr>
      <w:hyperlink w:anchor="_Toc15310" w:history="1">
        <w:r>
          <w:rPr>
            <w:rFonts w:ascii="仿宋" w:eastAsia="仿宋" w:hAnsi="仿宋" w:cs="仿宋" w:hint="eastAsia"/>
            <w:lang w:eastAsia="zh-CN"/>
          </w:rPr>
          <w:t>(二)、乌洛托品项目法律合规要求</w:t>
        </w:r>
        <w:r>
          <w:tab/>
        </w:r>
        <w:r>
          <w:fldChar w:fldCharType="begin"/>
        </w:r>
        <w:r>
          <w:instrText xml:space="preserve"> PAGEREF _Toc15310 \h </w:instrText>
        </w:r>
        <w:r>
          <w:fldChar w:fldCharType="separate"/>
        </w:r>
        <w:r>
          <w:t>60</w:t>
        </w:r>
        <w:r>
          <w:fldChar w:fldCharType="end"/>
        </w:r>
      </w:hyperlink>
    </w:p>
    <w:p>
      <w:pPr>
        <w:pStyle w:val="TOC2"/>
        <w:tabs>
          <w:tab w:val="right" w:leader="dot" w:pos="8306"/>
        </w:tabs>
      </w:pPr>
      <w:hyperlink w:anchor="_Toc29642" w:history="1">
        <w:r>
          <w:rPr>
            <w:rFonts w:ascii="仿宋" w:eastAsia="仿宋" w:hAnsi="仿宋" w:cs="仿宋" w:hint="eastAsia"/>
            <w:lang w:eastAsia="zh-CN"/>
          </w:rPr>
          <w:t>(三)、乌洛托品项目合同管理与法律事务</w:t>
        </w:r>
        <w:r>
          <w:tab/>
        </w:r>
        <w:r>
          <w:fldChar w:fldCharType="begin"/>
        </w:r>
        <w:r>
          <w:instrText xml:space="preserve"> PAGEREF _Toc29642 \h </w:instrText>
        </w:r>
        <w:r>
          <w:fldChar w:fldCharType="separate"/>
        </w:r>
        <w:r>
          <w:t>64</w:t>
        </w:r>
        <w:r>
          <w:fldChar w:fldCharType="end"/>
        </w:r>
      </w:hyperlink>
    </w:p>
    <w:p>
      <w:pPr>
        <w:pStyle w:val="TOC2"/>
        <w:tabs>
          <w:tab w:val="right" w:leader="dot" w:pos="8306"/>
        </w:tabs>
      </w:pPr>
      <w:hyperlink w:anchor="_Toc24989" w:history="1">
        <w:r>
          <w:rPr>
            <w:rFonts w:ascii="仿宋" w:eastAsia="仿宋" w:hAnsi="仿宋" w:cs="仿宋" w:hint="eastAsia"/>
            <w:lang w:eastAsia="zh-CN"/>
          </w:rPr>
          <w:t>(四)、乌洛托品项目知识产权保护策略</w:t>
        </w:r>
        <w:r>
          <w:tab/>
        </w:r>
        <w:r>
          <w:fldChar w:fldCharType="begin"/>
        </w:r>
        <w:r>
          <w:instrText xml:space="preserve"> PAGEREF _Toc24989 \h </w:instrText>
        </w:r>
        <w:r>
          <w:fldChar w:fldCharType="separate"/>
        </w:r>
        <w:r>
          <w:t>70</w:t>
        </w:r>
        <w:r>
          <w:fldChar w:fldCharType="end"/>
        </w:r>
      </w:hyperlink>
    </w:p>
    <w:p>
      <w:pPr>
        <w:pStyle w:val="TOC1"/>
        <w:tabs>
          <w:tab w:val="right" w:leader="dot" w:pos="8306"/>
        </w:tabs>
      </w:pPr>
      <w:hyperlink w:anchor="_Toc12994" w:history="1">
        <w:r>
          <w:rPr>
            <w:rFonts w:ascii="仿宋" w:eastAsia="仿宋" w:hAnsi="仿宋" w:cs="仿宋" w:hint="eastAsia"/>
            <w:lang w:eastAsia="zh-CN"/>
          </w:rPr>
          <w:t>十四、质量管理体系</w:t>
        </w:r>
        <w:r>
          <w:tab/>
        </w:r>
        <w:r>
          <w:fldChar w:fldCharType="begin"/>
        </w:r>
        <w:r>
          <w:instrText xml:space="preserve"> PAGEREF _Toc12994 \h </w:instrText>
        </w:r>
        <w:r>
          <w:fldChar w:fldCharType="separate"/>
        </w:r>
        <w:r>
          <w:t>73</w:t>
        </w:r>
        <w:r>
          <w:fldChar w:fldCharType="end"/>
        </w:r>
      </w:hyperlink>
    </w:p>
    <w:p>
      <w:pPr>
        <w:pStyle w:val="TOC2"/>
        <w:tabs>
          <w:tab w:val="right" w:leader="dot" w:pos="8306"/>
        </w:tabs>
      </w:pPr>
      <w:hyperlink w:anchor="_Toc7081" w:history="1">
        <w:r>
          <w:rPr>
            <w:rFonts w:ascii="仿宋" w:eastAsia="仿宋" w:hAnsi="仿宋" w:cs="仿宋" w:hint="eastAsia"/>
            <w:lang w:eastAsia="zh-CN"/>
          </w:rPr>
          <w:t>(一)、质量目标与方针</w:t>
        </w:r>
        <w:r>
          <w:tab/>
        </w:r>
        <w:r>
          <w:fldChar w:fldCharType="begin"/>
        </w:r>
        <w:r>
          <w:instrText xml:space="preserve"> PAGEREF _Toc7081 \h </w:instrText>
        </w:r>
        <w:r>
          <w:fldChar w:fldCharType="separate"/>
        </w:r>
        <w:r>
          <w:t>73</w:t>
        </w:r>
        <w:r>
          <w:fldChar w:fldCharType="end"/>
        </w:r>
      </w:hyperlink>
    </w:p>
    <w:p>
      <w:pPr>
        <w:pStyle w:val="TOC2"/>
        <w:tabs>
          <w:tab w:val="right" w:leader="dot" w:pos="8306"/>
        </w:tabs>
      </w:pPr>
      <w:hyperlink w:anchor="_Toc1883" w:history="1">
        <w:r>
          <w:rPr>
            <w:rFonts w:ascii="仿宋" w:eastAsia="仿宋" w:hAnsi="仿宋" w:cs="仿宋" w:hint="eastAsia"/>
            <w:lang w:eastAsia="zh-CN"/>
          </w:rPr>
          <w:t>(二)、质量管理责任</w:t>
        </w:r>
        <w:r>
          <w:tab/>
        </w:r>
        <w:r>
          <w:fldChar w:fldCharType="begin"/>
        </w:r>
        <w:r>
          <w:instrText xml:space="preserve"> PAGEREF _Toc1883 \h </w:instrText>
        </w:r>
        <w:r>
          <w:fldChar w:fldCharType="separate"/>
        </w:r>
        <w:r>
          <w:t>74</w:t>
        </w:r>
        <w:r>
          <w:fldChar w:fldCharType="end"/>
        </w:r>
      </w:hyperlink>
    </w:p>
    <w:p>
      <w:pPr>
        <w:pStyle w:val="TOC2"/>
        <w:tabs>
          <w:tab w:val="right" w:leader="dot" w:pos="8306"/>
        </w:tabs>
      </w:pPr>
      <w:hyperlink w:anchor="_Toc24255" w:history="1">
        <w:r>
          <w:rPr>
            <w:rFonts w:ascii="仿宋" w:eastAsia="仿宋" w:hAnsi="仿宋" w:cs="仿宋" w:hint="eastAsia"/>
            <w:lang w:eastAsia="zh-CN"/>
          </w:rPr>
          <w:t>(三)、质量管理体系文件</w:t>
        </w:r>
        <w:r>
          <w:tab/>
        </w:r>
        <w:r>
          <w:fldChar w:fldCharType="begin"/>
        </w:r>
        <w:r>
          <w:instrText xml:space="preserve"> PAGEREF _Toc24255 \h </w:instrText>
        </w:r>
        <w:r>
          <w:fldChar w:fldCharType="separate"/>
        </w:r>
        <w:r>
          <w:t>75</w:t>
        </w:r>
        <w:r>
          <w:fldChar w:fldCharType="end"/>
        </w:r>
      </w:hyperlink>
    </w:p>
    <w:p>
      <w:pPr>
        <w:pStyle w:val="TOC2"/>
        <w:tabs>
          <w:tab w:val="right" w:leader="dot" w:pos="8306"/>
        </w:tabs>
      </w:pPr>
      <w:hyperlink w:anchor="_Toc8218" w:history="1">
        <w:r>
          <w:rPr>
            <w:rFonts w:ascii="仿宋" w:eastAsia="仿宋" w:hAnsi="仿宋" w:cs="仿宋" w:hint="eastAsia"/>
            <w:lang w:eastAsia="zh-CN"/>
          </w:rPr>
          <w:t>(四)、质量培训与教育</w:t>
        </w:r>
        <w:r>
          <w:tab/>
        </w:r>
        <w:r>
          <w:fldChar w:fldCharType="begin"/>
        </w:r>
        <w:r>
          <w:instrText xml:space="preserve"> PAGEREF _Toc8218 \h </w:instrText>
        </w:r>
        <w:r>
          <w:fldChar w:fldCharType="separate"/>
        </w:r>
        <w:r>
          <w:t>77</w:t>
        </w:r>
        <w:r>
          <w:fldChar w:fldCharType="end"/>
        </w:r>
      </w:hyperlink>
    </w:p>
    <w:p>
      <w:pPr>
        <w:pStyle w:val="TOC2"/>
        <w:tabs>
          <w:tab w:val="right" w:leader="dot" w:pos="8306"/>
        </w:tabs>
      </w:pPr>
      <w:hyperlink w:anchor="_Toc168" w:history="1">
        <w:r>
          <w:rPr>
            <w:rFonts w:ascii="仿宋" w:eastAsia="仿宋" w:hAnsi="仿宋" w:cs="仿宋" w:hint="eastAsia"/>
            <w:lang w:eastAsia="zh-CN"/>
          </w:rPr>
          <w:t>(五)、质量审核与评价</w:t>
        </w:r>
        <w:r>
          <w:tab/>
        </w:r>
        <w:r>
          <w:fldChar w:fldCharType="begin"/>
        </w:r>
        <w:r>
          <w:instrText xml:space="preserve"> PAGEREF _Toc168 \h </w:instrText>
        </w:r>
        <w:r>
          <w:fldChar w:fldCharType="separate"/>
        </w:r>
        <w:r>
          <w:t>78</w:t>
        </w:r>
        <w:r>
          <w:fldChar w:fldCharType="end"/>
        </w:r>
      </w:hyperlink>
    </w:p>
    <w:p>
      <w:pPr>
        <w:pStyle w:val="TOC2"/>
        <w:tabs>
          <w:tab w:val="right" w:leader="dot" w:pos="8306"/>
        </w:tabs>
      </w:pPr>
      <w:hyperlink w:anchor="_Toc16267" w:history="1">
        <w:r>
          <w:rPr>
            <w:rFonts w:ascii="仿宋" w:eastAsia="仿宋" w:hAnsi="仿宋" w:cs="仿宋" w:hint="eastAsia"/>
            <w:lang w:eastAsia="zh-CN"/>
          </w:rPr>
          <w:t>(六)、不符合与纠正措施</w:t>
        </w:r>
        <w:r>
          <w:tab/>
        </w:r>
        <w:r>
          <w:fldChar w:fldCharType="begin"/>
        </w:r>
        <w:r>
          <w:instrText xml:space="preserve"> PAGEREF _Toc16267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12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9312"/>
      <w:r>
        <w:rPr>
          <w:rFonts w:ascii="仿宋" w:eastAsia="仿宋" w:hAnsi="仿宋" w:cs="仿宋" w:hint="eastAsia"/>
          <w:sz w:val="28"/>
          <w:lang w:eastAsia="zh-CN"/>
        </w:rPr>
        <w:t>一、乌洛托品项目可持续发展</w:t>
      </w:r>
      <w:bookmarkEnd w:id="2"/>
    </w:p>
    <w:p>
      <w:pPr>
        <w:pStyle w:val="Heading2"/>
        <w:rPr>
          <w:rFonts w:ascii="仿宋" w:eastAsia="仿宋" w:hAnsi="仿宋" w:cs="仿宋" w:hint="eastAsia"/>
          <w:lang w:eastAsia="zh-CN"/>
        </w:rPr>
      </w:pPr>
      <w:bookmarkStart w:id="3" w:name="_Toc8392"/>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乌洛托品项目中，乌洛托品项目团队着眼于未来，明确了可持续发展的战略方向。制定的具体可持续发展目标包括降低资源使用、采用环保技术、最大化社会效益等。这一步骤不仅有助于乌洛托品项目在环保和社会责任方面达到最高标准，也为未来提供了明确的指引，确保乌洛托品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可持续实践的融入乌洛托品项目管理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可持续实践已经贯穿于整个乌洛托品项目管理周期。从乌洛托品项目规划开始，乌洛托品项目团队就考虑了环境和社会的因素。在执行阶段，乌洛托品项目团队积极推动绿色技术的应用，优化资源利用。此外，关注员工的社会责任，通过培训和沟通活动提高员工对可持续发展的认知，使他们能够在日常工作中践行可持续实践。这些举措不仅为乌洛托品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27544"/>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扎根于乌洛托品项目的可持续发展理念，我们深信环保与社会责任是乌洛托品项目成功的关键支柱。在乌洛托品项目的每一步，我们都致力于通过创新和实践，履行对环境和社会的坚定责任。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乌洛托品项目团队通过引入先进的环保技术、建立高效的废物处理系统以及推动能源节约措施，积极履行环保责任。定期的环保监测和评估确保乌洛托品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乌洛托品项目不仅致力于自身可持续发展，还注重对社会的回馈。通过支持社区乌洛托品项目、参与慈善事业、提供培训机会等方式，乌洛托品项目积极履行社会责任。与当地社区建立积极互动，关注员工的工作与生活平衡，以及员工的身心健康，是乌洛托品项目在社会责任层面的关键举措。这样的实践不仅增强了乌洛托品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5469"/>
      <w:r>
        <w:rPr>
          <w:rFonts w:ascii="仿宋" w:eastAsia="仿宋" w:hAnsi="仿宋" w:cs="仿宋" w:hint="eastAsia"/>
          <w:sz w:val="28"/>
          <w:lang w:eastAsia="zh-CN"/>
        </w:rPr>
        <w:t>二、工艺说明</w:t>
      </w:r>
      <w:bookmarkEnd w:id="5"/>
    </w:p>
    <w:p>
      <w:pPr>
        <w:pStyle w:val="Heading2"/>
        <w:rPr>
          <w:rFonts w:ascii="仿宋" w:eastAsia="仿宋" w:hAnsi="仿宋" w:cs="仿宋" w:hint="eastAsia"/>
          <w:lang w:eastAsia="zh-CN"/>
        </w:rPr>
      </w:pPr>
      <w:bookmarkStart w:id="6" w:name="_Toc6111"/>
      <w:r>
        <w:rPr>
          <w:rFonts w:ascii="仿宋" w:eastAsia="仿宋" w:hAnsi="仿宋" w:cs="仿宋" w:hint="eastAsia"/>
          <w:lang w:eastAsia="zh-CN"/>
        </w:rPr>
        <w:t>(一)、技术管理特点</w:t>
      </w:r>
      <w:bookmarkEnd w:id="6"/>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乌洛托品项目的技术管理特点体现在其创新导向。通过引入最先进的技术趋势和解决方案，乌洛托品项目致力于提升科技含量、提高质量和效率水平。这意味着我们将采用最新的工具和方法，确保乌洛托品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乌洛托品项目技术管理的显著特征。通过整合不同领域的技术资源，我们实现了跨学科的协同工作。这有助于优化技术架构，提高整体效能。此外，整合性策略还促进了不同技术团队之间的紧密沟通和高效合作，确保乌洛托品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乌洛托品项目所采用的技术。通过不断优化技术方案，乌洛托品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乌洛托品项目团队将在乌洛托品项目初期识别可能的技术风险，并采取相应的预防和应对措施。通过建立健全的风险评估机制，乌洛托品项目能够在实施过程中及时发现并解决潜在的技术问题，保障乌洛托品项目技术实施的平稳进行。</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通过这些独特的技术管理特点，我们确信在乌洛托品项目中，技术将成为乌洛托品项目成功的有力支持。这一深度剖析揭示了技术管理在乌洛托品项目实施中的关键作用，为乌洛托品项目的技术基础奠定了坚实的基础。</w:t>
      </w:r>
    </w:p>
    <w:p>
      <w:pPr>
        <w:pStyle w:val="Heading2"/>
        <w:ind w:firstLine="560" w:firstLineChars="200"/>
        <w:rPr>
          <w:rFonts w:ascii="仿宋" w:eastAsia="仿宋" w:hAnsi="仿宋" w:cs="仿宋" w:hint="eastAsia"/>
          <w:sz w:val="28"/>
          <w:lang w:eastAsia="zh-CN"/>
        </w:rPr>
      </w:pPr>
      <w:bookmarkStart w:id="7" w:name="_Toc30100"/>
      <w:r>
        <w:rPr>
          <w:rFonts w:ascii="仿宋" w:eastAsia="仿宋" w:hAnsi="仿宋" w:cs="仿宋" w:hint="eastAsia"/>
          <w:sz w:val="28"/>
          <w:lang w:eastAsia="zh-CN"/>
        </w:rPr>
        <w:t>(二)、乌洛托品项目工艺技术设计方案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乌洛托品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乌洛托品项目将严格按照相关行业规范要求进行组织。通过有效控制产品质量，乌洛托品项目将致力于为顾客提供优质的乌洛托品项目产品和良好的服务。这体现了乌洛托品项目对于生产活动合规性和质量标准的高度重视，为乌洛托品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乌洛托品项目注重生态效益和清洁生产原则。乌洛托品项目建设将紧密结合地方特色经济发展，与社会经济发展规划和区域环境保护规划方案相协调一致。通过与当地区域自然生态系统的结合，乌洛托品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产品方面，乌洛托品项目产品具有多样化的客户需求和个性化的特点。因此，乌洛托品项目产品规格品种多样，且单批生产数量较小。为满足这一特点，乌洛托品项目承办单位将建设先进的柔性制造生产线。通过广泛应用柔性制造技术，乌洛托品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乌洛托品项目采用的技术具有较高的技术含量和自动化水平，处于国内先进水平。这一技术选用不仅体现了对生产效率、质量和环境友好性的高标准要求，同时为乌洛托品项目的可持续发展奠定了坚实的基础。</w:t>
      </w:r>
    </w:p>
    <w:p>
      <w:pPr>
        <w:pStyle w:val="Heading2"/>
        <w:ind w:firstLine="560" w:firstLineChars="200"/>
        <w:rPr>
          <w:rFonts w:ascii="仿宋" w:eastAsia="仿宋" w:hAnsi="仿宋" w:cs="仿宋" w:hint="eastAsia"/>
          <w:sz w:val="28"/>
          <w:lang w:eastAsia="zh-CN"/>
        </w:rPr>
      </w:pPr>
      <w:bookmarkStart w:id="8" w:name="_Toc16050"/>
      <w:r>
        <w:rPr>
          <w:rFonts w:ascii="仿宋" w:eastAsia="仿宋" w:hAnsi="仿宋" w:cs="仿宋" w:hint="eastAsia"/>
          <w:sz w:val="28"/>
          <w:lang w:eastAsia="zh-CN"/>
        </w:rPr>
        <w:t>(三)、设备选型方案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为确保乌洛托品项目的高效生产和技术实施，我们制定了一套精心设计的设备选型方案，以满足乌洛托品项目生产、质量和环保的要求。该方案的主要特点如下：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乌洛托品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针对乌洛托品项目产品的多样性和小批量生产的特点，我们将建设柔性制造生产线。通过在设备选型中考虑柔性制造技术，可以灵活应对不同产品规格和生产需求，实现生产线的高度灵活性和适应性。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9" w:name="_Toc18130"/>
      <w:r>
        <w:rPr>
          <w:rFonts w:ascii="仿宋" w:eastAsia="仿宋" w:hAnsi="仿宋" w:cs="仿宋" w:hint="eastAsia"/>
          <w:sz w:val="28"/>
          <w:lang w:eastAsia="zh-CN"/>
        </w:rPr>
        <w:t>三、乌洛托品项目绩效评估</w:t>
      </w:r>
      <w:bookmarkEnd w:id="9"/>
    </w:p>
    <w:p>
      <w:pPr>
        <w:pStyle w:val="Heading2"/>
        <w:rPr>
          <w:rFonts w:ascii="仿宋" w:eastAsia="仿宋" w:hAnsi="仿宋" w:cs="仿宋" w:hint="eastAsia"/>
          <w:lang w:eastAsia="zh-CN"/>
        </w:rPr>
      </w:pPr>
      <w:bookmarkStart w:id="10" w:name="_Toc9590"/>
      <w:r>
        <w:rPr>
          <w:rFonts w:ascii="仿宋" w:eastAsia="仿宋" w:hAnsi="仿宋" w:cs="仿宋" w:hint="eastAsia"/>
          <w:lang w:eastAsia="zh-CN"/>
        </w:rPr>
        <w:t>(一)、绩效评估指标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乌洛托品项目中，我们设计了一套全面的绩效评估指标，以确保乌洛托品项目的可控和成功交付。这些指标跨足乌洛托品项目目标、成本、进度和质量等多个维度，为我们提供了全面洞察乌洛托品项目的健康状况。</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乌洛托品项目目标达成率是我们关注的首要指标。我们设定了明确的目标，并通过定期监测和评估，迅速发现并应对潜在的目标偏差。这为乌洛托品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成本绩效是另一个核心关注点。通过实际成本与预算成本的对比分析，我们深入了解成本差异的原因，及时调整资源分配，保持乌洛托品项目在经济效益方面的合理水平。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乌洛托品项目进度作为关键的绩效指标之一，得到了精心的关注。我们制定了详细的乌洛托品项目进度计划，并设立了进度符合度指标，确保实际进度与计划进度保持一致。这使我们能够快速发现和解决潜在的进度问题，保持乌洛托品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乌洛托品项目绩效的不可或缺的一环。我们引入了一系列的质量标准和客户满意度指标，以确保乌洛托品项目交付的成果在质量上达到或超越预期水平。通过持续监测这些指标，我们努力提升乌洛托品项目整体质量水平，为乌洛托品项目的成功交付提供有力保障。通过这些科学且全面的绩效评估，我们能够更好地引导乌洛托品项目的持续改进，确保乌洛托品项目目标的顺利达成。</w:t>
      </w:r>
    </w:p>
    <w:p>
      <w:pPr>
        <w:pStyle w:val="Heading2"/>
        <w:ind w:firstLine="560" w:firstLineChars="200"/>
        <w:rPr>
          <w:rFonts w:ascii="仿宋" w:eastAsia="仿宋" w:hAnsi="仿宋" w:cs="仿宋" w:hint="eastAsia"/>
          <w:sz w:val="28"/>
          <w:lang w:eastAsia="zh-CN"/>
        </w:rPr>
      </w:pPr>
      <w:bookmarkStart w:id="11" w:name="_Toc48"/>
      <w:r>
        <w:rPr>
          <w:rFonts w:ascii="仿宋" w:eastAsia="仿宋" w:hAnsi="仿宋" w:cs="仿宋" w:hint="eastAsia"/>
          <w:sz w:val="28"/>
          <w:lang w:eastAsia="zh-CN"/>
        </w:rPr>
        <w:t>(二)、绩效评估方法</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绩效评估是乌洛托品项目中的关键环节，为确保乌洛托品项目达到预期目标，我们采用了多层次、多维度的绩效评估方法。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乌洛托品项目的战略目标对齐，确保每个决策和行动都与乌洛托品项目整体目标保持一致。团队会定期召开战略对齐会议，审视当前工作与乌洛托品项目战略是否保持一致，以及是否需要调整战略方向。</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乌洛托品项目进度、质量、成本和风险等方面。这些指标通过数据收集和分析，为乌洛托品项目管理团队提供了客观的评估依据。例如，我们通过乌洛托品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绩效评估不仅仅停留在乌洛托品项目内部，还考虑了乌洛托品项目对外部环境的影响。我们定期进行干系人满意度调查，以了解各利益相关方对乌洛托品项目的期望和满意度，并及时做出调整。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这种多层次、多角度的绩效评估方法，使得我们能够全面了解乌洛托品项目的运行状态，及时做出调整，确保乌洛托品项目在不断变化的环境中保持稳健前行。</w:t>
      </w:r>
    </w:p>
    <w:p>
      <w:pPr>
        <w:pStyle w:val="Heading2"/>
        <w:ind w:firstLine="560" w:firstLineChars="200"/>
        <w:rPr>
          <w:rFonts w:ascii="仿宋" w:eastAsia="仿宋" w:hAnsi="仿宋" w:cs="仿宋" w:hint="eastAsia"/>
          <w:sz w:val="28"/>
          <w:lang w:eastAsia="zh-CN"/>
        </w:rPr>
      </w:pPr>
      <w:bookmarkStart w:id="12" w:name="_Toc14590"/>
      <w:r>
        <w:rPr>
          <w:rFonts w:ascii="仿宋" w:eastAsia="仿宋" w:hAnsi="仿宋" w:cs="仿宋" w:hint="eastAsia"/>
          <w:sz w:val="28"/>
          <w:lang w:eastAsia="zh-CN"/>
        </w:rPr>
        <w:t>(三)、绩效评估周期</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为了确保乌洛托品项目的有效管理和不断优化，我们采用了精心设计的绩效评估周期。这个周期旨在实现灵活、实时和全面的评估，以适应乌洛托品项目执行中的各种挑战。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乌洛托品项目的不同需求，分为短期、中期和长期。短期评估关注每个迭代或工作周期，以及时发现和解决当前任务中的问题。中期评估涵盖几个迭代，深入了解整体乌洛托品项目的趋势和性能。长期评估则着眼于整个乌洛托品项目阶段，确保乌洛托品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乌洛托品项目管理工具和协作平台，团队成员能够随时更新和分享乌洛托品项目数据。这种实时性的反馈机制使我们能够及时察觉潜在问题，快速调整，保持乌洛托品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乌洛托品项目的决策制定密不可分。每个周期的乌洛托品项目回顾会议成为集体总结经验、识别问题深层次原因并找到创新解决方案的平台。这种定期的反思与调整机制使乌洛托品项目能够不断学习、进化，以更好地适应变化的环境。</w:t>
      </w:r>
    </w:p>
    <w:p>
      <w:pPr>
        <w:pStyle w:val="Heading1"/>
        <w:ind w:firstLine="560" w:firstLineChars="200"/>
        <w:rPr>
          <w:rFonts w:ascii="仿宋" w:eastAsia="仿宋" w:hAnsi="仿宋" w:cs="仿宋" w:hint="eastAsia"/>
          <w:sz w:val="28"/>
          <w:lang w:eastAsia="zh-CN"/>
        </w:rPr>
      </w:pPr>
      <w:bookmarkStart w:id="13" w:name="_Toc27854"/>
      <w:r>
        <w:rPr>
          <w:rFonts w:ascii="仿宋" w:eastAsia="仿宋" w:hAnsi="仿宋" w:cs="仿宋" w:hint="eastAsia"/>
          <w:sz w:val="28"/>
          <w:lang w:eastAsia="zh-CN"/>
        </w:rPr>
        <w:t>四、乌洛托品项目土建工程</w:t>
      </w:r>
      <w:bookmarkEnd w:id="13"/>
    </w:p>
    <w:p>
      <w:pPr>
        <w:pStyle w:val="Heading2"/>
        <w:rPr>
          <w:rFonts w:ascii="仿宋" w:eastAsia="仿宋" w:hAnsi="仿宋" w:cs="仿宋" w:hint="eastAsia"/>
          <w:lang w:eastAsia="zh-CN"/>
        </w:rPr>
      </w:pPr>
      <w:bookmarkStart w:id="14" w:name="_Toc19232"/>
      <w:r>
        <w:rPr>
          <w:rFonts w:ascii="仿宋" w:eastAsia="仿宋" w:hAnsi="仿宋" w:cs="仿宋" w:hint="eastAsia"/>
          <w:lang w:eastAsia="zh-CN"/>
        </w:rPr>
        <w:t>(一)、建筑工程设计原则</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在乌洛托品项目的建筑工程设计中，我们将秉承一系列重要的设计原则，以确保乌洛托品项目建筑在功能、美观、可持续性等方面达到最佳效果。</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1. 功能性优先： 首要原则是确保建筑的功能性得到最大化的发挥。我们将充分理解乌洛托品项目的实际需求，合理布局各个功能区域，保证建筑在满足业务需求的同时，提供高效的工作环境。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在建筑设计中，我们将综合考虑建设和运营成本。通过精细的经济效益分析，确保设计方案在高效利用资源的同时，对乌洛托品项目的长期盈利能力有积极的贡献。</w:t>
      </w:r>
    </w:p>
    <w:p>
      <w:pPr>
        <w:pStyle w:val="Heading2"/>
        <w:ind w:firstLine="560" w:firstLineChars="200"/>
        <w:rPr>
          <w:rFonts w:ascii="仿宋" w:eastAsia="仿宋" w:hAnsi="仿宋" w:cs="仿宋" w:hint="eastAsia"/>
          <w:sz w:val="28"/>
          <w:lang w:eastAsia="zh-CN"/>
        </w:rPr>
      </w:pPr>
      <w:bookmarkStart w:id="15" w:name="_Toc17816"/>
      <w:r>
        <w:rPr>
          <w:rFonts w:ascii="仿宋" w:eastAsia="仿宋" w:hAnsi="仿宋" w:cs="仿宋" w:hint="eastAsia"/>
          <w:sz w:val="28"/>
          <w:lang w:eastAsia="zh-CN"/>
        </w:rPr>
        <w:t>(二)、土建工程设计年限及安全等级</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乌洛托品项目的土建工程设计中，我们将精准设定设计年限，结合乌洛托品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乌洛托品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6" w:name="_Toc19927"/>
      <w:r>
        <w:rPr>
          <w:rFonts w:ascii="仿宋" w:eastAsia="仿宋" w:hAnsi="仿宋" w:cs="仿宋" w:hint="eastAsia"/>
          <w:sz w:val="28"/>
          <w:lang w:eastAsia="zh-CN"/>
        </w:rPr>
        <w:t>(三)、建筑工程设计总体要求</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该乌洛托品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乌洛托品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乌洛托品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7" w:name="_Toc26193"/>
      <w:r>
        <w:rPr>
          <w:rFonts w:ascii="仿宋" w:eastAsia="仿宋" w:hAnsi="仿宋" w:cs="仿宋" w:hint="eastAsia"/>
          <w:sz w:val="28"/>
          <w:lang w:eastAsia="zh-CN"/>
        </w:rPr>
        <w:t>(四)、土建工程建设指标</w:t>
      </w:r>
      <w:bookmarkEnd w:id="17"/>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本期工程乌洛托品项目预计总建筑面积XXX平方米，其中：计容建筑面积XXX平方米，计划建筑工程投资XX万元，占乌洛托品项目总投资的XX%。</w:t>
      </w:r>
    </w:p>
    <w:p>
      <w:pPr>
        <w:pStyle w:val="Heading1"/>
        <w:ind w:firstLine="560" w:firstLineChars="200"/>
        <w:rPr>
          <w:rFonts w:ascii="仿宋" w:eastAsia="仿宋" w:hAnsi="仿宋" w:cs="仿宋" w:hint="eastAsia"/>
          <w:sz w:val="28"/>
          <w:lang w:eastAsia="zh-CN"/>
        </w:rPr>
      </w:pPr>
      <w:bookmarkStart w:id="18" w:name="_Toc176"/>
      <w:r>
        <w:rPr>
          <w:rFonts w:ascii="仿宋" w:eastAsia="仿宋" w:hAnsi="仿宋" w:cs="仿宋" w:hint="eastAsia"/>
          <w:sz w:val="28"/>
          <w:lang w:eastAsia="zh-CN"/>
        </w:rPr>
        <w:t>五、乌洛托品项目文档管理</w:t>
      </w:r>
      <w:bookmarkEnd w:id="18"/>
    </w:p>
    <w:p>
      <w:pPr>
        <w:pStyle w:val="Heading2"/>
        <w:rPr>
          <w:rFonts w:ascii="仿宋" w:eastAsia="仿宋" w:hAnsi="仿宋" w:cs="仿宋" w:hint="eastAsia"/>
          <w:lang w:eastAsia="zh-CN"/>
        </w:rPr>
      </w:pPr>
      <w:bookmarkStart w:id="19" w:name="_Toc24547"/>
      <w:r>
        <w:rPr>
          <w:rFonts w:ascii="仿宋" w:eastAsia="仿宋" w:hAnsi="仿宋" w:cs="仿宋" w:hint="eastAsia"/>
          <w:lang w:eastAsia="zh-CN"/>
        </w:rPr>
        <w:t>(一)、文档编制与审查</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乌洛托品项目高度重视文档的质量和准确性，以支持乌洛托品项目的各项活动和决策。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乌洛托品项目文档的编制始于乌洛托品项目计划的初期，我们制定了详细的文档编制计划，明确了每个文档的内容、格式和编写责任人。在乌洛托品项目启动阶段，我们首先编制了乌洛托品项目章程，明确定义了乌洛托品项目的目标、范围、风险等关键要素。随后，乌洛托品项目团队根据计划陆续编制了需求文档、设计文档、测试文档等各类文档，确保乌洛托品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文档审查是乌洛托品项目管理中的重要环节，旨在确保乌洛托品项目文档符合质量标准和乌洛托品项目需求。在乌洛托品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除了内部审查，我们还进行了外部审查，邀请乌洛托品项目相关利益方和专业领域的专家对文档进行独立审查。这有助于获取更全面、客观的反馈，确保乌洛托品项目文档不仅符合内部标准，也满足外部需求。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乌洛托品项目在文档编制与审查方面建立了严格的管理机制，通过规范的流程和多维度的审查，确保乌洛托品项目文档的质量、准确性和可靠性，为乌洛托品项目的顺利推进提供了有力支持。</w:t>
      </w:r>
    </w:p>
    <w:p>
      <w:pPr>
        <w:pStyle w:val="Heading2"/>
        <w:ind w:firstLine="560" w:firstLineChars="200"/>
        <w:rPr>
          <w:rFonts w:ascii="仿宋" w:eastAsia="仿宋" w:hAnsi="仿宋" w:cs="仿宋" w:hint="eastAsia"/>
          <w:sz w:val="28"/>
          <w:lang w:eastAsia="zh-CN"/>
        </w:rPr>
      </w:pPr>
      <w:bookmarkStart w:id="20" w:name="_Toc27210"/>
      <w:r>
        <w:rPr>
          <w:rFonts w:ascii="仿宋" w:eastAsia="仿宋" w:hAnsi="仿宋" w:cs="仿宋" w:hint="eastAsia"/>
          <w:sz w:val="28"/>
          <w:lang w:eastAsia="zh-CN"/>
        </w:rPr>
        <w:t>(二)、文档发布与分发</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在乌洛托品项目中，我们致力于优化文档发布与分发过程，以确保信息的高效传递和团队间协作的顺畅进行。以下是我们采取的关键优化策略：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我们通过多渠道发布文档，包括电子邮件、乌洛托品项目管理平台、内部网站等，以满足不同团队成员的偏好和需求。多渠道发布确保了信息的全面覆盖。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w:t>
      </w:r>
      <w:r>
        <w:rPr>
          <w:rFonts w:ascii="仿宋" w:eastAsia="仿宋" w:hAnsi="仿宋" w:cs="仿宋" w:hint="eastAsia"/>
          <w:sz w:val="28"/>
          <w:lang w:eastAsia="zh-CN"/>
        </w:rPr>
        <w:t xml:space="preserve"> 强化权限管理：</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https://d.book118.com/796043032200010100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乌洛托品项目规划设计蓝图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乌洛托品项目规划设计蓝图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乌洛托品项目规划设计蓝图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乌洛托品项目规划设计蓝图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乌洛托品项目规划设计蓝图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乌洛托品项目规划设计蓝图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乌洛托品项目规划设计蓝图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乌洛托品项目规划设计蓝图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乌洛托品项目规划设计蓝图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乌洛托品项目规划设计蓝图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乌洛托品项目规划设计蓝图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乌洛托品项目规划设计蓝图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乌洛托品项目规划设计蓝图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乌洛托品项目规划设计蓝图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乌洛托品项目规划设计蓝图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乌洛托品项目规划设计蓝图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乌洛托品项目规划设计蓝图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53B269A"/>
    <w:rsid w:val="053B269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9604303220001010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2024-03-02T01:16:00Z</dcterms:created>
  <dcterms:modified xsi:type="dcterms:W3CDTF">2024-03-02T01:16:53Z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347D706D32AC4B7DA0C58BCC5032BC2C_11</vt:lpwstr>
  </property>
  <property fmtid="{D5CDD505-2E9C-101B-9397-08002B2CF9AE}" pid="3" name="KSOProductBuildVer">
    <vt:lpwstr>2052-12.1.0.16388</vt:lpwstr>
  </property>
</Properties>
</file>