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电子元件成型机合作协议书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992" w:history="1">
        <w:r>
          <w:rPr>
            <w:rFonts w:ascii="仿宋" w:eastAsia="仿宋" w:hAnsi="仿宋" w:cs="仿宋" w:hint="eastAsia"/>
            <w:lang w:eastAsia="zh-CN"/>
          </w:rPr>
          <w:t>序言</w:t>
        </w:r>
        <w:r>
          <w:tab/>
        </w:r>
        <w:r>
          <w:fldChar w:fldCharType="begin"/>
        </w:r>
        <w:r>
          <w:instrText xml:space="preserve"> PAGEREF _Toc16992 \h </w:instrText>
        </w:r>
        <w:r>
          <w:fldChar w:fldCharType="separate"/>
        </w:r>
        <w:r>
          <w:t>3</w:t>
        </w:r>
        <w:r>
          <w:fldChar w:fldCharType="end"/>
        </w:r>
      </w:hyperlink>
    </w:p>
    <w:p>
      <w:pPr>
        <w:pStyle w:val="TOC1"/>
        <w:tabs>
          <w:tab w:val="right" w:leader="dot" w:pos="8306"/>
        </w:tabs>
      </w:pPr>
      <w:hyperlink w:anchor="_Toc23251" w:history="1">
        <w:r>
          <w:rPr>
            <w:rFonts w:ascii="仿宋" w:eastAsia="仿宋" w:hAnsi="仿宋" w:cs="仿宋" w:hint="eastAsia"/>
            <w:lang w:eastAsia="zh-CN"/>
          </w:rPr>
          <w:t>一、电子元件成型机项目概论</w:t>
        </w:r>
        <w:r>
          <w:tab/>
        </w:r>
        <w:r>
          <w:fldChar w:fldCharType="begin"/>
        </w:r>
        <w:r>
          <w:instrText xml:space="preserve"> PAGEREF _Toc23251 \h </w:instrText>
        </w:r>
        <w:r>
          <w:fldChar w:fldCharType="separate"/>
        </w:r>
        <w:r>
          <w:t>3</w:t>
        </w:r>
        <w:r>
          <w:fldChar w:fldCharType="end"/>
        </w:r>
      </w:hyperlink>
    </w:p>
    <w:p>
      <w:pPr>
        <w:pStyle w:val="TOC2"/>
        <w:tabs>
          <w:tab w:val="right" w:leader="dot" w:pos="8306"/>
        </w:tabs>
      </w:pPr>
      <w:hyperlink w:anchor="_Toc14714" w:history="1">
        <w:r>
          <w:rPr>
            <w:rFonts w:ascii="仿宋" w:eastAsia="仿宋" w:hAnsi="仿宋" w:cs="仿宋" w:hint="eastAsia"/>
            <w:lang w:eastAsia="zh-CN"/>
          </w:rPr>
          <w:t>(一)、创新计划及电子元件成型机项目性质</w:t>
        </w:r>
        <w:r>
          <w:tab/>
        </w:r>
        <w:r>
          <w:fldChar w:fldCharType="begin"/>
        </w:r>
        <w:r>
          <w:instrText xml:space="preserve"> PAGEREF _Toc14714 \h </w:instrText>
        </w:r>
        <w:r>
          <w:fldChar w:fldCharType="separate"/>
        </w:r>
        <w:r>
          <w:t>3</w:t>
        </w:r>
        <w:r>
          <w:fldChar w:fldCharType="end"/>
        </w:r>
      </w:hyperlink>
    </w:p>
    <w:p>
      <w:pPr>
        <w:pStyle w:val="TOC2"/>
        <w:tabs>
          <w:tab w:val="right" w:leader="dot" w:pos="8306"/>
        </w:tabs>
      </w:pPr>
      <w:hyperlink w:anchor="_Toc19637" w:history="1">
        <w:r>
          <w:rPr>
            <w:rFonts w:ascii="仿宋" w:eastAsia="仿宋" w:hAnsi="仿宋" w:cs="仿宋" w:hint="eastAsia"/>
            <w:lang w:eastAsia="zh-CN"/>
          </w:rPr>
          <w:t>(二)、主管单位与电子元件成型机项目执行方</w:t>
        </w:r>
        <w:r>
          <w:tab/>
        </w:r>
        <w:r>
          <w:fldChar w:fldCharType="begin"/>
        </w:r>
        <w:r>
          <w:instrText xml:space="preserve"> PAGEREF _Toc19637 \h </w:instrText>
        </w:r>
        <w:r>
          <w:fldChar w:fldCharType="separate"/>
        </w:r>
        <w:r>
          <w:t>3</w:t>
        </w:r>
        <w:r>
          <w:fldChar w:fldCharType="end"/>
        </w:r>
      </w:hyperlink>
    </w:p>
    <w:p>
      <w:pPr>
        <w:pStyle w:val="TOC2"/>
        <w:tabs>
          <w:tab w:val="right" w:leader="dot" w:pos="8306"/>
        </w:tabs>
      </w:pPr>
      <w:hyperlink w:anchor="_Toc20452" w:history="1">
        <w:r>
          <w:rPr>
            <w:rFonts w:ascii="仿宋" w:eastAsia="仿宋" w:hAnsi="仿宋" w:cs="仿宋" w:hint="eastAsia"/>
            <w:lang w:eastAsia="zh-CN"/>
          </w:rPr>
          <w:t>(三)、战略协作伙伴</w:t>
        </w:r>
        <w:r>
          <w:tab/>
        </w:r>
        <w:r>
          <w:fldChar w:fldCharType="begin"/>
        </w:r>
        <w:r>
          <w:instrText xml:space="preserve"> PAGEREF _Toc20452 \h </w:instrText>
        </w:r>
        <w:r>
          <w:fldChar w:fldCharType="separate"/>
        </w:r>
        <w:r>
          <w:t>4</w:t>
        </w:r>
        <w:r>
          <w:fldChar w:fldCharType="end"/>
        </w:r>
      </w:hyperlink>
    </w:p>
    <w:p>
      <w:pPr>
        <w:pStyle w:val="TOC2"/>
        <w:tabs>
          <w:tab w:val="right" w:leader="dot" w:pos="8306"/>
        </w:tabs>
      </w:pPr>
      <w:hyperlink w:anchor="_Toc28773" w:history="1">
        <w:r>
          <w:rPr>
            <w:rFonts w:ascii="仿宋" w:eastAsia="仿宋" w:hAnsi="仿宋" w:cs="仿宋" w:hint="eastAsia"/>
            <w:lang w:eastAsia="zh-CN"/>
          </w:rPr>
          <w:t>(四)、电子元件成型机项目提出背景和合理性</w:t>
        </w:r>
        <w:r>
          <w:tab/>
        </w:r>
        <w:r>
          <w:fldChar w:fldCharType="begin"/>
        </w:r>
        <w:r>
          <w:instrText xml:space="preserve"> PAGEREF _Toc28773 \h </w:instrText>
        </w:r>
        <w:r>
          <w:fldChar w:fldCharType="separate"/>
        </w:r>
        <w:r>
          <w:t>6</w:t>
        </w:r>
        <w:r>
          <w:fldChar w:fldCharType="end"/>
        </w:r>
      </w:hyperlink>
    </w:p>
    <w:p>
      <w:pPr>
        <w:pStyle w:val="TOC2"/>
        <w:tabs>
          <w:tab w:val="right" w:leader="dot" w:pos="8306"/>
        </w:tabs>
      </w:pPr>
      <w:hyperlink w:anchor="_Toc11943" w:history="1">
        <w:r>
          <w:rPr>
            <w:rFonts w:ascii="仿宋" w:eastAsia="仿宋" w:hAnsi="仿宋" w:cs="仿宋" w:hint="eastAsia"/>
            <w:lang w:eastAsia="zh-CN"/>
          </w:rPr>
          <w:t>(五)、电子元件成型机项目选址和土地综合评估</w:t>
        </w:r>
        <w:r>
          <w:tab/>
        </w:r>
        <w:r>
          <w:fldChar w:fldCharType="begin"/>
        </w:r>
        <w:r>
          <w:instrText xml:space="preserve"> PAGEREF _Toc11943 \h </w:instrText>
        </w:r>
        <w:r>
          <w:fldChar w:fldCharType="separate"/>
        </w:r>
        <w:r>
          <w:t>7</w:t>
        </w:r>
        <w:r>
          <w:fldChar w:fldCharType="end"/>
        </w:r>
      </w:hyperlink>
    </w:p>
    <w:p>
      <w:pPr>
        <w:pStyle w:val="TOC2"/>
        <w:tabs>
          <w:tab w:val="right" w:leader="dot" w:pos="8306"/>
        </w:tabs>
      </w:pPr>
      <w:hyperlink w:anchor="_Toc31430" w:history="1">
        <w:r>
          <w:rPr>
            <w:rFonts w:ascii="仿宋" w:eastAsia="仿宋" w:hAnsi="仿宋" w:cs="仿宋" w:hint="eastAsia"/>
            <w:lang w:eastAsia="zh-CN"/>
          </w:rPr>
          <w:t>(六)、土木工程建设目标</w:t>
        </w:r>
        <w:r>
          <w:tab/>
        </w:r>
        <w:r>
          <w:fldChar w:fldCharType="begin"/>
        </w:r>
        <w:r>
          <w:instrText xml:space="preserve"> PAGEREF _Toc31430 \h </w:instrText>
        </w:r>
        <w:r>
          <w:fldChar w:fldCharType="separate"/>
        </w:r>
        <w:r>
          <w:t>8</w:t>
        </w:r>
        <w:r>
          <w:fldChar w:fldCharType="end"/>
        </w:r>
      </w:hyperlink>
    </w:p>
    <w:p>
      <w:pPr>
        <w:pStyle w:val="TOC2"/>
        <w:tabs>
          <w:tab w:val="right" w:leader="dot" w:pos="8306"/>
        </w:tabs>
      </w:pPr>
      <w:hyperlink w:anchor="_Toc3883" w:history="1">
        <w:r>
          <w:rPr>
            <w:rFonts w:ascii="仿宋" w:eastAsia="仿宋" w:hAnsi="仿宋" w:cs="仿宋" w:hint="eastAsia"/>
            <w:lang w:eastAsia="zh-CN"/>
          </w:rPr>
          <w:t>(七)、设备采购计划</w:t>
        </w:r>
        <w:r>
          <w:tab/>
        </w:r>
        <w:r>
          <w:fldChar w:fldCharType="begin"/>
        </w:r>
        <w:r>
          <w:instrText xml:space="preserve"> PAGEREF _Toc3883 \h </w:instrText>
        </w:r>
        <w:r>
          <w:fldChar w:fldCharType="separate"/>
        </w:r>
        <w:r>
          <w:t>8</w:t>
        </w:r>
        <w:r>
          <w:fldChar w:fldCharType="end"/>
        </w:r>
      </w:hyperlink>
    </w:p>
    <w:p>
      <w:pPr>
        <w:pStyle w:val="TOC2"/>
        <w:tabs>
          <w:tab w:val="right" w:leader="dot" w:pos="8306"/>
        </w:tabs>
      </w:pPr>
      <w:hyperlink w:anchor="_Toc32613" w:history="1">
        <w:r>
          <w:rPr>
            <w:rFonts w:ascii="仿宋" w:eastAsia="仿宋" w:hAnsi="仿宋" w:cs="仿宋" w:hint="eastAsia"/>
            <w:lang w:eastAsia="zh-CN"/>
          </w:rPr>
          <w:t>(八)、产品规划与开发方案</w:t>
        </w:r>
        <w:r>
          <w:tab/>
        </w:r>
        <w:r>
          <w:fldChar w:fldCharType="begin"/>
        </w:r>
        <w:r>
          <w:instrText xml:space="preserve"> PAGEREF _Toc32613 \h </w:instrText>
        </w:r>
        <w:r>
          <w:fldChar w:fldCharType="separate"/>
        </w:r>
        <w:r>
          <w:t>9</w:t>
        </w:r>
        <w:r>
          <w:fldChar w:fldCharType="end"/>
        </w:r>
      </w:hyperlink>
    </w:p>
    <w:p>
      <w:pPr>
        <w:pStyle w:val="TOC2"/>
        <w:tabs>
          <w:tab w:val="right" w:leader="dot" w:pos="8306"/>
        </w:tabs>
      </w:pPr>
      <w:hyperlink w:anchor="_Toc8041" w:history="1">
        <w:r>
          <w:rPr>
            <w:rFonts w:ascii="仿宋" w:eastAsia="仿宋" w:hAnsi="仿宋" w:cs="仿宋" w:hint="eastAsia"/>
            <w:lang w:eastAsia="zh-CN"/>
          </w:rPr>
          <w:t>(九)、原材料供应保障</w:t>
        </w:r>
        <w:r>
          <w:tab/>
        </w:r>
        <w:r>
          <w:fldChar w:fldCharType="begin"/>
        </w:r>
        <w:r>
          <w:instrText xml:space="preserve"> PAGEREF _Toc8041 \h </w:instrText>
        </w:r>
        <w:r>
          <w:fldChar w:fldCharType="separate"/>
        </w:r>
        <w:r>
          <w:t>9</w:t>
        </w:r>
        <w:r>
          <w:fldChar w:fldCharType="end"/>
        </w:r>
      </w:hyperlink>
    </w:p>
    <w:p>
      <w:pPr>
        <w:pStyle w:val="TOC2"/>
        <w:tabs>
          <w:tab w:val="right" w:leader="dot" w:pos="8306"/>
        </w:tabs>
      </w:pPr>
      <w:hyperlink w:anchor="_Toc17011" w:history="1">
        <w:r>
          <w:rPr>
            <w:rFonts w:ascii="仿宋" w:eastAsia="仿宋" w:hAnsi="仿宋" w:cs="仿宋" w:hint="eastAsia"/>
            <w:lang w:eastAsia="zh-CN"/>
          </w:rPr>
          <w:t>(十)、电子元件成型机项目能源消耗分析</w:t>
        </w:r>
        <w:r>
          <w:tab/>
        </w:r>
        <w:r>
          <w:fldChar w:fldCharType="begin"/>
        </w:r>
        <w:r>
          <w:instrText xml:space="preserve"> PAGEREF _Toc17011 \h </w:instrText>
        </w:r>
        <w:r>
          <w:fldChar w:fldCharType="separate"/>
        </w:r>
        <w:r>
          <w:t>10</w:t>
        </w:r>
        <w:r>
          <w:fldChar w:fldCharType="end"/>
        </w:r>
      </w:hyperlink>
    </w:p>
    <w:p>
      <w:pPr>
        <w:pStyle w:val="TOC2"/>
        <w:tabs>
          <w:tab w:val="right" w:leader="dot" w:pos="8306"/>
        </w:tabs>
      </w:pPr>
      <w:hyperlink w:anchor="_Toc4228" w:history="1">
        <w:r>
          <w:rPr>
            <w:rFonts w:ascii="仿宋" w:eastAsia="仿宋" w:hAnsi="仿宋" w:cs="仿宋" w:hint="eastAsia"/>
            <w:lang w:eastAsia="zh-CN"/>
          </w:rPr>
          <w:t>(十一)、环境保护</w:t>
        </w:r>
        <w:r>
          <w:tab/>
        </w:r>
        <w:r>
          <w:fldChar w:fldCharType="begin"/>
        </w:r>
        <w:r>
          <w:instrText xml:space="preserve"> PAGEREF _Toc4228 \h </w:instrText>
        </w:r>
        <w:r>
          <w:fldChar w:fldCharType="separate"/>
        </w:r>
        <w:r>
          <w:t>11</w:t>
        </w:r>
        <w:r>
          <w:fldChar w:fldCharType="end"/>
        </w:r>
      </w:hyperlink>
    </w:p>
    <w:p>
      <w:pPr>
        <w:pStyle w:val="TOC2"/>
        <w:tabs>
          <w:tab w:val="right" w:leader="dot" w:pos="8306"/>
        </w:tabs>
      </w:pPr>
      <w:hyperlink w:anchor="_Toc32626" w:history="1">
        <w:r>
          <w:rPr>
            <w:rFonts w:ascii="仿宋" w:eastAsia="仿宋" w:hAnsi="仿宋" w:cs="仿宋" w:hint="eastAsia"/>
            <w:lang w:eastAsia="zh-CN"/>
          </w:rPr>
          <w:t>(十二)、电子元件成型机项目进度规划与执行</w:t>
        </w:r>
        <w:r>
          <w:tab/>
        </w:r>
        <w:r>
          <w:fldChar w:fldCharType="begin"/>
        </w:r>
        <w:r>
          <w:instrText xml:space="preserve"> PAGEREF _Toc32626 \h </w:instrText>
        </w:r>
        <w:r>
          <w:fldChar w:fldCharType="separate"/>
        </w:r>
        <w:r>
          <w:t>12</w:t>
        </w:r>
        <w:r>
          <w:fldChar w:fldCharType="end"/>
        </w:r>
      </w:hyperlink>
    </w:p>
    <w:p>
      <w:pPr>
        <w:pStyle w:val="TOC2"/>
        <w:tabs>
          <w:tab w:val="right" w:leader="dot" w:pos="8306"/>
        </w:tabs>
      </w:pPr>
      <w:hyperlink w:anchor="_Toc27449" w:history="1">
        <w:r>
          <w:rPr>
            <w:rFonts w:ascii="仿宋" w:eastAsia="仿宋" w:hAnsi="仿宋" w:cs="仿宋" w:hint="eastAsia"/>
            <w:lang w:eastAsia="zh-CN"/>
          </w:rPr>
          <w:t>(十三)、经济效益分析与投资预估</w:t>
        </w:r>
        <w:r>
          <w:tab/>
        </w:r>
        <w:r>
          <w:fldChar w:fldCharType="begin"/>
        </w:r>
        <w:r>
          <w:instrText xml:space="preserve"> PAGEREF _Toc27449 \h </w:instrText>
        </w:r>
        <w:r>
          <w:fldChar w:fldCharType="separate"/>
        </w:r>
        <w:r>
          <w:t>13</w:t>
        </w:r>
        <w:r>
          <w:fldChar w:fldCharType="end"/>
        </w:r>
      </w:hyperlink>
    </w:p>
    <w:p>
      <w:pPr>
        <w:pStyle w:val="TOC2"/>
        <w:tabs>
          <w:tab w:val="right" w:leader="dot" w:pos="8306"/>
        </w:tabs>
      </w:pPr>
      <w:hyperlink w:anchor="_Toc29285" w:history="1">
        <w:r>
          <w:rPr>
            <w:rFonts w:ascii="仿宋" w:eastAsia="仿宋" w:hAnsi="仿宋" w:cs="仿宋" w:hint="eastAsia"/>
            <w:lang w:eastAsia="zh-CN"/>
          </w:rPr>
          <w:t>(十四)、报告详解与解释</w:t>
        </w:r>
        <w:r>
          <w:tab/>
        </w:r>
        <w:r>
          <w:fldChar w:fldCharType="begin"/>
        </w:r>
        <w:r>
          <w:instrText xml:space="preserve"> PAGEREF _Toc29285 \h </w:instrText>
        </w:r>
        <w:r>
          <w:fldChar w:fldCharType="separate"/>
        </w:r>
        <w:r>
          <w:t>14</w:t>
        </w:r>
        <w:r>
          <w:fldChar w:fldCharType="end"/>
        </w:r>
      </w:hyperlink>
    </w:p>
    <w:p>
      <w:pPr>
        <w:pStyle w:val="TOC1"/>
        <w:tabs>
          <w:tab w:val="right" w:leader="dot" w:pos="8306"/>
        </w:tabs>
      </w:pPr>
      <w:hyperlink w:anchor="_Toc24777" w:history="1">
        <w:r>
          <w:rPr>
            <w:rFonts w:ascii="仿宋" w:eastAsia="仿宋" w:hAnsi="仿宋" w:cs="仿宋" w:hint="eastAsia"/>
            <w:lang w:eastAsia="zh-CN"/>
          </w:rPr>
          <w:t>二、风险应对评估</w:t>
        </w:r>
        <w:r>
          <w:tab/>
        </w:r>
        <w:r>
          <w:fldChar w:fldCharType="begin"/>
        </w:r>
        <w:r>
          <w:instrText xml:space="preserve"> PAGEREF _Toc24777 \h </w:instrText>
        </w:r>
        <w:r>
          <w:fldChar w:fldCharType="separate"/>
        </w:r>
        <w:r>
          <w:t>15</w:t>
        </w:r>
        <w:r>
          <w:fldChar w:fldCharType="end"/>
        </w:r>
      </w:hyperlink>
    </w:p>
    <w:p>
      <w:pPr>
        <w:pStyle w:val="TOC2"/>
        <w:tabs>
          <w:tab w:val="right" w:leader="dot" w:pos="8306"/>
        </w:tabs>
      </w:pPr>
      <w:hyperlink w:anchor="_Toc8081" w:history="1">
        <w:r>
          <w:rPr>
            <w:rFonts w:ascii="仿宋" w:eastAsia="仿宋" w:hAnsi="仿宋" w:cs="仿宋" w:hint="eastAsia"/>
            <w:lang w:eastAsia="zh-CN"/>
          </w:rPr>
          <w:t>(一)、政策风险分析</w:t>
        </w:r>
        <w:r>
          <w:tab/>
        </w:r>
        <w:r>
          <w:fldChar w:fldCharType="begin"/>
        </w:r>
        <w:r>
          <w:instrText xml:space="preserve"> PAGEREF _Toc8081 \h </w:instrText>
        </w:r>
        <w:r>
          <w:fldChar w:fldCharType="separate"/>
        </w:r>
        <w:r>
          <w:t>15</w:t>
        </w:r>
        <w:r>
          <w:fldChar w:fldCharType="end"/>
        </w:r>
      </w:hyperlink>
    </w:p>
    <w:p>
      <w:pPr>
        <w:pStyle w:val="TOC2"/>
        <w:tabs>
          <w:tab w:val="right" w:leader="dot" w:pos="8306"/>
        </w:tabs>
      </w:pPr>
      <w:hyperlink w:anchor="_Toc17487" w:history="1">
        <w:r>
          <w:rPr>
            <w:rFonts w:ascii="仿宋" w:eastAsia="仿宋" w:hAnsi="仿宋" w:cs="仿宋" w:hint="eastAsia"/>
            <w:lang w:eastAsia="zh-CN"/>
          </w:rPr>
          <w:t>(二)、社会风险分析</w:t>
        </w:r>
        <w:r>
          <w:tab/>
        </w:r>
        <w:r>
          <w:fldChar w:fldCharType="begin"/>
        </w:r>
        <w:r>
          <w:instrText xml:space="preserve"> PAGEREF _Toc17487 \h </w:instrText>
        </w:r>
        <w:r>
          <w:fldChar w:fldCharType="separate"/>
        </w:r>
        <w:r>
          <w:t>16</w:t>
        </w:r>
        <w:r>
          <w:fldChar w:fldCharType="end"/>
        </w:r>
      </w:hyperlink>
    </w:p>
    <w:p>
      <w:pPr>
        <w:pStyle w:val="TOC2"/>
        <w:tabs>
          <w:tab w:val="right" w:leader="dot" w:pos="8306"/>
        </w:tabs>
      </w:pPr>
      <w:hyperlink w:anchor="_Toc30208" w:history="1">
        <w:r>
          <w:rPr>
            <w:rFonts w:ascii="仿宋" w:eastAsia="仿宋" w:hAnsi="仿宋" w:cs="仿宋" w:hint="eastAsia"/>
            <w:lang w:eastAsia="zh-CN"/>
          </w:rPr>
          <w:t>(三)、市场风险分析</w:t>
        </w:r>
        <w:r>
          <w:tab/>
        </w:r>
        <w:r>
          <w:fldChar w:fldCharType="begin"/>
        </w:r>
        <w:r>
          <w:instrText xml:space="preserve"> PAGEREF _Toc30208 \h </w:instrText>
        </w:r>
        <w:r>
          <w:fldChar w:fldCharType="separate"/>
        </w:r>
        <w:r>
          <w:t>16</w:t>
        </w:r>
        <w:r>
          <w:fldChar w:fldCharType="end"/>
        </w:r>
      </w:hyperlink>
    </w:p>
    <w:p>
      <w:pPr>
        <w:pStyle w:val="TOC2"/>
        <w:tabs>
          <w:tab w:val="right" w:leader="dot" w:pos="8306"/>
        </w:tabs>
      </w:pPr>
      <w:hyperlink w:anchor="_Toc30620" w:history="1">
        <w:r>
          <w:rPr>
            <w:rFonts w:ascii="仿宋" w:eastAsia="仿宋" w:hAnsi="仿宋" w:cs="仿宋" w:hint="eastAsia"/>
            <w:lang w:eastAsia="zh-CN"/>
          </w:rPr>
          <w:t>(四)、资金风险分析</w:t>
        </w:r>
        <w:r>
          <w:tab/>
        </w:r>
        <w:r>
          <w:fldChar w:fldCharType="begin"/>
        </w:r>
        <w:r>
          <w:instrText xml:space="preserve"> PAGEREF _Toc30620 \h </w:instrText>
        </w:r>
        <w:r>
          <w:fldChar w:fldCharType="separate"/>
        </w:r>
        <w:r>
          <w:t>16</w:t>
        </w:r>
        <w:r>
          <w:fldChar w:fldCharType="end"/>
        </w:r>
      </w:hyperlink>
    </w:p>
    <w:p>
      <w:pPr>
        <w:pStyle w:val="TOC2"/>
        <w:tabs>
          <w:tab w:val="right" w:leader="dot" w:pos="8306"/>
        </w:tabs>
      </w:pPr>
      <w:hyperlink w:anchor="_Toc2922" w:history="1">
        <w:r>
          <w:rPr>
            <w:rFonts w:ascii="仿宋" w:eastAsia="仿宋" w:hAnsi="仿宋" w:cs="仿宋" w:hint="eastAsia"/>
            <w:lang w:eastAsia="zh-CN"/>
          </w:rPr>
          <w:t>(五)、技术风险分析</w:t>
        </w:r>
        <w:r>
          <w:tab/>
        </w:r>
        <w:r>
          <w:fldChar w:fldCharType="begin"/>
        </w:r>
        <w:r>
          <w:instrText xml:space="preserve"> PAGEREF _Toc2922 \h </w:instrText>
        </w:r>
        <w:r>
          <w:fldChar w:fldCharType="separate"/>
        </w:r>
        <w:r>
          <w:t>16</w:t>
        </w:r>
        <w:r>
          <w:fldChar w:fldCharType="end"/>
        </w:r>
      </w:hyperlink>
    </w:p>
    <w:p>
      <w:pPr>
        <w:pStyle w:val="TOC2"/>
        <w:tabs>
          <w:tab w:val="right" w:leader="dot" w:pos="8306"/>
        </w:tabs>
      </w:pPr>
      <w:hyperlink w:anchor="_Toc12299" w:history="1">
        <w:r>
          <w:rPr>
            <w:rFonts w:ascii="仿宋" w:eastAsia="仿宋" w:hAnsi="仿宋" w:cs="仿宋" w:hint="eastAsia"/>
            <w:lang w:eastAsia="zh-CN"/>
          </w:rPr>
          <w:t>(六)、财务风险分析</w:t>
        </w:r>
        <w:r>
          <w:tab/>
        </w:r>
        <w:r>
          <w:fldChar w:fldCharType="begin"/>
        </w:r>
        <w:r>
          <w:instrText xml:space="preserve"> PAGEREF _Toc12299 \h </w:instrText>
        </w:r>
        <w:r>
          <w:fldChar w:fldCharType="separate"/>
        </w:r>
        <w:r>
          <w:t>17</w:t>
        </w:r>
        <w:r>
          <w:fldChar w:fldCharType="end"/>
        </w:r>
      </w:hyperlink>
    </w:p>
    <w:p>
      <w:pPr>
        <w:pStyle w:val="TOC2"/>
        <w:tabs>
          <w:tab w:val="right" w:leader="dot" w:pos="8306"/>
        </w:tabs>
      </w:pPr>
      <w:hyperlink w:anchor="_Toc25657" w:history="1">
        <w:r>
          <w:rPr>
            <w:rFonts w:ascii="仿宋" w:eastAsia="仿宋" w:hAnsi="仿宋" w:cs="仿宋" w:hint="eastAsia"/>
            <w:lang w:eastAsia="zh-CN"/>
          </w:rPr>
          <w:t>(七)、管理风险分析</w:t>
        </w:r>
        <w:r>
          <w:tab/>
        </w:r>
        <w:r>
          <w:fldChar w:fldCharType="begin"/>
        </w:r>
        <w:r>
          <w:instrText xml:space="preserve"> PAGEREF _Toc25657 \h </w:instrText>
        </w:r>
        <w:r>
          <w:fldChar w:fldCharType="separate"/>
        </w:r>
        <w:r>
          <w:t>17</w:t>
        </w:r>
        <w:r>
          <w:fldChar w:fldCharType="end"/>
        </w:r>
      </w:hyperlink>
    </w:p>
    <w:p>
      <w:pPr>
        <w:pStyle w:val="TOC2"/>
        <w:tabs>
          <w:tab w:val="right" w:leader="dot" w:pos="8306"/>
        </w:tabs>
      </w:pPr>
      <w:hyperlink w:anchor="_Toc23281" w:history="1">
        <w:r>
          <w:rPr>
            <w:rFonts w:ascii="仿宋" w:eastAsia="仿宋" w:hAnsi="仿宋" w:cs="仿宋" w:hint="eastAsia"/>
            <w:lang w:eastAsia="zh-CN"/>
          </w:rPr>
          <w:t>(八)、其它风险分析</w:t>
        </w:r>
        <w:r>
          <w:tab/>
        </w:r>
        <w:r>
          <w:fldChar w:fldCharType="begin"/>
        </w:r>
        <w:r>
          <w:instrText xml:space="preserve"> PAGEREF _Toc23281 \h </w:instrText>
        </w:r>
        <w:r>
          <w:fldChar w:fldCharType="separate"/>
        </w:r>
        <w:r>
          <w:t>17</w:t>
        </w:r>
        <w:r>
          <w:fldChar w:fldCharType="end"/>
        </w:r>
      </w:hyperlink>
    </w:p>
    <w:p>
      <w:pPr>
        <w:pStyle w:val="TOC1"/>
        <w:tabs>
          <w:tab w:val="right" w:leader="dot" w:pos="8306"/>
        </w:tabs>
      </w:pPr>
      <w:hyperlink w:anchor="_Toc4277" w:history="1">
        <w:r>
          <w:rPr>
            <w:rFonts w:ascii="仿宋" w:eastAsia="仿宋" w:hAnsi="仿宋" w:cs="仿宋" w:hint="eastAsia"/>
            <w:lang w:eastAsia="zh-CN"/>
          </w:rPr>
          <w:t>三、工艺先进性</w:t>
        </w:r>
        <w:r>
          <w:tab/>
        </w:r>
        <w:r>
          <w:fldChar w:fldCharType="begin"/>
        </w:r>
        <w:r>
          <w:instrText xml:space="preserve"> PAGEREF _Toc4277 \h </w:instrText>
        </w:r>
        <w:r>
          <w:fldChar w:fldCharType="separate"/>
        </w:r>
        <w:r>
          <w:t>17</w:t>
        </w:r>
        <w:r>
          <w:fldChar w:fldCharType="end"/>
        </w:r>
      </w:hyperlink>
    </w:p>
    <w:p>
      <w:pPr>
        <w:pStyle w:val="TOC2"/>
        <w:tabs>
          <w:tab w:val="right" w:leader="dot" w:pos="8306"/>
        </w:tabs>
      </w:pPr>
      <w:hyperlink w:anchor="_Toc26260" w:history="1">
        <w:r>
          <w:rPr>
            <w:rFonts w:ascii="仿宋" w:eastAsia="仿宋" w:hAnsi="仿宋" w:cs="仿宋" w:hint="eastAsia"/>
            <w:lang w:eastAsia="zh-CN"/>
          </w:rPr>
          <w:t>(一)、电子元件成型机项目建设期的原辅材料保障</w:t>
        </w:r>
        <w:r>
          <w:tab/>
        </w:r>
        <w:r>
          <w:fldChar w:fldCharType="begin"/>
        </w:r>
        <w:r>
          <w:instrText xml:space="preserve"> PAGEREF _Toc26260 \h </w:instrText>
        </w:r>
        <w:r>
          <w:fldChar w:fldCharType="separate"/>
        </w:r>
        <w:r>
          <w:t>17</w:t>
        </w:r>
        <w:r>
          <w:fldChar w:fldCharType="end"/>
        </w:r>
      </w:hyperlink>
    </w:p>
    <w:p>
      <w:pPr>
        <w:pStyle w:val="TOC2"/>
        <w:tabs>
          <w:tab w:val="right" w:leader="dot" w:pos="8306"/>
        </w:tabs>
      </w:pPr>
      <w:hyperlink w:anchor="_Toc28839" w:history="1">
        <w:r>
          <w:rPr>
            <w:rFonts w:ascii="仿宋" w:eastAsia="仿宋" w:hAnsi="仿宋" w:cs="仿宋" w:hint="eastAsia"/>
            <w:lang w:eastAsia="zh-CN"/>
          </w:rPr>
          <w:t>(二)、电子元件成型机项目运营期的原辅材料采购与管理</w:t>
        </w:r>
        <w:r>
          <w:tab/>
        </w:r>
        <w:r>
          <w:fldChar w:fldCharType="begin"/>
        </w:r>
        <w:r>
          <w:instrText xml:space="preserve"> PAGEREF _Toc28839 \h </w:instrText>
        </w:r>
        <w:r>
          <w:fldChar w:fldCharType="separate"/>
        </w:r>
        <w:r>
          <w:t>18</w:t>
        </w:r>
        <w:r>
          <w:fldChar w:fldCharType="end"/>
        </w:r>
      </w:hyperlink>
    </w:p>
    <w:p>
      <w:pPr>
        <w:pStyle w:val="TOC2"/>
        <w:tabs>
          <w:tab w:val="right" w:leader="dot" w:pos="8306"/>
        </w:tabs>
      </w:pPr>
      <w:hyperlink w:anchor="_Toc7117" w:history="1">
        <w:r>
          <w:rPr>
            <w:rFonts w:ascii="仿宋" w:eastAsia="仿宋" w:hAnsi="仿宋" w:cs="仿宋" w:hint="eastAsia"/>
            <w:lang w:eastAsia="zh-CN"/>
          </w:rPr>
          <w:t>(三)、技术管理的独特特色</w:t>
        </w:r>
        <w:r>
          <w:tab/>
        </w:r>
        <w:r>
          <w:fldChar w:fldCharType="begin"/>
        </w:r>
        <w:r>
          <w:instrText xml:space="preserve"> PAGEREF _Toc7117 \h </w:instrText>
        </w:r>
        <w:r>
          <w:fldChar w:fldCharType="separate"/>
        </w:r>
        <w:r>
          <w:t>19</w:t>
        </w:r>
        <w:r>
          <w:fldChar w:fldCharType="end"/>
        </w:r>
      </w:hyperlink>
    </w:p>
    <w:p>
      <w:pPr>
        <w:pStyle w:val="TOC2"/>
        <w:tabs>
          <w:tab w:val="right" w:leader="dot" w:pos="8306"/>
        </w:tabs>
      </w:pPr>
      <w:hyperlink w:anchor="_Toc14575" w:history="1">
        <w:r>
          <w:rPr>
            <w:rFonts w:ascii="仿宋" w:eastAsia="仿宋" w:hAnsi="仿宋" w:cs="仿宋" w:hint="eastAsia"/>
            <w:lang w:eastAsia="zh-CN"/>
          </w:rPr>
          <w:t>(四)、电子元件成型机项目工艺技术设计方案</w:t>
        </w:r>
        <w:r>
          <w:tab/>
        </w:r>
        <w:r>
          <w:fldChar w:fldCharType="begin"/>
        </w:r>
        <w:r>
          <w:instrText xml:space="preserve"> PAGEREF _Toc14575 \h </w:instrText>
        </w:r>
        <w:r>
          <w:fldChar w:fldCharType="separate"/>
        </w:r>
        <w:r>
          <w:t>21</w:t>
        </w:r>
        <w:r>
          <w:fldChar w:fldCharType="end"/>
        </w:r>
      </w:hyperlink>
    </w:p>
    <w:p>
      <w:pPr>
        <w:pStyle w:val="TOC2"/>
        <w:tabs>
          <w:tab w:val="right" w:leader="dot" w:pos="8306"/>
        </w:tabs>
      </w:pPr>
      <w:hyperlink w:anchor="_Toc21951" w:history="1">
        <w:r>
          <w:rPr>
            <w:rFonts w:ascii="仿宋" w:eastAsia="仿宋" w:hAnsi="仿宋" w:cs="仿宋" w:hint="eastAsia"/>
            <w:lang w:eastAsia="zh-CN"/>
          </w:rPr>
          <w:t>(五)、设备选型的智能化方案</w:t>
        </w:r>
        <w:r>
          <w:tab/>
        </w:r>
        <w:r>
          <w:fldChar w:fldCharType="begin"/>
        </w:r>
        <w:r>
          <w:instrText xml:space="preserve"> PAGEREF _Toc21951 \h </w:instrText>
        </w:r>
        <w:r>
          <w:fldChar w:fldCharType="separate"/>
        </w:r>
        <w:r>
          <w:t>22</w:t>
        </w:r>
        <w:r>
          <w:fldChar w:fldCharType="end"/>
        </w:r>
      </w:hyperlink>
    </w:p>
    <w:p>
      <w:pPr>
        <w:pStyle w:val="TOC1"/>
        <w:tabs>
          <w:tab w:val="right" w:leader="dot" w:pos="8306"/>
        </w:tabs>
      </w:pPr>
      <w:hyperlink w:anchor="_Toc29404" w:history="1">
        <w:r>
          <w:rPr>
            <w:rFonts w:ascii="仿宋" w:eastAsia="仿宋" w:hAnsi="仿宋" w:cs="仿宋" w:hint="eastAsia"/>
            <w:lang w:eastAsia="zh-CN"/>
          </w:rPr>
          <w:t>四、工程设计说明</w:t>
        </w:r>
        <w:r>
          <w:tab/>
        </w:r>
        <w:r>
          <w:fldChar w:fldCharType="begin"/>
        </w:r>
        <w:r>
          <w:instrText xml:space="preserve"> PAGEREF _Toc29404 \h </w:instrText>
        </w:r>
        <w:r>
          <w:fldChar w:fldCharType="separate"/>
        </w:r>
        <w:r>
          <w:t>23</w:t>
        </w:r>
        <w:r>
          <w:fldChar w:fldCharType="end"/>
        </w:r>
      </w:hyperlink>
    </w:p>
    <w:p>
      <w:pPr>
        <w:pStyle w:val="TOC2"/>
        <w:tabs>
          <w:tab w:val="right" w:leader="dot" w:pos="8306"/>
        </w:tabs>
      </w:pPr>
      <w:hyperlink w:anchor="_Toc4172" w:history="1">
        <w:r>
          <w:rPr>
            <w:rFonts w:ascii="仿宋" w:eastAsia="仿宋" w:hAnsi="仿宋" w:cs="仿宋" w:hint="eastAsia"/>
            <w:lang w:eastAsia="zh-CN"/>
          </w:rPr>
          <w:t>(一)、建筑工程设计原则</w:t>
        </w:r>
        <w:r>
          <w:tab/>
        </w:r>
        <w:r>
          <w:fldChar w:fldCharType="begin"/>
        </w:r>
        <w:r>
          <w:instrText xml:space="preserve"> PAGEREF _Toc4172 \h </w:instrText>
        </w:r>
        <w:r>
          <w:fldChar w:fldCharType="separate"/>
        </w:r>
        <w:r>
          <w:t>23</w:t>
        </w:r>
        <w:r>
          <w:fldChar w:fldCharType="end"/>
        </w:r>
      </w:hyperlink>
    </w:p>
    <w:p>
      <w:pPr>
        <w:pStyle w:val="TOC2"/>
        <w:tabs>
          <w:tab w:val="right" w:leader="dot" w:pos="8306"/>
        </w:tabs>
      </w:pPr>
      <w:hyperlink w:anchor="_Toc11089" w:history="1">
        <w:r>
          <w:rPr>
            <w:rFonts w:ascii="仿宋" w:eastAsia="仿宋" w:hAnsi="仿宋" w:cs="仿宋" w:hint="eastAsia"/>
            <w:lang w:eastAsia="zh-CN"/>
          </w:rPr>
          <w:t>(二)、电子元件成型机项目工程建设标准规范</w:t>
        </w:r>
        <w:r>
          <w:tab/>
        </w:r>
        <w:r>
          <w:fldChar w:fldCharType="begin"/>
        </w:r>
        <w:r>
          <w:instrText xml:space="preserve"> PAGEREF _Toc11089 \h </w:instrText>
        </w:r>
        <w:r>
          <w:fldChar w:fldCharType="separate"/>
        </w:r>
        <w:r>
          <w:t>24</w:t>
        </w:r>
        <w:r>
          <w:fldChar w:fldCharType="end"/>
        </w:r>
      </w:hyperlink>
    </w:p>
    <w:p>
      <w:pPr>
        <w:pStyle w:val="TOC2"/>
        <w:tabs>
          <w:tab w:val="right" w:leader="dot" w:pos="8306"/>
        </w:tabs>
      </w:pPr>
      <w:hyperlink w:anchor="_Toc19250" w:history="1">
        <w:r>
          <w:rPr>
            <w:rFonts w:ascii="仿宋" w:eastAsia="仿宋" w:hAnsi="仿宋" w:cs="仿宋" w:hint="eastAsia"/>
            <w:lang w:eastAsia="zh-CN"/>
          </w:rPr>
          <w:t>(三)、电子元件成型机项目总平面设计要求</w:t>
        </w:r>
        <w:r>
          <w:tab/>
        </w:r>
        <w:r>
          <w:fldChar w:fldCharType="begin"/>
        </w:r>
        <w:r>
          <w:instrText xml:space="preserve"> PAGEREF _Toc19250 \h </w:instrText>
        </w:r>
        <w:r>
          <w:fldChar w:fldCharType="separate"/>
        </w:r>
        <w:r>
          <w:t>24</w:t>
        </w:r>
        <w:r>
          <w:fldChar w:fldCharType="end"/>
        </w:r>
      </w:hyperlink>
    </w:p>
    <w:p>
      <w:pPr>
        <w:pStyle w:val="TOC2"/>
        <w:tabs>
          <w:tab w:val="right" w:leader="dot" w:pos="8306"/>
        </w:tabs>
      </w:pPr>
      <w:hyperlink w:anchor="_Toc30709" w:history="1">
        <w:r>
          <w:rPr>
            <w:rFonts w:ascii="仿宋" w:eastAsia="仿宋" w:hAnsi="仿宋" w:cs="仿宋" w:hint="eastAsia"/>
            <w:lang w:eastAsia="zh-CN"/>
          </w:rPr>
          <w:t>(四)、建筑设计规范和标准</w:t>
        </w:r>
        <w:r>
          <w:tab/>
        </w:r>
        <w:r>
          <w:fldChar w:fldCharType="begin"/>
        </w:r>
        <w:r>
          <w:instrText xml:space="preserve"> PAGEREF _Toc30709 \h </w:instrText>
        </w:r>
        <w:r>
          <w:fldChar w:fldCharType="separate"/>
        </w:r>
        <w:r>
          <w:t>24</w:t>
        </w:r>
        <w:r>
          <w:fldChar w:fldCharType="end"/>
        </w:r>
      </w:hyperlink>
    </w:p>
    <w:p>
      <w:pPr>
        <w:pStyle w:val="TOC2"/>
        <w:tabs>
          <w:tab w:val="right" w:leader="dot" w:pos="8306"/>
        </w:tabs>
      </w:pPr>
      <w:hyperlink w:anchor="_Toc28393" w:history="1">
        <w:r>
          <w:rPr>
            <w:rFonts w:ascii="仿宋" w:eastAsia="仿宋" w:hAnsi="仿宋" w:cs="仿宋" w:hint="eastAsia"/>
            <w:lang w:eastAsia="zh-CN"/>
          </w:rPr>
          <w:t>(五)、土建工程设计年限及安全等级</w:t>
        </w:r>
        <w:r>
          <w:tab/>
        </w:r>
        <w:r>
          <w:fldChar w:fldCharType="begin"/>
        </w:r>
        <w:r>
          <w:instrText xml:space="preserve"> PAGEREF _Toc28393 \h </w:instrText>
        </w:r>
        <w:r>
          <w:fldChar w:fldCharType="separate"/>
        </w:r>
        <w:r>
          <w:t>24</w:t>
        </w:r>
        <w:r>
          <w:fldChar w:fldCharType="end"/>
        </w:r>
      </w:hyperlink>
    </w:p>
    <w:p>
      <w:pPr>
        <w:pStyle w:val="TOC2"/>
        <w:tabs>
          <w:tab w:val="right" w:leader="dot" w:pos="8306"/>
        </w:tabs>
      </w:pPr>
      <w:hyperlink w:anchor="_Toc27394" w:history="1">
        <w:r>
          <w:rPr>
            <w:rFonts w:ascii="仿宋" w:eastAsia="仿宋" w:hAnsi="仿宋" w:cs="仿宋" w:hint="eastAsia"/>
            <w:lang w:eastAsia="zh-CN"/>
          </w:rPr>
          <w:t>(六)、建筑工程设计总体要求</w:t>
        </w:r>
        <w:r>
          <w:tab/>
        </w:r>
        <w:r>
          <w:fldChar w:fldCharType="begin"/>
        </w:r>
        <w:r>
          <w:instrText xml:space="preserve"> PAGEREF _Toc27394 \h </w:instrText>
        </w:r>
        <w:r>
          <w:fldChar w:fldCharType="separate"/>
        </w:r>
        <w:r>
          <w:t>24</w:t>
        </w:r>
        <w:r>
          <w:fldChar w:fldCharType="end"/>
        </w:r>
      </w:hyperlink>
    </w:p>
    <w:p>
      <w:pPr>
        <w:pStyle w:val="TOC1"/>
        <w:tabs>
          <w:tab w:val="right" w:leader="dot" w:pos="8306"/>
        </w:tabs>
      </w:pPr>
      <w:hyperlink w:anchor="_Toc2505" w:history="1">
        <w:r>
          <w:rPr>
            <w:rFonts w:ascii="仿宋" w:eastAsia="仿宋" w:hAnsi="仿宋" w:cs="仿宋" w:hint="eastAsia"/>
            <w:lang w:eastAsia="zh-CN"/>
          </w:rPr>
          <w:t>五、科技创新与研发</w:t>
        </w:r>
        <w:r>
          <w:tab/>
        </w:r>
        <w:r>
          <w:fldChar w:fldCharType="begin"/>
        </w:r>
        <w:r>
          <w:instrText xml:space="preserve"> PAGEREF _Toc2505 \h </w:instrText>
        </w:r>
        <w:r>
          <w:fldChar w:fldCharType="separate"/>
        </w:r>
        <w:r>
          <w:t>25</w:t>
        </w:r>
        <w:r>
          <w:fldChar w:fldCharType="end"/>
        </w:r>
      </w:hyperlink>
    </w:p>
    <w:p>
      <w:pPr>
        <w:pStyle w:val="TOC2"/>
        <w:tabs>
          <w:tab w:val="right" w:leader="dot" w:pos="8306"/>
        </w:tabs>
      </w:pPr>
      <w:hyperlink w:anchor="_Toc4720" w:history="1">
        <w:r>
          <w:rPr>
            <w:rFonts w:ascii="仿宋" w:eastAsia="仿宋" w:hAnsi="仿宋" w:cs="仿宋" w:hint="eastAsia"/>
            <w:lang w:eastAsia="zh-CN"/>
          </w:rPr>
          <w:t>(一)、科技创新战略规划</w:t>
        </w:r>
        <w:r>
          <w:tab/>
        </w:r>
        <w:r>
          <w:fldChar w:fldCharType="begin"/>
        </w:r>
        <w:r>
          <w:instrText xml:space="preserve"> PAGEREF _Toc4720 \h </w:instrText>
        </w:r>
        <w:r>
          <w:fldChar w:fldCharType="separate"/>
        </w:r>
        <w:r>
          <w:t>25</w:t>
        </w:r>
        <w:r>
          <w:fldChar w:fldCharType="end"/>
        </w:r>
      </w:hyperlink>
    </w:p>
    <w:p>
      <w:pPr>
        <w:pStyle w:val="TOC2"/>
        <w:tabs>
          <w:tab w:val="right" w:leader="dot" w:pos="8306"/>
        </w:tabs>
      </w:pPr>
      <w:hyperlink w:anchor="_Toc12026" w:history="1">
        <w:r>
          <w:rPr>
            <w:rFonts w:ascii="仿宋" w:eastAsia="仿宋" w:hAnsi="仿宋" w:cs="仿宋" w:hint="eastAsia"/>
            <w:lang w:eastAsia="zh-CN"/>
          </w:rPr>
          <w:t>(二)、研发团队建设</w:t>
        </w:r>
        <w:r>
          <w:tab/>
        </w:r>
        <w:r>
          <w:fldChar w:fldCharType="begin"/>
        </w:r>
        <w:r>
          <w:instrText xml:space="preserve"> PAGEREF _Toc12026 \h </w:instrText>
        </w:r>
        <w:r>
          <w:fldChar w:fldCharType="separate"/>
        </w:r>
        <w:r>
          <w:t>26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804" w:history="1">
        <w:r>
          <w:rPr>
            <w:rFonts w:ascii="仿宋" w:eastAsia="仿宋" w:hAnsi="仿宋" w:cs="仿宋" w:hint="eastAsia"/>
            <w:lang w:eastAsia="zh-CN"/>
          </w:rPr>
          <w:t>(三)、知识产权保护机制</w:t>
        </w:r>
        <w:r>
          <w:tab/>
        </w:r>
        <w:r>
          <w:fldChar w:fldCharType="begin"/>
        </w:r>
        <w:r>
          <w:instrText xml:space="preserve"> PAGEREF _Toc17804 \h </w:instrText>
        </w:r>
        <w:r>
          <w:fldChar w:fldCharType="separate"/>
        </w:r>
        <w:r>
          <w:t>27</w:t>
        </w:r>
        <w:r>
          <w:fldChar w:fldCharType="end"/>
        </w:r>
      </w:hyperlink>
    </w:p>
    <w:p>
      <w:pPr>
        <w:pStyle w:val="TOC2"/>
        <w:tabs>
          <w:tab w:val="right" w:leader="dot" w:pos="8306"/>
        </w:tabs>
      </w:pPr>
      <w:hyperlink w:anchor="_Toc20024" w:history="1">
        <w:r>
          <w:rPr>
            <w:rFonts w:ascii="仿宋" w:eastAsia="仿宋" w:hAnsi="仿宋" w:cs="仿宋" w:hint="eastAsia"/>
            <w:lang w:eastAsia="zh-CN"/>
          </w:rPr>
          <w:t>(四)、技术引进与应用</w:t>
        </w:r>
        <w:r>
          <w:tab/>
        </w:r>
        <w:r>
          <w:fldChar w:fldCharType="begin"/>
        </w:r>
        <w:r>
          <w:instrText xml:space="preserve"> PAGEREF _Toc20024 \h </w:instrText>
        </w:r>
        <w:r>
          <w:fldChar w:fldCharType="separate"/>
        </w:r>
        <w:r>
          <w:t>29</w:t>
        </w:r>
        <w:r>
          <w:fldChar w:fldCharType="end"/>
        </w:r>
      </w:hyperlink>
    </w:p>
    <w:p>
      <w:pPr>
        <w:pStyle w:val="TOC1"/>
        <w:tabs>
          <w:tab w:val="right" w:leader="dot" w:pos="8306"/>
        </w:tabs>
      </w:pPr>
      <w:hyperlink w:anchor="_Toc23614" w:history="1">
        <w:r>
          <w:rPr>
            <w:rFonts w:ascii="仿宋" w:eastAsia="仿宋" w:hAnsi="仿宋" w:cs="仿宋" w:hint="eastAsia"/>
            <w:lang w:eastAsia="zh-CN"/>
          </w:rPr>
          <w:t>六、人员培训与发展</w:t>
        </w:r>
        <w:r>
          <w:tab/>
        </w:r>
        <w:r>
          <w:fldChar w:fldCharType="begin"/>
        </w:r>
        <w:r>
          <w:instrText xml:space="preserve"> PAGEREF _Toc23614 \h </w:instrText>
        </w:r>
        <w:r>
          <w:fldChar w:fldCharType="separate"/>
        </w:r>
        <w:r>
          <w:t>30</w:t>
        </w:r>
        <w:r>
          <w:fldChar w:fldCharType="end"/>
        </w:r>
      </w:hyperlink>
    </w:p>
    <w:p>
      <w:pPr>
        <w:pStyle w:val="TOC2"/>
        <w:tabs>
          <w:tab w:val="right" w:leader="dot" w:pos="8306"/>
        </w:tabs>
      </w:pPr>
      <w:hyperlink w:anchor="_Toc21114" w:history="1">
        <w:r>
          <w:rPr>
            <w:rFonts w:ascii="仿宋" w:eastAsia="仿宋" w:hAnsi="仿宋" w:cs="仿宋" w:hint="eastAsia"/>
            <w:lang w:eastAsia="zh-CN"/>
          </w:rPr>
          <w:t>(一)、培训需求分析</w:t>
        </w:r>
        <w:r>
          <w:tab/>
        </w:r>
        <w:r>
          <w:fldChar w:fldCharType="begin"/>
        </w:r>
        <w:r>
          <w:instrText xml:space="preserve"> PAGEREF _Toc21114 \h </w:instrText>
        </w:r>
        <w:r>
          <w:fldChar w:fldCharType="separate"/>
        </w:r>
        <w:r>
          <w:t>30</w:t>
        </w:r>
        <w:r>
          <w:fldChar w:fldCharType="end"/>
        </w:r>
      </w:hyperlink>
    </w:p>
    <w:p>
      <w:pPr>
        <w:pStyle w:val="TOC2"/>
        <w:tabs>
          <w:tab w:val="right" w:leader="dot" w:pos="8306"/>
        </w:tabs>
      </w:pPr>
      <w:hyperlink w:anchor="_Toc1421" w:history="1">
        <w:r>
          <w:rPr>
            <w:rFonts w:ascii="仿宋" w:eastAsia="仿宋" w:hAnsi="仿宋" w:cs="仿宋" w:hint="eastAsia"/>
            <w:lang w:eastAsia="zh-CN"/>
          </w:rPr>
          <w:t>(二)、培训计划制定</w:t>
        </w:r>
        <w:r>
          <w:tab/>
        </w:r>
        <w:r>
          <w:fldChar w:fldCharType="begin"/>
        </w:r>
        <w:r>
          <w:instrText xml:space="preserve"> PAGEREF _Toc1421 \h </w:instrText>
        </w:r>
        <w:r>
          <w:fldChar w:fldCharType="separate"/>
        </w:r>
        <w:r>
          <w:t>31</w:t>
        </w:r>
        <w:r>
          <w:fldChar w:fldCharType="end"/>
        </w:r>
      </w:hyperlink>
    </w:p>
    <w:p>
      <w:pPr>
        <w:pStyle w:val="TOC2"/>
        <w:tabs>
          <w:tab w:val="right" w:leader="dot" w:pos="8306"/>
        </w:tabs>
      </w:pPr>
      <w:hyperlink w:anchor="_Toc1778" w:history="1">
        <w:r>
          <w:rPr>
            <w:rFonts w:ascii="仿宋" w:eastAsia="仿宋" w:hAnsi="仿宋" w:cs="仿宋" w:hint="eastAsia"/>
            <w:lang w:eastAsia="zh-CN"/>
          </w:rPr>
          <w:t>(三)、培训执行与评估</w:t>
        </w:r>
        <w:r>
          <w:tab/>
        </w:r>
        <w:r>
          <w:fldChar w:fldCharType="begin"/>
        </w:r>
        <w:r>
          <w:instrText xml:space="preserve"> PAGEREF _Toc1778 \h </w:instrText>
        </w:r>
        <w:r>
          <w:fldChar w:fldCharType="separate"/>
        </w:r>
        <w:r>
          <w:t>32</w:t>
        </w:r>
        <w:r>
          <w:fldChar w:fldCharType="end"/>
        </w:r>
      </w:hyperlink>
    </w:p>
    <w:p>
      <w:pPr>
        <w:pStyle w:val="TOC2"/>
        <w:tabs>
          <w:tab w:val="right" w:leader="dot" w:pos="8306"/>
        </w:tabs>
      </w:pPr>
      <w:hyperlink w:anchor="_Toc24345" w:history="1">
        <w:r>
          <w:rPr>
            <w:rFonts w:ascii="仿宋" w:eastAsia="仿宋" w:hAnsi="仿宋" w:cs="仿宋" w:hint="eastAsia"/>
            <w:lang w:eastAsia="zh-CN"/>
          </w:rPr>
          <w:t>(四)、员工职业发展规划</w:t>
        </w:r>
        <w:r>
          <w:tab/>
        </w:r>
        <w:r>
          <w:fldChar w:fldCharType="begin"/>
        </w:r>
        <w:r>
          <w:instrText xml:space="preserve"> PAGEREF _Toc24345 \h </w:instrText>
        </w:r>
        <w:r>
          <w:fldChar w:fldCharType="separate"/>
        </w:r>
        <w:r>
          <w:t>33</w:t>
        </w:r>
        <w:r>
          <w:fldChar w:fldCharType="end"/>
        </w:r>
      </w:hyperlink>
    </w:p>
    <w:p>
      <w:pPr>
        <w:pStyle w:val="TOC1"/>
        <w:tabs>
          <w:tab w:val="right" w:leader="dot" w:pos="8306"/>
        </w:tabs>
      </w:pPr>
      <w:hyperlink w:anchor="_Toc32011" w:history="1">
        <w:r>
          <w:rPr>
            <w:rFonts w:ascii="仿宋" w:eastAsia="仿宋" w:hAnsi="仿宋" w:cs="仿宋" w:hint="eastAsia"/>
            <w:lang w:eastAsia="zh-CN"/>
          </w:rPr>
          <w:t>七、电子元件成型机项目落地与推广</w:t>
        </w:r>
        <w:r>
          <w:tab/>
        </w:r>
        <w:r>
          <w:fldChar w:fldCharType="begin"/>
        </w:r>
        <w:r>
          <w:instrText xml:space="preserve"> PAGEREF _Toc32011 \h </w:instrText>
        </w:r>
        <w:r>
          <w:fldChar w:fldCharType="separate"/>
        </w:r>
        <w:r>
          <w:t>35</w:t>
        </w:r>
        <w:r>
          <w:fldChar w:fldCharType="end"/>
        </w:r>
      </w:hyperlink>
    </w:p>
    <w:p>
      <w:pPr>
        <w:pStyle w:val="TOC2"/>
        <w:tabs>
          <w:tab w:val="right" w:leader="dot" w:pos="8306"/>
        </w:tabs>
      </w:pPr>
      <w:hyperlink w:anchor="_Toc15791" w:history="1">
        <w:r>
          <w:rPr>
            <w:rFonts w:ascii="仿宋" w:eastAsia="仿宋" w:hAnsi="仿宋" w:cs="仿宋" w:hint="eastAsia"/>
            <w:lang w:eastAsia="zh-CN"/>
          </w:rPr>
          <w:t>(一)、电子元件成型机项目推广计划</w:t>
        </w:r>
        <w:r>
          <w:tab/>
        </w:r>
        <w:r>
          <w:fldChar w:fldCharType="begin"/>
        </w:r>
        <w:r>
          <w:instrText xml:space="preserve"> PAGEREF _Toc15791 \h </w:instrText>
        </w:r>
        <w:r>
          <w:fldChar w:fldCharType="separate"/>
        </w:r>
        <w:r>
          <w:t>35</w:t>
        </w:r>
        <w:r>
          <w:fldChar w:fldCharType="end"/>
        </w:r>
      </w:hyperlink>
    </w:p>
    <w:p>
      <w:pPr>
        <w:pStyle w:val="TOC2"/>
        <w:tabs>
          <w:tab w:val="right" w:leader="dot" w:pos="8306"/>
        </w:tabs>
      </w:pPr>
      <w:hyperlink w:anchor="_Toc17226" w:history="1">
        <w:r>
          <w:rPr>
            <w:rFonts w:ascii="仿宋" w:eastAsia="仿宋" w:hAnsi="仿宋" w:cs="仿宋" w:hint="eastAsia"/>
            <w:lang w:eastAsia="zh-CN"/>
          </w:rPr>
          <w:t>(二)、地方政府支持与合作</w:t>
        </w:r>
        <w:r>
          <w:tab/>
        </w:r>
        <w:r>
          <w:fldChar w:fldCharType="begin"/>
        </w:r>
        <w:r>
          <w:instrText xml:space="preserve"> PAGEREF _Toc17226 \h </w:instrText>
        </w:r>
        <w:r>
          <w:fldChar w:fldCharType="separate"/>
        </w:r>
        <w:r>
          <w:t>36</w:t>
        </w:r>
        <w:r>
          <w:fldChar w:fldCharType="end"/>
        </w:r>
      </w:hyperlink>
    </w:p>
    <w:p>
      <w:pPr>
        <w:pStyle w:val="TOC2"/>
        <w:tabs>
          <w:tab w:val="right" w:leader="dot" w:pos="8306"/>
        </w:tabs>
      </w:pPr>
      <w:hyperlink w:anchor="_Toc22296" w:history="1">
        <w:r>
          <w:rPr>
            <w:rFonts w:ascii="仿宋" w:eastAsia="仿宋" w:hAnsi="仿宋" w:cs="仿宋" w:hint="eastAsia"/>
            <w:lang w:eastAsia="zh-CN"/>
          </w:rPr>
          <w:t>(三)、市场推广与品牌建设</w:t>
        </w:r>
        <w:r>
          <w:tab/>
        </w:r>
        <w:r>
          <w:fldChar w:fldCharType="begin"/>
        </w:r>
        <w:r>
          <w:instrText xml:space="preserve"> PAGEREF _Toc22296 \h </w:instrText>
        </w:r>
        <w:r>
          <w:fldChar w:fldCharType="separate"/>
        </w:r>
        <w:r>
          <w:t>37</w:t>
        </w:r>
        <w:r>
          <w:fldChar w:fldCharType="end"/>
        </w:r>
      </w:hyperlink>
    </w:p>
    <w:p>
      <w:pPr>
        <w:pStyle w:val="TOC2"/>
        <w:tabs>
          <w:tab w:val="right" w:leader="dot" w:pos="8306"/>
        </w:tabs>
      </w:pPr>
      <w:hyperlink w:anchor="_Toc31803" w:history="1">
        <w:r>
          <w:rPr>
            <w:rFonts w:ascii="仿宋" w:eastAsia="仿宋" w:hAnsi="仿宋" w:cs="仿宋" w:hint="eastAsia"/>
            <w:lang w:eastAsia="zh-CN"/>
          </w:rPr>
          <w:t>(四)、社会参与与共享机制</w:t>
        </w:r>
        <w:r>
          <w:tab/>
        </w:r>
        <w:r>
          <w:fldChar w:fldCharType="begin"/>
        </w:r>
        <w:r>
          <w:instrText xml:space="preserve"> PAGEREF _Toc31803 \h </w:instrText>
        </w:r>
        <w:r>
          <w:fldChar w:fldCharType="separate"/>
        </w:r>
        <w:r>
          <w:t>38</w:t>
        </w:r>
        <w:r>
          <w:fldChar w:fldCharType="end"/>
        </w:r>
      </w:hyperlink>
    </w:p>
    <w:p>
      <w:pPr>
        <w:pStyle w:val="TOC1"/>
        <w:tabs>
          <w:tab w:val="right" w:leader="dot" w:pos="8306"/>
        </w:tabs>
      </w:pPr>
      <w:hyperlink w:anchor="_Toc16345" w:history="1">
        <w:r>
          <w:rPr>
            <w:rFonts w:ascii="仿宋" w:eastAsia="仿宋" w:hAnsi="仿宋" w:cs="仿宋" w:hint="eastAsia"/>
            <w:lang w:eastAsia="zh-CN"/>
          </w:rPr>
          <w:t>八、合作伙伴关系管理</w:t>
        </w:r>
        <w:r>
          <w:tab/>
        </w:r>
        <w:r>
          <w:fldChar w:fldCharType="begin"/>
        </w:r>
        <w:r>
          <w:instrText xml:space="preserve"> PAGEREF _Toc16345 \h </w:instrText>
        </w:r>
        <w:r>
          <w:fldChar w:fldCharType="separate"/>
        </w:r>
        <w:r>
          <w:t>38</w:t>
        </w:r>
        <w:r>
          <w:fldChar w:fldCharType="end"/>
        </w:r>
      </w:hyperlink>
    </w:p>
    <w:p>
      <w:pPr>
        <w:pStyle w:val="TOC2"/>
        <w:tabs>
          <w:tab w:val="right" w:leader="dot" w:pos="8306"/>
        </w:tabs>
      </w:pPr>
      <w:hyperlink w:anchor="_Toc7640" w:history="1">
        <w:r>
          <w:rPr>
            <w:rFonts w:ascii="仿宋" w:eastAsia="仿宋" w:hAnsi="仿宋" w:cs="仿宋" w:hint="eastAsia"/>
            <w:lang w:eastAsia="zh-CN"/>
          </w:rPr>
          <w:t>(一)、合作伙伴选择与评估</w:t>
        </w:r>
        <w:r>
          <w:tab/>
        </w:r>
        <w:r>
          <w:fldChar w:fldCharType="begin"/>
        </w:r>
        <w:r>
          <w:instrText xml:space="preserve"> PAGEREF _Toc7640 \h </w:instrText>
        </w:r>
        <w:r>
          <w:fldChar w:fldCharType="separate"/>
        </w:r>
        <w:r>
          <w:t>38</w:t>
        </w:r>
        <w:r>
          <w:fldChar w:fldCharType="end"/>
        </w:r>
      </w:hyperlink>
    </w:p>
    <w:p>
      <w:pPr>
        <w:pStyle w:val="TOC2"/>
        <w:tabs>
          <w:tab w:val="right" w:leader="dot" w:pos="8306"/>
        </w:tabs>
      </w:pPr>
      <w:hyperlink w:anchor="_Toc897" w:history="1">
        <w:r>
          <w:rPr>
            <w:rFonts w:ascii="仿宋" w:eastAsia="仿宋" w:hAnsi="仿宋" w:cs="仿宋" w:hint="eastAsia"/>
            <w:lang w:eastAsia="zh-CN"/>
          </w:rPr>
          <w:t>(二)、合作伙伴协议与合同管理</w:t>
        </w:r>
        <w:r>
          <w:tab/>
        </w:r>
        <w:r>
          <w:fldChar w:fldCharType="begin"/>
        </w:r>
        <w:r>
          <w:instrText xml:space="preserve"> PAGEREF _Toc897 \h </w:instrText>
        </w:r>
        <w:r>
          <w:fldChar w:fldCharType="separate"/>
        </w:r>
        <w:r>
          <w:t>39</w:t>
        </w:r>
        <w:r>
          <w:fldChar w:fldCharType="end"/>
        </w:r>
      </w:hyperlink>
    </w:p>
    <w:p>
      <w:pPr>
        <w:pStyle w:val="TOC2"/>
        <w:tabs>
          <w:tab w:val="right" w:leader="dot" w:pos="8306"/>
        </w:tabs>
      </w:pPr>
      <w:hyperlink w:anchor="_Toc9479" w:history="1">
        <w:r>
          <w:rPr>
            <w:rFonts w:ascii="仿宋" w:eastAsia="仿宋" w:hAnsi="仿宋" w:cs="仿宋" w:hint="eastAsia"/>
            <w:lang w:eastAsia="zh-CN"/>
          </w:rPr>
          <w:t>(三)、风险共担与利益共享机制</w:t>
        </w:r>
        <w:r>
          <w:tab/>
        </w:r>
        <w:r>
          <w:fldChar w:fldCharType="begin"/>
        </w:r>
        <w:r>
          <w:instrText xml:space="preserve"> PAGEREF _Toc9479 \h </w:instrText>
        </w:r>
        <w:r>
          <w:fldChar w:fldCharType="separate"/>
        </w:r>
        <w:r>
          <w:t>40</w:t>
        </w:r>
        <w:r>
          <w:fldChar w:fldCharType="end"/>
        </w:r>
      </w:hyperlink>
    </w:p>
    <w:p>
      <w:pPr>
        <w:pStyle w:val="TOC2"/>
        <w:tabs>
          <w:tab w:val="right" w:leader="dot" w:pos="8306"/>
        </w:tabs>
      </w:pPr>
      <w:hyperlink w:anchor="_Toc5287" w:history="1">
        <w:r>
          <w:rPr>
            <w:rFonts w:ascii="仿宋" w:eastAsia="仿宋" w:hAnsi="仿宋" w:cs="仿宋" w:hint="eastAsia"/>
            <w:lang w:eastAsia="zh-CN"/>
          </w:rPr>
          <w:t>(四)、定期合作评估与调整</w:t>
        </w:r>
        <w:r>
          <w:tab/>
        </w:r>
        <w:r>
          <w:fldChar w:fldCharType="begin"/>
        </w:r>
        <w:r>
          <w:instrText xml:space="preserve"> PAGEREF _Toc5287 \h </w:instrText>
        </w:r>
        <w:r>
          <w:fldChar w:fldCharType="separate"/>
        </w:r>
        <w:r>
          <w:t>41</w:t>
        </w:r>
        <w:r>
          <w:fldChar w:fldCharType="end"/>
        </w:r>
      </w:hyperlink>
    </w:p>
    <w:p>
      <w:pPr>
        <w:pStyle w:val="TOC1"/>
        <w:tabs>
          <w:tab w:val="right" w:leader="dot" w:pos="8306"/>
        </w:tabs>
      </w:pPr>
      <w:hyperlink w:anchor="_Toc9759" w:history="1">
        <w:r>
          <w:rPr>
            <w:rFonts w:ascii="仿宋" w:eastAsia="仿宋" w:hAnsi="仿宋" w:cs="仿宋" w:hint="eastAsia"/>
            <w:lang w:eastAsia="zh-CN"/>
          </w:rPr>
          <w:t>九、成本控制与效益提升</w:t>
        </w:r>
        <w:r>
          <w:tab/>
        </w:r>
        <w:r>
          <w:fldChar w:fldCharType="begin"/>
        </w:r>
        <w:r>
          <w:instrText xml:space="preserve"> PAGEREF _Toc9759 \h </w:instrText>
        </w:r>
        <w:r>
          <w:fldChar w:fldCharType="separate"/>
        </w:r>
        <w:r>
          <w:t>42</w:t>
        </w:r>
        <w:r>
          <w:fldChar w:fldCharType="end"/>
        </w:r>
      </w:hyperlink>
    </w:p>
    <w:p>
      <w:pPr>
        <w:pStyle w:val="TOC2"/>
        <w:tabs>
          <w:tab w:val="right" w:leader="dot" w:pos="8306"/>
        </w:tabs>
      </w:pPr>
      <w:hyperlink w:anchor="_Toc31198" w:history="1">
        <w:r>
          <w:rPr>
            <w:rFonts w:ascii="仿宋" w:eastAsia="仿宋" w:hAnsi="仿宋" w:cs="仿宋" w:hint="eastAsia"/>
            <w:lang w:eastAsia="zh-CN"/>
          </w:rPr>
          <w:t>(一)、成本核算与预算管理</w:t>
        </w:r>
        <w:r>
          <w:tab/>
        </w:r>
        <w:r>
          <w:fldChar w:fldCharType="begin"/>
        </w:r>
        <w:r>
          <w:instrText xml:space="preserve"> PAGEREF _Toc31198 \h </w:instrText>
        </w:r>
        <w:r>
          <w:fldChar w:fldCharType="separate"/>
        </w:r>
        <w:r>
          <w:t>42</w:t>
        </w:r>
        <w:r>
          <w:fldChar w:fldCharType="end"/>
        </w:r>
      </w:hyperlink>
    </w:p>
    <w:p>
      <w:pPr>
        <w:pStyle w:val="TOC2"/>
        <w:tabs>
          <w:tab w:val="right" w:leader="dot" w:pos="8306"/>
        </w:tabs>
      </w:pPr>
      <w:hyperlink w:anchor="_Toc10910" w:history="1">
        <w:r>
          <w:rPr>
            <w:rFonts w:ascii="仿宋" w:eastAsia="仿宋" w:hAnsi="仿宋" w:cs="仿宋" w:hint="eastAsia"/>
            <w:lang w:eastAsia="zh-CN"/>
          </w:rPr>
          <w:t>(二)、资源利用效率评估</w:t>
        </w:r>
        <w:r>
          <w:tab/>
        </w:r>
        <w:r>
          <w:fldChar w:fldCharType="begin"/>
        </w:r>
        <w:r>
          <w:instrText xml:space="preserve"> PAGEREF _Toc10910 \h </w:instrText>
        </w:r>
        <w:r>
          <w:fldChar w:fldCharType="separate"/>
        </w:r>
        <w:r>
          <w:t>45</w:t>
        </w:r>
        <w:r>
          <w:fldChar w:fldCharType="end"/>
        </w:r>
      </w:hyperlink>
    </w:p>
    <w:p>
      <w:pPr>
        <w:pStyle w:val="TOC2"/>
        <w:tabs>
          <w:tab w:val="right" w:leader="dot" w:pos="8306"/>
        </w:tabs>
      </w:pPr>
      <w:hyperlink w:anchor="_Toc1816" w:history="1">
        <w:r>
          <w:rPr>
            <w:rFonts w:ascii="仿宋" w:eastAsia="仿宋" w:hAnsi="仿宋" w:cs="仿宋" w:hint="eastAsia"/>
            <w:lang w:eastAsia="zh-CN"/>
          </w:rPr>
          <w:t>(三)、降本增效的具体措施</w:t>
        </w:r>
        <w:r>
          <w:tab/>
        </w:r>
        <w:r>
          <w:fldChar w:fldCharType="begin"/>
        </w:r>
        <w:r>
          <w:instrText xml:space="preserve"> PAGEREF _Toc1816 \h </w:instrText>
        </w:r>
        <w:r>
          <w:fldChar w:fldCharType="separate"/>
        </w:r>
        <w:r>
          <w:t>46</w:t>
        </w:r>
        <w:r>
          <w:fldChar w:fldCharType="end"/>
        </w:r>
      </w:hyperlink>
    </w:p>
    <w:p>
      <w:pPr>
        <w:pStyle w:val="TOC2"/>
        <w:tabs>
          <w:tab w:val="right" w:leader="dot" w:pos="8306"/>
        </w:tabs>
      </w:pPr>
      <w:hyperlink w:anchor="_Toc3436" w:history="1">
        <w:r>
          <w:rPr>
            <w:rFonts w:ascii="仿宋" w:eastAsia="仿宋" w:hAnsi="仿宋" w:cs="仿宋" w:hint="eastAsia"/>
            <w:lang w:eastAsia="zh-CN"/>
          </w:rPr>
          <w:t>(四)、成本与效益的平衡策略</w:t>
        </w:r>
        <w:r>
          <w:tab/>
        </w:r>
        <w:r>
          <w:fldChar w:fldCharType="begin"/>
        </w:r>
        <w:r>
          <w:instrText xml:space="preserve"> PAGEREF _Toc3436 \h </w:instrText>
        </w:r>
        <w:r>
          <w:fldChar w:fldCharType="separate"/>
        </w:r>
        <w:r>
          <w:t>48</w:t>
        </w:r>
        <w:r>
          <w:fldChar w:fldCharType="end"/>
        </w:r>
      </w:hyperlink>
    </w:p>
    <w:p>
      <w:pPr>
        <w:pStyle w:val="TOC1"/>
        <w:tabs>
          <w:tab w:val="right" w:leader="dot" w:pos="8306"/>
        </w:tabs>
      </w:pPr>
      <w:hyperlink w:anchor="_Toc12115" w:history="1">
        <w:r>
          <w:rPr>
            <w:rFonts w:ascii="仿宋" w:eastAsia="仿宋" w:hAnsi="仿宋" w:cs="仿宋" w:hint="eastAsia"/>
            <w:lang w:eastAsia="zh-CN"/>
          </w:rPr>
          <w:t>十、市场营销与品牌推广</w:t>
        </w:r>
        <w:r>
          <w:tab/>
        </w:r>
        <w:r>
          <w:fldChar w:fldCharType="begin"/>
        </w:r>
        <w:r>
          <w:instrText xml:space="preserve"> PAGEREF _Toc12115 \h </w:instrText>
        </w:r>
        <w:r>
          <w:fldChar w:fldCharType="separate"/>
        </w:r>
        <w:r>
          <w:t>49</w:t>
        </w:r>
        <w:r>
          <w:fldChar w:fldCharType="end"/>
        </w:r>
      </w:hyperlink>
    </w:p>
    <w:p>
      <w:pPr>
        <w:pStyle w:val="TOC2"/>
        <w:tabs>
          <w:tab w:val="right" w:leader="dot" w:pos="8306"/>
        </w:tabs>
      </w:pPr>
      <w:hyperlink w:anchor="_Toc21095" w:history="1">
        <w:r>
          <w:rPr>
            <w:rFonts w:ascii="仿宋" w:eastAsia="仿宋" w:hAnsi="仿宋" w:cs="仿宋" w:hint="eastAsia"/>
            <w:lang w:eastAsia="zh-CN"/>
          </w:rPr>
          <w:t>(一)、市场调研与定位</w:t>
        </w:r>
        <w:r>
          <w:tab/>
        </w:r>
        <w:r>
          <w:fldChar w:fldCharType="begin"/>
        </w:r>
        <w:r>
          <w:instrText xml:space="preserve"> PAGEREF _Toc21095 \h </w:instrText>
        </w:r>
        <w:r>
          <w:fldChar w:fldCharType="separate"/>
        </w:r>
        <w:r>
          <w:t>49</w:t>
        </w:r>
        <w:r>
          <w:fldChar w:fldCharType="end"/>
        </w:r>
      </w:hyperlink>
    </w:p>
    <w:p>
      <w:pPr>
        <w:pStyle w:val="TOC2"/>
        <w:tabs>
          <w:tab w:val="right" w:leader="dot" w:pos="8306"/>
        </w:tabs>
      </w:pPr>
      <w:hyperlink w:anchor="_Toc6279" w:history="1">
        <w:r>
          <w:rPr>
            <w:rFonts w:ascii="仿宋" w:eastAsia="仿宋" w:hAnsi="仿宋" w:cs="仿宋" w:hint="eastAsia"/>
            <w:lang w:eastAsia="zh-CN"/>
          </w:rPr>
          <w:t>(二)、营销策略与推广计划</w:t>
        </w:r>
        <w:r>
          <w:tab/>
        </w:r>
        <w:r>
          <w:fldChar w:fldCharType="begin"/>
        </w:r>
        <w:r>
          <w:instrText xml:space="preserve"> PAGEREF _Toc6279 \h </w:instrText>
        </w:r>
        <w:r>
          <w:fldChar w:fldCharType="separate"/>
        </w:r>
        <w:r>
          <w:t>51</w:t>
        </w:r>
        <w:r>
          <w:fldChar w:fldCharType="end"/>
        </w:r>
      </w:hyperlink>
    </w:p>
    <w:p>
      <w:pPr>
        <w:pStyle w:val="TOC2"/>
        <w:tabs>
          <w:tab w:val="right" w:leader="dot" w:pos="8306"/>
        </w:tabs>
      </w:pPr>
      <w:hyperlink w:anchor="_Toc6913" w:history="1">
        <w:r>
          <w:rPr>
            <w:rFonts w:ascii="仿宋" w:eastAsia="仿宋" w:hAnsi="仿宋" w:cs="仿宋" w:hint="eastAsia"/>
            <w:lang w:eastAsia="zh-CN"/>
          </w:rPr>
          <w:t>(三)、客户关系管理</w:t>
        </w:r>
        <w:r>
          <w:tab/>
        </w:r>
        <w:r>
          <w:fldChar w:fldCharType="begin"/>
        </w:r>
        <w:r>
          <w:instrText xml:space="preserve"> PAGEREF _Toc6913 \h </w:instrText>
        </w:r>
        <w:r>
          <w:fldChar w:fldCharType="separate"/>
        </w:r>
        <w:r>
          <w:t>52</w:t>
        </w:r>
        <w:r>
          <w:fldChar w:fldCharType="end"/>
        </w:r>
      </w:hyperlink>
    </w:p>
    <w:p>
      <w:pPr>
        <w:pStyle w:val="TOC2"/>
        <w:tabs>
          <w:tab w:val="right" w:leader="dot" w:pos="8306"/>
        </w:tabs>
      </w:pPr>
      <w:hyperlink w:anchor="_Toc11310" w:history="1">
        <w:r>
          <w:rPr>
            <w:rFonts w:ascii="仿宋" w:eastAsia="仿宋" w:hAnsi="仿宋" w:cs="仿宋" w:hint="eastAsia"/>
            <w:lang w:eastAsia="zh-CN"/>
          </w:rPr>
          <w:t>(四)、品牌建设与维护</w:t>
        </w:r>
        <w:r>
          <w:tab/>
        </w:r>
        <w:r>
          <w:fldChar w:fldCharType="begin"/>
        </w:r>
        <w:r>
          <w:instrText xml:space="preserve"> PAGEREF _Toc11310 \h </w:instrText>
        </w:r>
        <w:r>
          <w:fldChar w:fldCharType="separate"/>
        </w:r>
        <w:r>
          <w:t>54</w:t>
        </w:r>
        <w:r>
          <w:fldChar w:fldCharType="end"/>
        </w:r>
      </w:hyperlink>
    </w:p>
    <w:p>
      <w:pPr>
        <w:pStyle w:val="TOC1"/>
        <w:tabs>
          <w:tab w:val="right" w:leader="dot" w:pos="8306"/>
        </w:tabs>
      </w:pPr>
      <w:hyperlink w:anchor="_Toc10564" w:history="1">
        <w:r>
          <w:rPr>
            <w:rFonts w:ascii="仿宋" w:eastAsia="仿宋" w:hAnsi="仿宋" w:cs="仿宋" w:hint="eastAsia"/>
            <w:lang w:eastAsia="zh-CN"/>
          </w:rPr>
          <w:t>十一、资源有效利用与节能减排</w:t>
        </w:r>
        <w:r>
          <w:tab/>
        </w:r>
        <w:r>
          <w:fldChar w:fldCharType="begin"/>
        </w:r>
        <w:r>
          <w:instrText xml:space="preserve"> PAGEREF _Toc10564 \h </w:instrText>
        </w:r>
        <w:r>
          <w:fldChar w:fldCharType="separate"/>
        </w:r>
        <w:r>
          <w:t>56</w:t>
        </w:r>
        <w:r>
          <w:fldChar w:fldCharType="end"/>
        </w:r>
      </w:hyperlink>
    </w:p>
    <w:p>
      <w:pPr>
        <w:pStyle w:val="TOC2"/>
        <w:tabs>
          <w:tab w:val="right" w:leader="dot" w:pos="8306"/>
        </w:tabs>
      </w:pPr>
      <w:hyperlink w:anchor="_Toc28893" w:history="1">
        <w:r>
          <w:rPr>
            <w:rFonts w:ascii="仿宋" w:eastAsia="仿宋" w:hAnsi="仿宋" w:cs="仿宋" w:hint="eastAsia"/>
            <w:lang w:eastAsia="zh-CN"/>
          </w:rPr>
          <w:t>(一)、资源有效利用策略</w:t>
        </w:r>
        <w:r>
          <w:tab/>
        </w:r>
        <w:r>
          <w:fldChar w:fldCharType="begin"/>
        </w:r>
        <w:r>
          <w:instrText xml:space="preserve"> PAGEREF _Toc28893 \h </w:instrText>
        </w:r>
        <w:r>
          <w:fldChar w:fldCharType="separate"/>
        </w:r>
        <w:r>
          <w:t>56</w:t>
        </w:r>
        <w:r>
          <w:fldChar w:fldCharType="end"/>
        </w:r>
      </w:hyperlink>
    </w:p>
    <w:p>
      <w:pPr>
        <w:pStyle w:val="TOC2"/>
        <w:tabs>
          <w:tab w:val="right" w:leader="dot" w:pos="8306"/>
        </w:tabs>
      </w:pPr>
      <w:hyperlink w:anchor="_Toc11123" w:history="1">
        <w:r>
          <w:rPr>
            <w:rFonts w:ascii="仿宋" w:eastAsia="仿宋" w:hAnsi="仿宋" w:cs="仿宋" w:hint="eastAsia"/>
            <w:lang w:eastAsia="zh-CN"/>
          </w:rPr>
          <w:t>(二)、节能措施与技术应用</w:t>
        </w:r>
        <w:r>
          <w:tab/>
        </w:r>
        <w:r>
          <w:fldChar w:fldCharType="begin"/>
        </w:r>
        <w:r>
          <w:instrText xml:space="preserve"> PAGEREF _Toc11123 \h </w:instrText>
        </w:r>
        <w:r>
          <w:fldChar w:fldCharType="separate"/>
        </w:r>
        <w:r>
          <w:t>56</w:t>
        </w:r>
        <w:r>
          <w:fldChar w:fldCharType="end"/>
        </w:r>
      </w:hyperlink>
    </w:p>
    <w:p>
      <w:pPr>
        <w:pStyle w:val="TOC2"/>
        <w:tabs>
          <w:tab w:val="right" w:leader="dot" w:pos="8306"/>
        </w:tabs>
      </w:pPr>
      <w:hyperlink w:anchor="_Toc7616" w:history="1">
        <w:r>
          <w:rPr>
            <w:rFonts w:ascii="仿宋" w:eastAsia="仿宋" w:hAnsi="仿宋" w:cs="仿宋" w:hint="eastAsia"/>
            <w:lang w:eastAsia="zh-CN"/>
          </w:rPr>
          <w:t>(三)、减少排放与废弃物管理</w:t>
        </w:r>
        <w:r>
          <w:tab/>
        </w:r>
        <w:r>
          <w:fldChar w:fldCharType="begin"/>
        </w:r>
        <w:r>
          <w:instrText xml:space="preserve"> PAGEREF _Toc7616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99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随着全球市场一体化步伐的加快，跨界合作已经成为推动企业发展新趋势。本文档编制之初，即依据双方各自的市场定位、资源能力及未来发展规划，以期达成共识，并深入分析项目的可行性及潜在增值空间。本文档将详细论述合作双方的职责分工、合作流程以及期望成果，其内容和数据均不得用于商业目的，仅供学习和交流之用。我们期待以本计划书为基础，搭建一个稳定可靠的项目合作平台，共创双方利益的最大化。</w:t>
      </w:r>
    </w:p>
    <w:p>
      <w:pPr>
        <w:pStyle w:val="Heading1"/>
        <w:ind w:firstLine="560" w:firstLineChars="200"/>
        <w:rPr>
          <w:rFonts w:ascii="仿宋" w:eastAsia="仿宋" w:hAnsi="仿宋" w:cs="仿宋" w:hint="eastAsia"/>
          <w:sz w:val="28"/>
          <w:lang w:eastAsia="zh-CN"/>
        </w:rPr>
      </w:pPr>
      <w:bookmarkStart w:id="2" w:name="_Toc23251"/>
      <w:r>
        <w:rPr>
          <w:rFonts w:ascii="仿宋" w:eastAsia="仿宋" w:hAnsi="仿宋" w:cs="仿宋" w:hint="eastAsia"/>
          <w:sz w:val="28"/>
          <w:lang w:eastAsia="zh-CN"/>
        </w:rPr>
        <w:t>一、电子元件成型机项目概论</w:t>
      </w:r>
      <w:bookmarkEnd w:id="2"/>
    </w:p>
    <w:p>
      <w:pPr>
        <w:pStyle w:val="Heading2"/>
        <w:rPr>
          <w:rFonts w:ascii="仿宋" w:eastAsia="仿宋" w:hAnsi="仿宋" w:cs="仿宋" w:hint="eastAsia"/>
          <w:lang w:eastAsia="zh-CN"/>
        </w:rPr>
      </w:pPr>
      <w:bookmarkStart w:id="3" w:name="_Toc14714"/>
      <w:r>
        <w:rPr>
          <w:rFonts w:ascii="仿宋" w:eastAsia="仿宋" w:hAnsi="仿宋" w:cs="仿宋" w:hint="eastAsia"/>
          <w:lang w:eastAsia="zh-CN"/>
        </w:rPr>
        <w:t>(一)、创新计划及电子元件成型机项目性质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XX电子元件成型机项目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电子元件成型机项目建设性质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电子元件成型机项目为新建电子元件成型机项目，充分依托于XXX产业示范园区的雄厚产业基础和创新环境。通过充分发挥区域的得天独厚的地理位置和产业资源优势，计划全力打造以BBB为核心的综合性产业基地，预期年产值将达到XXX万元。</w:t>
      </w:r>
    </w:p>
    <w:p>
      <w:pPr>
        <w:pStyle w:val="Heading2"/>
        <w:ind w:firstLine="560" w:firstLineChars="200"/>
        <w:rPr>
          <w:rFonts w:ascii="仿宋" w:eastAsia="仿宋" w:hAnsi="仿宋" w:cs="仿宋" w:hint="eastAsia"/>
          <w:sz w:val="28"/>
          <w:lang w:eastAsia="zh-CN"/>
        </w:rPr>
      </w:pPr>
      <w:bookmarkStart w:id="4" w:name="_Toc19637"/>
      <w:r>
        <w:rPr>
          <w:rFonts w:ascii="仿宋" w:eastAsia="仿宋" w:hAnsi="仿宋" w:cs="仿宋" w:hint="eastAsia"/>
          <w:sz w:val="28"/>
          <w:lang w:eastAsia="zh-CN"/>
        </w:rPr>
        <w:t>(二)、主管单位与电子元件成型机项目执行方</w:t>
      </w:r>
      <w:bookmarkEnd w:id="4"/>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(一) 集团名称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集团业务范围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集团以多元化经营为主导，涵盖了广泛的行业领域。主要业务包括但不限于制造业、服务业、科技创新等。通过多领域的布局，XXX 集团致力于在不同领域取得卓越业绩，为客户提供全面的解决方案。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企业愿景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集团的企业愿景是成为行业领先者，不仅在本土市场上占有显著份额，更在全球范围内展现出卓越的竞争力。通过不断创新和提升管理水平，XXX 集团追求成为可持续发展的企业，为员工、股东和社会创造更大的价值。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企业核心价值观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集团秉承着以客户为中心的核心价值观。在服务客户的过程中，我们注重品质、创新和诚信。通过不懈努力，XXX 集团致力于为客户提供卓越的产品和服务，与客户共同成长。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公司使命</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集团的使命是通过提供高品质的产品和服务，不断创新和改进，为社会创造更多就业机会，为经济发展做出积极贡献。通过可持续经营，XXX 集团致力于成为社会的责任企业。</w:t>
      </w:r>
    </w:p>
    <w:p>
      <w:pPr>
        <w:pStyle w:val="Heading2"/>
        <w:ind w:firstLine="560" w:firstLineChars="200"/>
        <w:rPr>
          <w:rFonts w:ascii="仿宋" w:eastAsia="仿宋" w:hAnsi="仿宋" w:cs="仿宋" w:hint="eastAsia"/>
          <w:sz w:val="28"/>
          <w:lang w:eastAsia="zh-CN"/>
        </w:rPr>
      </w:pPr>
      <w:bookmarkStart w:id="5" w:name="_Toc20452"/>
      <w:r>
        <w:rPr>
          <w:rFonts w:ascii="仿宋" w:eastAsia="仿宋" w:hAnsi="仿宋" w:cs="仿宋" w:hint="eastAsia"/>
          <w:sz w:val="28"/>
          <w:lang w:eastAsia="zh-CN"/>
        </w:rPr>
        <w:t>(三)、战略协作伙伴</w:t>
      </w:r>
      <w:bookmarkEnd w:id="5"/>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(1) 战略合作单位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(2) 合作背景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战略合作单位XXX 集团是我公司重要的合作伙伴之一。基于双方在多个领域的共同价值观和业务目标，我们建立了紧密的战略合作关系。XXX 集团在其行业内具有卓越的声誉和领导地位，拥有雄厚的实力和丰富的资源。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双方携手合作的目标是共同推动行业的发展，实现资源共享、互利共赢。通过深化合作，我们将充分发挥各自的优势，共同开发新的市场机会，提升核心竞争力，实现更大范围的合作共赢。</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合作领域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集团作为战略合作单位，我们将在多个领域展开合作，包括但不限于技术创新、市场拓展、资源整合等。通过共同努力，我们期待在这些领域取得卓越的成绩，为双方的长期合作奠定坚实基础。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(5) 未来展望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双方将本着平等、互信、共赢的原则，不断加深战略合作，拓展合作领域，共同应对行业的各种挑战。XXX 集团作为战略合作单位，将与我公司一道，迎接未来的机遇和挑战，共同推动行业的繁荣和发展。</w:t>
      </w:r>
    </w:p>
    <w:p>
      <w:pPr>
        <w:pStyle w:val="Heading2"/>
        <w:ind w:firstLine="560" w:firstLineChars="200"/>
        <w:rPr>
          <w:rFonts w:ascii="仿宋" w:eastAsia="仿宋" w:hAnsi="仿宋" w:cs="仿宋" w:hint="eastAsia"/>
          <w:sz w:val="28"/>
          <w:lang w:eastAsia="zh-CN"/>
        </w:rPr>
      </w:pPr>
      <w:bookmarkStart w:id="6" w:name="_Toc28773"/>
      <w:r>
        <w:rPr>
          <w:rFonts w:ascii="仿宋" w:eastAsia="仿宋" w:hAnsi="仿宋" w:cs="仿宋" w:hint="eastAsia"/>
          <w:sz w:val="28"/>
          <w:lang w:eastAsia="zh-CN"/>
        </w:rPr>
        <w:t>(四)、电子元件成型机项目提出背景和合理性</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电子元件成型机项目背景分析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市场环境的不断变化和行业竞争的加剧，公司认识到需要进一步拓展业务领域以保持竞争力和可持续发展。对于新的市场机遇和挑战，电子元件成型机项目提出旨在满足不断增长的市场需求，提高公司的市场份额，实现业务的多元化和可持续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行业发展趋势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所处行业的深入研究和分析，我们发现了一系列有利于公司发展的行业趋势。这些趋势包括技术创新、市场需求的变化、消费者行为的转变等。电子元件成型机项目的提出是基于对这些趋势的准确把握，旨在抓住时机，为公司在未来的市场竞争中赢得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公司资源和能力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丰富的资源和核心能力，包括技术实力、品牌影响力、市场渠道等。通过充分发挥这些资源和能力，我们有望在电子元件成型机项目中取得显著的业绩。电子元件成型机项目的提出是基于对公司内部资源和能力的充分评估，力求在有限资源下实现最大的价值输出。</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市场调研和前期验证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电子元件成型机项目提出之前，公司进行了全面的市场调研和前期验证工作。这包括对潜在市场的需求分析、竞争对手的情报搜集、潜在客户的反馈等。通过这些工作，我们确信电子元件成型机项目有望在市场上取得成功，能够有效满足客户需求，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(五) 战略规划和业务布局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公司的战略规划和业务布局对电子元件成型机项目提出起到了指导作用。电子元件成型机项目的提出是为了实现公司更广泛的战略目标，强化在特定领域的竞争实力，实现战略的有序推进和全面实施。</w:t>
      </w:r>
    </w:p>
    <w:p>
      <w:pPr>
        <w:pStyle w:val="Heading2"/>
        <w:ind w:firstLine="560" w:firstLineChars="200"/>
        <w:rPr>
          <w:rFonts w:ascii="仿宋" w:eastAsia="仿宋" w:hAnsi="仿宋" w:cs="仿宋" w:hint="eastAsia"/>
          <w:sz w:val="28"/>
          <w:lang w:eastAsia="zh-CN"/>
        </w:rPr>
      </w:pPr>
      <w:bookmarkStart w:id="7" w:name="_Toc11943"/>
      <w:r>
        <w:rPr>
          <w:rFonts w:ascii="仿宋" w:eastAsia="仿宋" w:hAnsi="仿宋" w:cs="仿宋" w:hint="eastAsia"/>
          <w:sz w:val="28"/>
          <w:lang w:eastAsia="zh-CN"/>
        </w:rPr>
        <w:t>(五)、电子元件成型机项目选址和土地综合评估</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地理位置和选址优势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电子元件成型机项目选址于xxx区，该区地理位置优越，便于物流和人员流动。地处交通枢纽，对于物资运输和市场覆盖都有明显的优势。同时，该区自然环境优美，有利于电子元件成型机项目的可持续发展。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区域经济环境分析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xxx区具备繁荣的经济环境，市场需求旺盛，为电子元件成型机项目提供了广阔的发展空间。区域内产业结构合理，对相关产业的支持和引导政策积极，为电子元件成型机项目的发展提供了有力支持。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(三) 用地状况和规划布局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元件成型机项目选址用地面积为XXXX平方米，用地状况平整且面积充足，为电子元件成型机项目建设提供了良好的条件。规划布局合理，充分考虑了未来的扩展和发展需求，确保电子元件成型机项目具备可持续经营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生态环保和社会责任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选址过程中，电子元件成型机项目充分考虑生态环保和社会责任。通过采取现代化的环保技术和管理手段，确保电子元件成型机项目对周边生态环境的影响最小。电子元件成型机项目还积极参与当地社区建设，履行企业社会责任，促进当地的经济和社会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用地综述</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考虑到xxx区的地理位置、区域经济环境、用地状况等因素，该用地选址为电子元件成型机项目提供了得天独厚的优势。用地规模适中，布局合理，有望成为电子元件成型机项目长期稳健发展的有力支持。</w:t>
      </w:r>
    </w:p>
    <w:p>
      <w:pPr>
        <w:pStyle w:val="Heading2"/>
        <w:ind w:firstLine="560" w:firstLineChars="200"/>
        <w:rPr>
          <w:rFonts w:ascii="仿宋" w:eastAsia="仿宋" w:hAnsi="仿宋" w:cs="仿宋" w:hint="eastAsia"/>
          <w:sz w:val="28"/>
          <w:lang w:eastAsia="zh-CN"/>
        </w:rPr>
      </w:pPr>
      <w:bookmarkStart w:id="8" w:name="_Toc31430"/>
      <w:r>
        <w:rPr>
          <w:rFonts w:ascii="仿宋" w:eastAsia="仿宋" w:hAnsi="仿宋" w:cs="仿宋" w:hint="eastAsia"/>
          <w:sz w:val="28"/>
          <w:lang w:eastAsia="zh-CN"/>
        </w:rPr>
        <w:t>(六)、土木工程建设目标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电子元件成型机项目净用地面积为XXX平方米，建筑物基底占地面积XXX平方米，总建筑面积达到XXX平方米。其中，规划建设主体工程占地XXXX平方米，为电子元件成型机项目的核心建设区域。此外，电子元件成型机项目规划绿化面积为XXX平方米，通过合理规划和设计，将注重打造绿色、生态友好的电子元件成型机项目环境。</w:t>
      </w:r>
    </w:p>
    <w:p>
      <w:pPr>
        <w:pStyle w:val="Heading2"/>
        <w:ind w:firstLine="560" w:firstLineChars="200"/>
        <w:rPr>
          <w:rFonts w:ascii="仿宋" w:eastAsia="仿宋" w:hAnsi="仿宋" w:cs="仿宋" w:hint="eastAsia"/>
          <w:sz w:val="28"/>
          <w:lang w:eastAsia="zh-CN"/>
        </w:rPr>
      </w:pPr>
      <w:bookmarkStart w:id="9" w:name="_Toc3883"/>
      <w:r>
        <w:rPr>
          <w:rFonts w:ascii="仿宋" w:eastAsia="仿宋" w:hAnsi="仿宋" w:cs="仿宋" w:hint="eastAsia"/>
          <w:sz w:val="28"/>
          <w:lang w:eastAsia="zh-CN"/>
        </w:rPr>
        <w:t>(七)、设备采购计划</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电子元件成型机项目计划购置设备共计XXX台（套），主要包括：XXX生产线、XX设备、XX机、XX机、XXX仪等。设备购置费用为XXX万元，这些设备将在电子元件成型机项目实施中发挥重要作用，支持电子元件成型机项目的正常运营和生产。</w:t>
      </w:r>
    </w:p>
    <w:p>
      <w:pPr>
        <w:pStyle w:val="Heading2"/>
        <w:ind w:firstLine="560" w:firstLineChars="200"/>
        <w:rPr>
          <w:rFonts w:ascii="仿宋" w:eastAsia="仿宋" w:hAnsi="仿宋" w:cs="仿宋" w:hint="eastAsia"/>
          <w:sz w:val="28"/>
          <w:lang w:eastAsia="zh-CN"/>
        </w:rPr>
      </w:pPr>
      <w:bookmarkStart w:id="10" w:name="_Toc32613"/>
      <w:r>
        <w:rPr>
          <w:rFonts w:ascii="仿宋" w:eastAsia="仿宋" w:hAnsi="仿宋" w:cs="仿宋" w:hint="eastAsia"/>
          <w:sz w:val="28"/>
          <w:lang w:eastAsia="zh-CN"/>
        </w:rPr>
        <w:t>(八)、产品规划与开发方案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根据电子元件成型机项目建设规划，达产年产品规划设计方案为XXX单位/年。这一方案综合考虑了XXX集团企业的发展战略、产品市场定位、资金筹措能力、产能发展需求、技术条件、销售渠道和策略、管理经验，以及相应的配套设备、人员素质，以及电子元件成型机项目所在地的建设条件、运输条件，以及XXX集团的投资能力和原辅材料的供应保障能力等多方面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为实现产能发展目标，电子元件成型机项目采用规模化、流水线生产方式进行布局，秉持“循序渐进、量入而出”的原则。这样的布局有助于提高生产效率，优化生产流程，确保产品质量，同时也有利于实现电子元件成型机项目的可持续发展。</w:t>
      </w:r>
    </w:p>
    <w:p>
      <w:pPr>
        <w:pStyle w:val="Heading2"/>
        <w:ind w:firstLine="560" w:firstLineChars="200"/>
        <w:rPr>
          <w:rFonts w:ascii="仿宋" w:eastAsia="仿宋" w:hAnsi="仿宋" w:cs="仿宋" w:hint="eastAsia"/>
          <w:sz w:val="28"/>
          <w:lang w:eastAsia="zh-CN"/>
        </w:rPr>
      </w:pPr>
      <w:bookmarkStart w:id="11" w:name="_Toc8041"/>
      <w:r>
        <w:rPr>
          <w:rFonts w:ascii="仿宋" w:eastAsia="仿宋" w:hAnsi="仿宋" w:cs="仿宋" w:hint="eastAsia"/>
          <w:sz w:val="28"/>
          <w:lang w:eastAsia="zh-CN"/>
        </w:rPr>
        <w:t>(九)、原材料供应保障</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电子元件成型机项目的基础依赖于一系列主要原材料及辅助材料，其中包括Xxx、xxx、xx、xxx、xx等关键成分。为了确保电子元件成型机项目的顺利进行，Xxx集团已经经过认真考察，选择了一批高质量的供货单位，这些供货商拥有稳定的生产能力和卓越的供货记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集团与这些供货单位建立了长期的战略伙伴关系，以确保原材料的及时供应和质量可控。这些供货单位不仅具备丰富的经验，而且采用先进的生产技术，可以满足电子元件成型机项目对原辅材料高标准的要求。他们拥有强大的生产能力和供应链体系，能够灵活应对市场变化，确保在电子元件成型机项目运营过程中不会出现原材料短缺或质量波动的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值得一提的是，Xxx集团的供货单位具备强大的资源整合能力，能够适应电子元件成型机项目未来扩大生产规模的需求。通过与这些供货商的密切合作，Xxx集团将确保电子元件成型机项目在原材料供应方面具有高度的稳定性和可持续性，为电子元件成型机项目的长期发展打下坚实的基础。这一战略性选择有助于提升电子元件成型机项目的整体效益，并使Xxx集团更好地适应市场的动态变化。</w:t>
      </w:r>
    </w:p>
    <w:p>
      <w:pPr>
        <w:pStyle w:val="Heading2"/>
        <w:ind w:firstLine="560" w:firstLineChars="200"/>
        <w:rPr>
          <w:rFonts w:ascii="仿宋" w:eastAsia="仿宋" w:hAnsi="仿宋" w:cs="仿宋" w:hint="eastAsia"/>
          <w:sz w:val="28"/>
          <w:lang w:eastAsia="zh-CN"/>
        </w:rPr>
      </w:pPr>
      <w:bookmarkStart w:id="12" w:name="_Toc17011"/>
      <w:r>
        <w:rPr>
          <w:rFonts w:ascii="仿宋" w:eastAsia="仿宋" w:hAnsi="仿宋" w:cs="仿宋" w:hint="eastAsia"/>
          <w:sz w:val="28"/>
          <w:lang w:eastAsia="zh-CN"/>
        </w:rPr>
        <w:t>(十)、电子元件成型机项目能源消耗分析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电子元件成型机项目能耗概况：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电子元件成型机项目年用电量达到XXX千瓦时，相当于消耗了XX吨标准煤。这一电力需求覆盖了XX电子元件成型机项目的生产、办公以及公用设施等各方面的用电需求。通过合理的电力规划，确保电子元件成型机项目的正常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2. 电子元件成型机项目用水情况：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电子元件成型机项目年总用水量达到XXX立方米，相当于消耗了XX吨标准煤。主要用水包括生产补给水和办公及生活用水。电子元件成型机项目通过连接到xxx产业示范园区的市政管网，实现了对可靠水源的充分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综合总耗能与节能效果：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电子元件成型机项目年用电量和总用水量的综合总耗能量（当量值）为XX吨标准煤/年。在达产年，电子元件成型机项目实现了XX吨标准煤/年的综合节能，总节能率达到了XX%。这意味着电子元件成型机项目在能源利用方面取得了显著的效果，通过采取综合性的节能措施，为企业节省了大量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数据不仅反映了电子元件成型机项目的能源需求和使用情况，还凸显了电子元件成型机项目在能源管理和节能方面所取得的显著成就。通过细致的能耗统计和全面的节能措施，电子元件成型机项目在提高效能的同时，为实现可持续发展目标迈出了坚实的一步。</w:t>
      </w:r>
    </w:p>
    <w:p>
      <w:pPr>
        <w:pStyle w:val="Heading2"/>
        <w:ind w:firstLine="560" w:firstLineChars="200"/>
        <w:rPr>
          <w:rFonts w:ascii="仿宋" w:eastAsia="仿宋" w:hAnsi="仿宋" w:cs="仿宋" w:hint="eastAsia"/>
          <w:sz w:val="28"/>
          <w:lang w:eastAsia="zh-CN"/>
        </w:rPr>
      </w:pPr>
      <w:bookmarkStart w:id="13" w:name="_Toc4228"/>
      <w:r>
        <w:rPr>
          <w:rFonts w:ascii="仿宋" w:eastAsia="仿宋" w:hAnsi="仿宋" w:cs="仿宋" w:hint="eastAsia"/>
          <w:sz w:val="28"/>
          <w:lang w:eastAsia="zh-CN"/>
        </w:rPr>
        <w:t>(十一)、环境保护</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电子元件成型机项目的规划与设计充分契合xxx产业示范园区的发展方向，遵循了该园区的产业结构调整规划以及国家产业发展政策。我们深刻理解并积极响应国家对产业升级、结构优化的号召，确保电子元件成型机项目的发展与国家产业大势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为履行企业社会责任，电子元件成型机项目采取了全面而实际可行的治理措施，针对各类污染物制定了科学有效的控制方案，严格按照国家规定的排放标准执行。通过电子元件成型机项目的建设和运营，我们致力于最大程度地降低对区域生态环境的影响，确保环境质量在合理的范围内。</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元件成型机项目设计中，我们强调了清洁生产的理念，采用了清洁生产工艺，并选择了清洁原材料，以生产环保型产品。同时，我们实施了全面而有效的清洁生产措施，以达到减少和消除污染的目标。在电子元件成型机项目建成投产后，各项环境指标将严格符合国家和地方清洁生产的标准要求，确保电子元件成型机项目在运营过程中对周边环境的影响最小化，与国家环保政策相一致，共同促进绿色可持续发展。</w:t>
      </w:r>
    </w:p>
    <w:p>
      <w:pPr>
        <w:pStyle w:val="Heading2"/>
        <w:ind w:firstLine="560" w:firstLineChars="200"/>
        <w:rPr>
          <w:rFonts w:ascii="仿宋" w:eastAsia="仿宋" w:hAnsi="仿宋" w:cs="仿宋" w:hint="eastAsia"/>
          <w:sz w:val="28"/>
          <w:lang w:eastAsia="zh-CN"/>
        </w:rPr>
      </w:pPr>
      <w:bookmarkStart w:id="14" w:name="_Toc32626"/>
      <w:r>
        <w:rPr>
          <w:rFonts w:ascii="仿宋" w:eastAsia="仿宋" w:hAnsi="仿宋" w:cs="仿宋" w:hint="eastAsia"/>
          <w:sz w:val="28"/>
          <w:lang w:eastAsia="zh-CN"/>
        </w:rPr>
        <w:t>(十二)、电子元件成型机项目进度规划与执行</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工程电子元件成型机项目建设期限规划：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本期工程电子元件成型机项目的建设期限被规划为XX个月，这一时间框架是在综合考虑电子元件成型机项目规模、复杂性、资源供给等多方面因素的基础上制定的。该期限的设定旨在充分保障电子元件成型机项目的质量、安全和进度，同时满足相关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电子元件成型机项目分期、分段建设：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为了更好地管理和控制电子元件成型机项目，将整个电子元件成型机项目划分为若干个阶段，并在每个阶段内进行分段建设。这种分期、分段的策略有助于降低电子元件成型机项目的复杂性，使得每个阶段的目标更为清晰，易于实施。同时，也便于对每个分段进行有效的监督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3. 电子元件成型机项目分解和工期目标分解：</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整个电子元件成型机项目规划中，对电子元件成型机项目进行详细的分解，将电子元件成型机项目划分为各个子电子元件成型机项目或主体工程，以便更好地管理各部分的施工。同时，明确各主体工程的工期目标，确保在规定的时间内完成相应的任务。这有助于提高工程的组织性和可控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施工期叉开实施：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为了确保电子元件成型机项目整体的适应性，合理安排各主体工程的施工期，使得它们在时间上错开，降低了电子元件成型机项目工程的集中度。这样的叉开实施有助于减轻资源压力，提高施工效率，确保整个电子元件成型机项目能够在建设期限内达到预期的目标。</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27449"/>
      <w:r>
        <w:rPr>
          <w:rFonts w:ascii="仿宋" w:eastAsia="仿宋" w:hAnsi="仿宋" w:cs="仿宋" w:hint="eastAsia"/>
          <w:sz w:val="28"/>
          <w:lang w:eastAsia="zh-CN"/>
        </w:rPr>
        <w:t>(十三)、经济效益分析与投资预估</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电子元件成型机项目总投资及资金构成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电子元件成型机项目总投资预计为XXX万元，其中固定资产投资为XXX万元，占电子元件成型机项目总投资的XX%；流动资金为XXX万元，占电子元件成型机项目总投资的XX%。</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资金筹措</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目前，该电子元件成型机项目的资金筹措阶段由企业自筹，通过内部资金和融资等方式满足电子元件成型机项目启动和实施的资金需求。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(三) 电子元件成型机项目预期经济效益规划目标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元件成型机项目预期在达产年实现营业收入达XXX万元，总成本费用为XXX万元，税金及附加为XXX万元，实现利润总额为XXX万元，利税总额为XXX万元，税后净利润达XXX万元，达产年纳税总额为XXX万元。在达产年，电子元件成型机项目的投资利润率为XX%，投资利税率为XX%，投资回报率为XX%，全部投资回收期为XX年，同时将提供XXX个就业职位。</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这些预期经济效益规划目标反映了电子元件成型机项目在经济层面的可行性和潜在收益，为电子元件成型机项目的推进和实施提供了有力的经济支持。</w:t>
      </w:r>
    </w:p>
    <w:p>
      <w:pPr>
        <w:pStyle w:val="Heading2"/>
        <w:ind w:firstLine="560" w:firstLineChars="200"/>
        <w:rPr>
          <w:rFonts w:ascii="仿宋" w:eastAsia="仿宋" w:hAnsi="仿宋" w:cs="仿宋" w:hint="eastAsia"/>
          <w:sz w:val="28"/>
          <w:lang w:eastAsia="zh-CN"/>
        </w:rPr>
      </w:pPr>
      <w:bookmarkStart w:id="16" w:name="_Toc29285"/>
      <w:r>
        <w:rPr>
          <w:rFonts w:ascii="仿宋" w:eastAsia="仿宋" w:hAnsi="仿宋" w:cs="仿宋" w:hint="eastAsia"/>
          <w:sz w:val="28"/>
          <w:lang w:eastAsia="zh-CN"/>
        </w:rPr>
        <w:t>(十四)、报告详解与解释</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1、电子元件成型机项目符合政策和示范园区发展需求：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本期工程电子元件成型机项目不仅完全符合国家产业发展政策和规划要求，还与XXX产业示范园区及XXX产业示范园区的XX行业布局和结构调整政策相契合。电子元件成型机项目的建设将以积极的态度推动示范园区XX产业结构、技术结构、组织结构、产品结构的调整优化，从而在整个示范园区内产生深远而积极的经济发展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2、电子元件成型机项目对示范园区经济的促进作用：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科技公司着眼于适应国内外市场需求，规划着兴建“XX电子元件成型机项目”。这一建设将不仅有力促进XXX产业示范园区的经济发展，创造了XX个就业职位，达产年纳税总额达到XX万元，更将通过电子元件成型机项目的实施，积极推动示范园区的区域经济繁荣和社会稳定，为地方财政收入做出实质性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3、电子元件成型机项目的经济效益和投资回报率：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电子元件成型机项目达产年投资利润率高达XX%，投资利税率达到XX%，全部投资回报率为XX%，而全部投资回收期仅为XX年（含建设期）。这意味着电子元件成型机项目不仅具备强大的盈利能力，同时展现了卓越的抗风险能力，为投资者带来了可观的经济回报，进一步确保了电子元件成型机项目的可行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4、民营经济对中国经济的贡献：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统计数据，截至XX年底，我国实有个体工商户XX万户，私营企业XX万户，广义民营企业占全部市场主体的XX%。民营经济已然成为中国经济的中坚力量，为我国经济发展做出了巨大的贡献。在这一大格局中，电子元件成型机项目的建设与民营经济的发展相辅相成，为我国经济社会的健康发展注入了更为强大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在经济效益、社会效益、环境保护和清洁生产等方面，本电子元件成型机项目的建设和实施都呈现出积极而可行的前景。</w:t>
      </w:r>
    </w:p>
    <w:p>
      <w:pPr>
        <w:pStyle w:val="Heading1"/>
        <w:ind w:firstLine="560" w:firstLineChars="200"/>
        <w:rPr>
          <w:rFonts w:ascii="仿宋" w:eastAsia="仿宋" w:hAnsi="仿宋" w:cs="仿宋" w:hint="eastAsia"/>
          <w:sz w:val="28"/>
          <w:lang w:eastAsia="zh-CN"/>
        </w:rPr>
      </w:pPr>
      <w:bookmarkStart w:id="17" w:name="_Toc24777"/>
      <w:r>
        <w:rPr>
          <w:rFonts w:ascii="仿宋" w:eastAsia="仿宋" w:hAnsi="仿宋" w:cs="仿宋" w:hint="eastAsia"/>
          <w:sz w:val="28"/>
          <w:lang w:eastAsia="zh-CN"/>
        </w:rPr>
        <w:t>二、风险应对评估</w:t>
      </w:r>
      <w:bookmarkEnd w:id="17"/>
    </w:p>
    <w:p>
      <w:pPr>
        <w:pStyle w:val="Heading2"/>
        <w:rPr>
          <w:rFonts w:ascii="仿宋" w:eastAsia="仿宋" w:hAnsi="仿宋" w:cs="仿宋" w:hint="eastAsia"/>
          <w:lang w:eastAsia="zh-CN"/>
        </w:rPr>
      </w:pPr>
      <w:bookmarkStart w:id="18" w:name="_Toc8081"/>
      <w:r>
        <w:rPr>
          <w:rFonts w:ascii="仿宋" w:eastAsia="仿宋" w:hAnsi="仿宋" w:cs="仿宋" w:hint="eastAsia"/>
          <w:lang w:eastAsia="zh-CN"/>
        </w:rPr>
        <w:t>(一)、政策风险分析</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电子元件成型机项目实施过程中，政策因素可能对电子元件成型机项目产生一定的影响。为了应对潜在的政策风险，我们将密切关注国家和地方相关政策的变化。与相关政府部门建立良好的沟通渠道，及时获取政策信息，确保电子元件成型机项目能够顺利推进。同时，制定灵活的应对方案，以适应政策环境的变化。</w:t>
      </w:r>
    </w:p>
    <w:p>
      <w:pPr>
        <w:pStyle w:val="Heading2"/>
        <w:ind w:firstLine="560" w:firstLineChars="200"/>
        <w:rPr>
          <w:rFonts w:ascii="仿宋" w:eastAsia="仿宋" w:hAnsi="仿宋" w:cs="仿宋" w:hint="eastAsia"/>
          <w:sz w:val="28"/>
          <w:lang w:eastAsia="zh-CN"/>
        </w:rPr>
      </w:pPr>
      <w:bookmarkStart w:id="19" w:name="_Toc17487"/>
      <w:r>
        <w:rPr>
          <w:rFonts w:ascii="仿宋" w:eastAsia="仿宋" w:hAnsi="仿宋" w:cs="仿宋" w:hint="eastAsia"/>
          <w:sz w:val="28"/>
          <w:lang w:eastAsia="zh-CN"/>
        </w:rPr>
        <w:t>(二)、社会风险分析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社会风险主要包括社会舆论、公共关系等方面的风险。我们将建立健全的社会风险监测机制，定期评估社会反馈和舆情动态。通过积极参与社会责任活动，维护公司良好形象，减轻社会风险的影响。</w:t>
      </w:r>
    </w:p>
    <w:p>
      <w:pPr>
        <w:pStyle w:val="Heading2"/>
        <w:ind w:firstLine="560" w:firstLineChars="200"/>
        <w:rPr>
          <w:rFonts w:ascii="仿宋" w:eastAsia="仿宋" w:hAnsi="仿宋" w:cs="仿宋" w:hint="eastAsia"/>
          <w:sz w:val="28"/>
          <w:lang w:eastAsia="zh-CN"/>
        </w:rPr>
      </w:pPr>
      <w:bookmarkStart w:id="20" w:name="_Toc30208"/>
      <w:r>
        <w:rPr>
          <w:rFonts w:ascii="仿宋" w:eastAsia="仿宋" w:hAnsi="仿宋" w:cs="仿宋" w:hint="eastAsia"/>
          <w:sz w:val="28"/>
          <w:lang w:eastAsia="zh-CN"/>
        </w:rPr>
        <w:t>(三)、市场风险分析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电子元件成型机项目面临的重要挑战之一。我们将进行全面的市场调研，了解目标市场的需求和竞争格局。同时，制定灵活的市场推广策略，以适应市场变化。建立多层次、多元化的市场渠道，降低单一市场对电子元件成型机项目的风险影响。</w:t>
      </w:r>
    </w:p>
    <w:p>
      <w:pPr>
        <w:pStyle w:val="Heading2"/>
        <w:ind w:firstLine="560" w:firstLineChars="200"/>
        <w:rPr>
          <w:rFonts w:ascii="仿宋" w:eastAsia="仿宋" w:hAnsi="仿宋" w:cs="仿宋" w:hint="eastAsia"/>
          <w:sz w:val="28"/>
          <w:lang w:eastAsia="zh-CN"/>
        </w:rPr>
      </w:pPr>
      <w:bookmarkStart w:id="21" w:name="_Toc30620"/>
      <w:r>
        <w:rPr>
          <w:rFonts w:ascii="仿宋" w:eastAsia="仿宋" w:hAnsi="仿宋" w:cs="仿宋" w:hint="eastAsia"/>
          <w:sz w:val="28"/>
          <w:lang w:eastAsia="zh-CN"/>
        </w:rPr>
        <w:t>(四)、资金风险分析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资金风险是电子元件成型机项目成功实施的基础。我们将建立健全的资金管理制度，定期进行资金流量分析，确保电子元件成型机项目运营资金的充足。与金融机构建立良好的合作关系，提前制定应对资金紧张的预案，以确保电子元件成型机项目的资金安全。</w:t>
      </w:r>
    </w:p>
    <w:p>
      <w:pPr>
        <w:pStyle w:val="Heading2"/>
        <w:ind w:firstLine="560" w:firstLineChars="200"/>
        <w:rPr>
          <w:rFonts w:ascii="仿宋" w:eastAsia="仿宋" w:hAnsi="仿宋" w:cs="仿宋" w:hint="eastAsia"/>
          <w:sz w:val="28"/>
          <w:lang w:eastAsia="zh-CN"/>
        </w:rPr>
      </w:pPr>
      <w:bookmarkStart w:id="22" w:name="_Toc2922"/>
      <w:r>
        <w:rPr>
          <w:rFonts w:ascii="仿宋" w:eastAsia="仿宋" w:hAnsi="仿宋" w:cs="仿宋" w:hint="eastAsia"/>
          <w:sz w:val="28"/>
          <w:lang w:eastAsia="zh-CN"/>
        </w:rPr>
        <w:t>(五)、技术风险分析</w:t>
      </w:r>
      <w:bookmarkEnd w:id="22"/>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技术风险是电子元件成型机项目实施中不可避免的挑战。我们将进行全面的技术评估，确保所采用的技术方案是成熟、可行的。与专业技术团队建立良好的合作关系，及时解决技术难题，确保电子元件成型机项目按计划进行。</w:t>
      </w:r>
    </w:p>
    <w:p>
      <w:pPr>
        <w:pStyle w:val="Heading2"/>
        <w:ind w:firstLine="560" w:firstLineChars="200"/>
        <w:rPr>
          <w:rFonts w:ascii="仿宋" w:eastAsia="仿宋" w:hAnsi="仿宋" w:cs="仿宋" w:hint="eastAsia"/>
          <w:sz w:val="28"/>
          <w:lang w:eastAsia="zh-CN"/>
        </w:rPr>
      </w:pPr>
      <w:bookmarkStart w:id="23" w:name="_Toc12299"/>
      <w:r>
        <w:rPr>
          <w:rFonts w:ascii="仿宋" w:eastAsia="仿宋" w:hAnsi="仿宋" w:cs="仿宋" w:hint="eastAsia"/>
          <w:sz w:val="28"/>
          <w:lang w:eastAsia="zh-CN"/>
        </w:rPr>
        <w:t>(六)、财务风险分析</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财务风险是电子元件成型机项目运营中需要高度重视的方面。我们将建立健全的财务管理体系，严格执行财务制度。通过多元化投资，降低财务风险集中度。及时调整财务战略，确保电子元件成型机项目财务运作的健康发展。</w:t>
      </w:r>
    </w:p>
    <w:p>
      <w:pPr>
        <w:pStyle w:val="Heading2"/>
        <w:ind w:firstLine="560" w:firstLineChars="200"/>
        <w:rPr>
          <w:rFonts w:ascii="仿宋" w:eastAsia="仿宋" w:hAnsi="仿宋" w:cs="仿宋" w:hint="eastAsia"/>
          <w:sz w:val="28"/>
          <w:lang w:eastAsia="zh-CN"/>
        </w:rPr>
      </w:pPr>
      <w:bookmarkStart w:id="24" w:name="_Toc25657"/>
      <w:r>
        <w:rPr>
          <w:rFonts w:ascii="仿宋" w:eastAsia="仿宋" w:hAnsi="仿宋" w:cs="仿宋" w:hint="eastAsia"/>
          <w:sz w:val="28"/>
          <w:lang w:eastAsia="zh-CN"/>
        </w:rPr>
        <w:t>(七)、管理风险分析</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管理风险主要涉及团队管理、电子元件成型机项目进度管理等方面。我们将通过建设高效的管理团队，提升管理水平。建立科学的电子元件成型机项目管理体系，确保电子元件成型机项目进度的掌控。通过培训和学习，提高团队应对管理风险的能力。</w:t>
      </w:r>
    </w:p>
    <w:p>
      <w:pPr>
        <w:pStyle w:val="Heading2"/>
        <w:ind w:firstLine="560" w:firstLineChars="200"/>
        <w:rPr>
          <w:rFonts w:ascii="仿宋" w:eastAsia="仿宋" w:hAnsi="仿宋" w:cs="仿宋" w:hint="eastAsia"/>
          <w:sz w:val="28"/>
          <w:lang w:eastAsia="zh-CN"/>
        </w:rPr>
      </w:pPr>
      <w:bookmarkStart w:id="25" w:name="_Toc23281"/>
      <w:r>
        <w:rPr>
          <w:rFonts w:ascii="仿宋" w:eastAsia="仿宋" w:hAnsi="仿宋" w:cs="仿宋" w:hint="eastAsia"/>
          <w:sz w:val="28"/>
          <w:lang w:eastAsia="zh-CN"/>
        </w:rPr>
        <w:t>(八)、其它风险分析</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在电子元件成型机项目实施中可能还存在其他各种意外风险，我们将建立综合的风险管理机制，及时评估、响应和应对各类潜在风险。通过建设风险管理团队，提高应对不确定性的能力。灵活调整电子元件成型机项目计划，确保电子元件成型机项目始终处于可控的状态。</w:t>
      </w:r>
    </w:p>
    <w:p>
      <w:pPr>
        <w:pStyle w:val="Heading1"/>
        <w:ind w:firstLine="560" w:firstLineChars="200"/>
        <w:rPr>
          <w:rFonts w:ascii="仿宋" w:eastAsia="仿宋" w:hAnsi="仿宋" w:cs="仿宋" w:hint="eastAsia"/>
          <w:sz w:val="28"/>
          <w:lang w:eastAsia="zh-CN"/>
        </w:rPr>
      </w:pPr>
      <w:bookmarkStart w:id="26" w:name="_Toc4277"/>
      <w:r>
        <w:rPr>
          <w:rFonts w:ascii="仿宋" w:eastAsia="仿宋" w:hAnsi="仿宋" w:cs="仿宋" w:hint="eastAsia"/>
          <w:sz w:val="28"/>
          <w:lang w:eastAsia="zh-CN"/>
        </w:rPr>
        <w:t>三、工艺先进性</w:t>
      </w:r>
      <w:bookmarkEnd w:id="26"/>
    </w:p>
    <w:p>
      <w:pPr>
        <w:pStyle w:val="Heading2"/>
        <w:rPr>
          <w:rFonts w:ascii="仿宋" w:eastAsia="仿宋" w:hAnsi="仿宋" w:cs="仿宋" w:hint="eastAsia"/>
          <w:lang w:eastAsia="zh-CN"/>
        </w:rPr>
      </w:pPr>
      <w:bookmarkStart w:id="27" w:name="_Toc26260"/>
      <w:r>
        <w:rPr>
          <w:rFonts w:ascii="仿宋" w:eastAsia="仿宋" w:hAnsi="仿宋" w:cs="仿宋" w:hint="eastAsia"/>
          <w:lang w:eastAsia="zh-CN"/>
        </w:rPr>
        <w:t>(一)、电子元件成型机项目建设期的原辅材料保障</w:t>
      </w:r>
      <w:bookmarkEnd w:id="27"/>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电子元件成型机项目在施工期间的原辅材料采购主要涵盖以下几个方面：钢材、木材、水泥以及各种建筑和装饰材料。电子元件成型机项目所在地周边市场拥有丰富的供应资源，有多家供货厂家和商户，能够满足电子元件成型机项目建设期间的原辅材料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其中，钢材是电子元件成型机项目施工不可或缺的主要材料之一，涵盖结构钢、型钢等多个种类，市场上存在多家专业生产厂家，提供了多样化的选择。木材作为建筑和装饰的重要原材料，周边供应商可提供各类木材品种，以满足电子元件成型机项目的具体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水泥是建筑施工中的基础材料，电子元件成型机项目所在地区有多家水泥生产厂家，保障了电子元件成型机项目对水泥的供应。此外，各种建筑及装饰材料，如砖瓦、涂料、地板等，也能在周边市场找到丰富的品种和供应商，确保电子元件成型机项目在施工过程中有足够的选择空间。</w:t>
      </w:r>
    </w:p>
    <w:p>
      <w:pPr>
        <w:pStyle w:val="Heading2"/>
        <w:ind w:firstLine="560" w:firstLineChars="200"/>
        <w:rPr>
          <w:rFonts w:ascii="仿宋" w:eastAsia="仿宋" w:hAnsi="仿宋" w:cs="仿宋" w:hint="eastAsia"/>
          <w:sz w:val="28"/>
          <w:lang w:eastAsia="zh-CN"/>
        </w:rPr>
      </w:pPr>
      <w:bookmarkStart w:id="28" w:name="_Toc28839"/>
      <w:r>
        <w:rPr>
          <w:rFonts w:ascii="仿宋" w:eastAsia="仿宋" w:hAnsi="仿宋" w:cs="仿宋" w:hint="eastAsia"/>
          <w:sz w:val="28"/>
          <w:lang w:eastAsia="zh-CN"/>
        </w:rPr>
        <w:t>(二)、电子元件成型机项目运营期的原辅材料采购与管理</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在电子元件成型机项目运营期，原辅材料的采购及管理是确保生产顺利进行和产品质量稳定的关键环节。以下是对该方面的运营策略：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分类仓库贮存：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成品及包装材料将分别储存在各分类仓库内，实现合理分区，便于物料管理和快速取料。</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仓库的设计应考虑不同物品的存储条件，如温湿度要求，确保物料贮存环境符合标准。</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2. 建立责任体系：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设立明确的责任体系，明确各仓库管理人员的职责和权限，确保每位管理人员能够有效地负责所管辖仓库的物料管理。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实施定期培训，提升管理人员对物料存储、保管和出入库流程的专业水平。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3. 保障存放安全：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引入现代化安防系统，确保仓库存放安全，包括视频监控、入侵报警系统等。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建立定期巡检和维护机制，确保仓库设施设备的正常运行，提高存放安全性。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IS09000 质量管理体系：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电子元件成型机项目承办单位将建立健全IS09000质量管理和质量保证体系，确保物料的质量控制和管理符合国际标准。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引入先进的检验手段，包括质检设备和检测技术，以保障原辅材料的质量和符合产品生产的要求。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稳定可靠的原料来源：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电子元件成型机项目在建设时应确保原料来源的稳定可靠，建立长期合作关系，确保建成后原料的质量和连续供应。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开展供应商评估和管理，以确保供应商的质量体系和交货准时性。</w:t>
      </w:r>
    </w:p>
    <w:p>
      <w:pPr>
        <w:pStyle w:val="Heading2"/>
        <w:ind w:firstLine="560" w:firstLineChars="200"/>
        <w:rPr>
          <w:rFonts w:ascii="仿宋" w:eastAsia="仿宋" w:hAnsi="仿宋" w:cs="仿宋" w:hint="eastAsia"/>
          <w:sz w:val="28"/>
          <w:lang w:eastAsia="zh-CN"/>
        </w:rPr>
      </w:pPr>
      <w:bookmarkStart w:id="29" w:name="_Toc7117"/>
      <w:r>
        <w:rPr>
          <w:rFonts w:ascii="仿宋" w:eastAsia="仿宋" w:hAnsi="仿宋" w:cs="仿宋" w:hint="eastAsia"/>
          <w:sz w:val="28"/>
          <w:lang w:eastAsia="zh-CN"/>
        </w:rPr>
        <w:t>(三)、技术管理的独特特色</w:t>
      </w:r>
      <w:bookmarkEnd w:id="2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2" w:history="1">
        <w:r>
          <w:rPr>
            <w:rFonts w:ascii="SimSun" w:eastAsia="SimSun" w:hAnsi="SimSun" w:cs="SimSun"/>
            <w:b/>
            <w:bCs/>
            <w:color w:val="0000EE"/>
            <w:kern w:val="0"/>
            <w:sz w:val="30"/>
            <w:szCs w:val="30"/>
            <w:u w:val="single" w:color="0000EE"/>
          </w:rPr>
          <w:t>https://d.book118.com/796050135111010054</w:t>
        </w:r>
      </w:hyperlink>
    </w:p>
    <w:p>
      <w:pPr>
        <w:ind w:firstLine="560" w:firstLineChars="200"/>
        <w:rPr>
          <w:rFonts w:ascii="仿宋" w:eastAsia="仿宋" w:hAnsi="仿宋" w:cs="仿宋" w:hint="eastAsia"/>
          <w:sz w:val="28"/>
        </w:rPr>
      </w:pPr>
    </w:p>
    <w:sectPr>
      <w:headerReference w:type="default" r:id="rId43"/>
      <w:footerReference w:type="default" r:id="rId44"/>
      <w:type w:val="nextPage"/>
      <w:pgSz w:w="11906" w:h="16838"/>
      <w:pgMar w:top="1440" w:right="1800" w:bottom="1440" w:left="1800" w:header="851" w:footer="992" w:gutter="0"/>
      <w:pgNumType w:start="2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电子元件成型机合作协议书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电子元件成型机合作协议书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电子元件成型机合作协议书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电子元件成型机合作协议书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电子元件成型机合作协议书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电子元件成型机合作协议书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电子元件成型机合作协议书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电子元件成型机合作协议书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电子元件成型机合作协议书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电子元件成型机合作协议书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电子元件成型机合作协议书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电子元件成型机合作协议书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电子元件成型机合作协议书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电子元件成型机合作协议书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电子元件成型机合作协议书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电子元件成型机合作协议书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电子元件成型机合作协议书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电子元件成型机合作协议书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电子元件成型机合作协议书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电子元件成型机合作协议书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F7594F"/>
    <w:rsid w:val="17F7594F"/>
    <w:rsid w:val="2CCA2C19"/>
    <w:rsid w:val="79F24E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yperlink" Target="https://d.book118.com/796050135111010054" TargetMode="Externa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小丑</dc:creator>
  <cp:lastModifiedBy>小丑</cp:lastModifiedBy>
  <cp:revision>1</cp:revision>
  <dcterms:created xsi:type="dcterms:W3CDTF">2024-02-05T19:23:00Z</dcterms:created>
  <dcterms:modified xsi:type="dcterms:W3CDTF">2024-02-05T19:23:54Z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0845147D35C54349B96139720382591A_11</vt:lpwstr>
  </property>
  <property fmtid="{D5CDD505-2E9C-101B-9397-08002B2CF9AE}" pid="3" name="KSOProductBuildVer">
    <vt:lpwstr>2052-12.1.0.16250</vt:lpwstr>
  </property>
</Properties>
</file>