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锌锰电池项目规划设计方案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87" w:history="1">
        <w:r>
          <w:rPr>
            <w:rFonts w:ascii="仿宋" w:eastAsia="仿宋" w:hAnsi="仿宋" w:cs="仿宋" w:hint="eastAsia"/>
            <w:lang w:eastAsia="zh-CN"/>
          </w:rPr>
          <w:t>前言</w:t>
        </w:r>
        <w:r>
          <w:tab/>
        </w:r>
        <w:r>
          <w:fldChar w:fldCharType="begin"/>
        </w:r>
        <w:r>
          <w:instrText xml:space="preserve"> PAGEREF _Toc28187 \h </w:instrText>
        </w:r>
        <w:r>
          <w:fldChar w:fldCharType="separate"/>
        </w:r>
        <w:r>
          <w:t>3</w:t>
        </w:r>
        <w:r>
          <w:fldChar w:fldCharType="end"/>
        </w:r>
      </w:hyperlink>
    </w:p>
    <w:p>
      <w:pPr>
        <w:pStyle w:val="TOC1"/>
        <w:tabs>
          <w:tab w:val="right" w:leader="dot" w:pos="8306"/>
        </w:tabs>
      </w:pPr>
      <w:hyperlink w:anchor="_Toc9870" w:history="1">
        <w:r>
          <w:rPr>
            <w:rFonts w:ascii="仿宋" w:eastAsia="仿宋" w:hAnsi="仿宋" w:cs="仿宋" w:hint="eastAsia"/>
            <w:lang w:eastAsia="zh-CN"/>
          </w:rPr>
          <w:t>一、锌锰电池项目文档管理</w:t>
        </w:r>
        <w:r>
          <w:tab/>
        </w:r>
        <w:r>
          <w:fldChar w:fldCharType="begin"/>
        </w:r>
        <w:r>
          <w:instrText xml:space="preserve"> PAGEREF _Toc9870 \h </w:instrText>
        </w:r>
        <w:r>
          <w:fldChar w:fldCharType="separate"/>
        </w:r>
        <w:r>
          <w:t>3</w:t>
        </w:r>
        <w:r>
          <w:fldChar w:fldCharType="end"/>
        </w:r>
      </w:hyperlink>
    </w:p>
    <w:p>
      <w:pPr>
        <w:pStyle w:val="TOC2"/>
        <w:tabs>
          <w:tab w:val="right" w:leader="dot" w:pos="8306"/>
        </w:tabs>
      </w:pPr>
      <w:hyperlink w:anchor="_Toc28611" w:history="1">
        <w:r>
          <w:rPr>
            <w:rFonts w:ascii="仿宋" w:eastAsia="仿宋" w:hAnsi="仿宋" w:cs="仿宋" w:hint="eastAsia"/>
            <w:lang w:eastAsia="zh-CN"/>
          </w:rPr>
          <w:t>(一)、文档编制与审查</w:t>
        </w:r>
        <w:r>
          <w:tab/>
        </w:r>
        <w:r>
          <w:fldChar w:fldCharType="begin"/>
        </w:r>
        <w:r>
          <w:instrText xml:space="preserve"> PAGEREF _Toc28611 \h </w:instrText>
        </w:r>
        <w:r>
          <w:fldChar w:fldCharType="separate"/>
        </w:r>
        <w:r>
          <w:t>3</w:t>
        </w:r>
        <w:r>
          <w:fldChar w:fldCharType="end"/>
        </w:r>
      </w:hyperlink>
    </w:p>
    <w:p>
      <w:pPr>
        <w:pStyle w:val="TOC2"/>
        <w:tabs>
          <w:tab w:val="right" w:leader="dot" w:pos="8306"/>
        </w:tabs>
      </w:pPr>
      <w:hyperlink w:anchor="_Toc19114" w:history="1">
        <w:r>
          <w:rPr>
            <w:rFonts w:ascii="仿宋" w:eastAsia="仿宋" w:hAnsi="仿宋" w:cs="仿宋" w:hint="eastAsia"/>
            <w:lang w:eastAsia="zh-CN"/>
          </w:rPr>
          <w:t>(二)、文档发布与分发</w:t>
        </w:r>
        <w:r>
          <w:tab/>
        </w:r>
        <w:r>
          <w:fldChar w:fldCharType="begin"/>
        </w:r>
        <w:r>
          <w:instrText xml:space="preserve"> PAGEREF _Toc19114 \h </w:instrText>
        </w:r>
        <w:r>
          <w:fldChar w:fldCharType="separate"/>
        </w:r>
        <w:r>
          <w:t>4</w:t>
        </w:r>
        <w:r>
          <w:fldChar w:fldCharType="end"/>
        </w:r>
      </w:hyperlink>
    </w:p>
    <w:p>
      <w:pPr>
        <w:pStyle w:val="TOC2"/>
        <w:tabs>
          <w:tab w:val="right" w:leader="dot" w:pos="8306"/>
        </w:tabs>
      </w:pPr>
      <w:hyperlink w:anchor="_Toc11218" w:history="1">
        <w:r>
          <w:rPr>
            <w:rFonts w:ascii="仿宋" w:eastAsia="仿宋" w:hAnsi="仿宋" w:cs="仿宋" w:hint="eastAsia"/>
            <w:lang w:eastAsia="zh-CN"/>
          </w:rPr>
          <w:t>(三)、文档存档与归档</w:t>
        </w:r>
        <w:r>
          <w:tab/>
        </w:r>
        <w:r>
          <w:fldChar w:fldCharType="begin"/>
        </w:r>
        <w:r>
          <w:instrText xml:space="preserve"> PAGEREF _Toc11218 \h </w:instrText>
        </w:r>
        <w:r>
          <w:fldChar w:fldCharType="separate"/>
        </w:r>
        <w:r>
          <w:t>5</w:t>
        </w:r>
        <w:r>
          <w:fldChar w:fldCharType="end"/>
        </w:r>
      </w:hyperlink>
    </w:p>
    <w:p>
      <w:pPr>
        <w:pStyle w:val="TOC1"/>
        <w:tabs>
          <w:tab w:val="right" w:leader="dot" w:pos="8306"/>
        </w:tabs>
      </w:pPr>
      <w:hyperlink w:anchor="_Toc12916" w:history="1">
        <w:r>
          <w:rPr>
            <w:rFonts w:ascii="仿宋" w:eastAsia="仿宋" w:hAnsi="仿宋" w:cs="仿宋" w:hint="eastAsia"/>
            <w:lang w:eastAsia="zh-CN"/>
          </w:rPr>
          <w:t>二、锌锰电池项目绩效评估</w:t>
        </w:r>
        <w:r>
          <w:tab/>
        </w:r>
        <w:r>
          <w:fldChar w:fldCharType="begin"/>
        </w:r>
        <w:r>
          <w:instrText xml:space="preserve"> PAGEREF _Toc12916 \h </w:instrText>
        </w:r>
        <w:r>
          <w:fldChar w:fldCharType="separate"/>
        </w:r>
        <w:r>
          <w:t>6</w:t>
        </w:r>
        <w:r>
          <w:fldChar w:fldCharType="end"/>
        </w:r>
      </w:hyperlink>
    </w:p>
    <w:p>
      <w:pPr>
        <w:pStyle w:val="TOC2"/>
        <w:tabs>
          <w:tab w:val="right" w:leader="dot" w:pos="8306"/>
        </w:tabs>
      </w:pPr>
      <w:hyperlink w:anchor="_Toc24875" w:history="1">
        <w:r>
          <w:rPr>
            <w:rFonts w:ascii="仿宋" w:eastAsia="仿宋" w:hAnsi="仿宋" w:cs="仿宋" w:hint="eastAsia"/>
            <w:lang w:eastAsia="zh-CN"/>
          </w:rPr>
          <w:t>(一)、绩效评估指标</w:t>
        </w:r>
        <w:r>
          <w:tab/>
        </w:r>
        <w:r>
          <w:fldChar w:fldCharType="begin"/>
        </w:r>
        <w:r>
          <w:instrText xml:space="preserve"> PAGEREF _Toc24875 \h </w:instrText>
        </w:r>
        <w:r>
          <w:fldChar w:fldCharType="separate"/>
        </w:r>
        <w:r>
          <w:t>6</w:t>
        </w:r>
        <w:r>
          <w:fldChar w:fldCharType="end"/>
        </w:r>
      </w:hyperlink>
    </w:p>
    <w:p>
      <w:pPr>
        <w:pStyle w:val="TOC2"/>
        <w:tabs>
          <w:tab w:val="right" w:leader="dot" w:pos="8306"/>
        </w:tabs>
      </w:pPr>
      <w:hyperlink w:anchor="_Toc2653" w:history="1">
        <w:r>
          <w:rPr>
            <w:rFonts w:ascii="仿宋" w:eastAsia="仿宋" w:hAnsi="仿宋" w:cs="仿宋" w:hint="eastAsia"/>
            <w:lang w:eastAsia="zh-CN"/>
          </w:rPr>
          <w:t>(二)、绩效评估方法</w:t>
        </w:r>
        <w:r>
          <w:tab/>
        </w:r>
        <w:r>
          <w:fldChar w:fldCharType="begin"/>
        </w:r>
        <w:r>
          <w:instrText xml:space="preserve"> PAGEREF _Toc2653 \h </w:instrText>
        </w:r>
        <w:r>
          <w:fldChar w:fldCharType="separate"/>
        </w:r>
        <w:r>
          <w:t>7</w:t>
        </w:r>
        <w:r>
          <w:fldChar w:fldCharType="end"/>
        </w:r>
      </w:hyperlink>
    </w:p>
    <w:p>
      <w:pPr>
        <w:pStyle w:val="TOC2"/>
        <w:tabs>
          <w:tab w:val="right" w:leader="dot" w:pos="8306"/>
        </w:tabs>
      </w:pPr>
      <w:hyperlink w:anchor="_Toc14131" w:history="1">
        <w:r>
          <w:rPr>
            <w:rFonts w:ascii="仿宋" w:eastAsia="仿宋" w:hAnsi="仿宋" w:cs="仿宋" w:hint="eastAsia"/>
            <w:lang w:eastAsia="zh-CN"/>
          </w:rPr>
          <w:t>(三)、绩效评估周期</w:t>
        </w:r>
        <w:r>
          <w:tab/>
        </w:r>
        <w:r>
          <w:fldChar w:fldCharType="begin"/>
        </w:r>
        <w:r>
          <w:instrText xml:space="preserve"> PAGEREF _Toc14131 \h </w:instrText>
        </w:r>
        <w:r>
          <w:fldChar w:fldCharType="separate"/>
        </w:r>
        <w:r>
          <w:t>8</w:t>
        </w:r>
        <w:r>
          <w:fldChar w:fldCharType="end"/>
        </w:r>
      </w:hyperlink>
    </w:p>
    <w:p>
      <w:pPr>
        <w:pStyle w:val="TOC1"/>
        <w:tabs>
          <w:tab w:val="right" w:leader="dot" w:pos="8306"/>
        </w:tabs>
      </w:pPr>
      <w:hyperlink w:anchor="_Toc7715" w:history="1">
        <w:r>
          <w:rPr>
            <w:rFonts w:ascii="仿宋" w:eastAsia="仿宋" w:hAnsi="仿宋" w:cs="仿宋" w:hint="eastAsia"/>
            <w:lang w:eastAsia="zh-CN"/>
          </w:rPr>
          <w:t>三、锌锰电池项目可持续发展</w:t>
        </w:r>
        <w:r>
          <w:tab/>
        </w:r>
        <w:r>
          <w:fldChar w:fldCharType="begin"/>
        </w:r>
        <w:r>
          <w:instrText xml:space="preserve"> PAGEREF _Toc7715 \h </w:instrText>
        </w:r>
        <w:r>
          <w:fldChar w:fldCharType="separate"/>
        </w:r>
        <w:r>
          <w:t>9</w:t>
        </w:r>
        <w:r>
          <w:fldChar w:fldCharType="end"/>
        </w:r>
      </w:hyperlink>
    </w:p>
    <w:p>
      <w:pPr>
        <w:pStyle w:val="TOC2"/>
        <w:tabs>
          <w:tab w:val="right" w:leader="dot" w:pos="8306"/>
        </w:tabs>
      </w:pPr>
      <w:hyperlink w:anchor="_Toc11499" w:history="1">
        <w:r>
          <w:rPr>
            <w:rFonts w:ascii="仿宋" w:eastAsia="仿宋" w:hAnsi="仿宋" w:cs="仿宋" w:hint="eastAsia"/>
            <w:lang w:eastAsia="zh-CN"/>
          </w:rPr>
          <w:t>(一)、可持续战略与实践</w:t>
        </w:r>
        <w:r>
          <w:tab/>
        </w:r>
        <w:r>
          <w:fldChar w:fldCharType="begin"/>
        </w:r>
        <w:r>
          <w:instrText xml:space="preserve"> PAGEREF _Toc11499 \h </w:instrText>
        </w:r>
        <w:r>
          <w:fldChar w:fldCharType="separate"/>
        </w:r>
        <w:r>
          <w:t>9</w:t>
        </w:r>
        <w:r>
          <w:fldChar w:fldCharType="end"/>
        </w:r>
      </w:hyperlink>
    </w:p>
    <w:p>
      <w:pPr>
        <w:pStyle w:val="TOC2"/>
        <w:tabs>
          <w:tab w:val="right" w:leader="dot" w:pos="8306"/>
        </w:tabs>
      </w:pPr>
      <w:hyperlink w:anchor="_Toc20985" w:history="1">
        <w:r>
          <w:rPr>
            <w:rFonts w:ascii="仿宋" w:eastAsia="仿宋" w:hAnsi="仿宋" w:cs="仿宋" w:hint="eastAsia"/>
            <w:lang w:eastAsia="zh-CN"/>
          </w:rPr>
          <w:t>(二)、环保与社会责任</w:t>
        </w:r>
        <w:r>
          <w:tab/>
        </w:r>
        <w:r>
          <w:fldChar w:fldCharType="begin"/>
        </w:r>
        <w:r>
          <w:instrText xml:space="preserve"> PAGEREF _Toc20985 \h </w:instrText>
        </w:r>
        <w:r>
          <w:fldChar w:fldCharType="separate"/>
        </w:r>
        <w:r>
          <w:t>10</w:t>
        </w:r>
        <w:r>
          <w:fldChar w:fldCharType="end"/>
        </w:r>
      </w:hyperlink>
    </w:p>
    <w:p>
      <w:pPr>
        <w:pStyle w:val="TOC1"/>
        <w:tabs>
          <w:tab w:val="right" w:leader="dot" w:pos="8306"/>
        </w:tabs>
      </w:pPr>
      <w:hyperlink w:anchor="_Toc23059" w:history="1">
        <w:r>
          <w:rPr>
            <w:rFonts w:ascii="仿宋" w:eastAsia="仿宋" w:hAnsi="仿宋" w:cs="仿宋" w:hint="eastAsia"/>
            <w:lang w:eastAsia="zh-CN"/>
          </w:rPr>
          <w:t>四、锌锰电池项目建设单位说明</w:t>
        </w:r>
        <w:r>
          <w:tab/>
        </w:r>
        <w:r>
          <w:fldChar w:fldCharType="begin"/>
        </w:r>
        <w:r>
          <w:instrText xml:space="preserve"> PAGEREF _Toc23059 \h </w:instrText>
        </w:r>
        <w:r>
          <w:fldChar w:fldCharType="separate"/>
        </w:r>
        <w:r>
          <w:t>11</w:t>
        </w:r>
        <w:r>
          <w:fldChar w:fldCharType="end"/>
        </w:r>
      </w:hyperlink>
    </w:p>
    <w:p>
      <w:pPr>
        <w:pStyle w:val="TOC2"/>
        <w:tabs>
          <w:tab w:val="right" w:leader="dot" w:pos="8306"/>
        </w:tabs>
      </w:pPr>
      <w:hyperlink w:anchor="_Toc22953" w:history="1">
        <w:r>
          <w:rPr>
            <w:rFonts w:ascii="仿宋" w:eastAsia="仿宋" w:hAnsi="仿宋" w:cs="仿宋" w:hint="eastAsia"/>
            <w:lang w:eastAsia="zh-CN"/>
          </w:rPr>
          <w:t>(一)、锌锰电池项目承办单位基本情况</w:t>
        </w:r>
        <w:r>
          <w:tab/>
        </w:r>
        <w:r>
          <w:fldChar w:fldCharType="begin"/>
        </w:r>
        <w:r>
          <w:instrText xml:space="preserve"> PAGEREF _Toc22953 \h </w:instrText>
        </w:r>
        <w:r>
          <w:fldChar w:fldCharType="separate"/>
        </w:r>
        <w:r>
          <w:t>11</w:t>
        </w:r>
        <w:r>
          <w:fldChar w:fldCharType="end"/>
        </w:r>
      </w:hyperlink>
    </w:p>
    <w:p>
      <w:pPr>
        <w:pStyle w:val="TOC2"/>
        <w:tabs>
          <w:tab w:val="right" w:leader="dot" w:pos="8306"/>
        </w:tabs>
      </w:pPr>
      <w:hyperlink w:anchor="_Toc23080" w:history="1">
        <w:r>
          <w:rPr>
            <w:rFonts w:ascii="仿宋" w:eastAsia="仿宋" w:hAnsi="仿宋" w:cs="仿宋" w:hint="eastAsia"/>
            <w:lang w:eastAsia="zh-CN"/>
          </w:rPr>
          <w:t>(二)、公司经济效益分析</w:t>
        </w:r>
        <w:r>
          <w:tab/>
        </w:r>
        <w:r>
          <w:fldChar w:fldCharType="begin"/>
        </w:r>
        <w:r>
          <w:instrText xml:space="preserve"> PAGEREF _Toc23080 \h </w:instrText>
        </w:r>
        <w:r>
          <w:fldChar w:fldCharType="separate"/>
        </w:r>
        <w:r>
          <w:t>12</w:t>
        </w:r>
        <w:r>
          <w:fldChar w:fldCharType="end"/>
        </w:r>
      </w:hyperlink>
    </w:p>
    <w:p>
      <w:pPr>
        <w:pStyle w:val="TOC1"/>
        <w:tabs>
          <w:tab w:val="right" w:leader="dot" w:pos="8306"/>
        </w:tabs>
      </w:pPr>
      <w:hyperlink w:anchor="_Toc17943" w:history="1">
        <w:r>
          <w:rPr>
            <w:rFonts w:ascii="仿宋" w:eastAsia="仿宋" w:hAnsi="仿宋" w:cs="仿宋" w:hint="eastAsia"/>
            <w:lang w:eastAsia="zh-CN"/>
          </w:rPr>
          <w:t>五、锌锰电池项目选址可行性分析</w:t>
        </w:r>
        <w:r>
          <w:tab/>
        </w:r>
        <w:r>
          <w:fldChar w:fldCharType="begin"/>
        </w:r>
        <w:r>
          <w:instrText xml:space="preserve"> PAGEREF _Toc17943 \h </w:instrText>
        </w:r>
        <w:r>
          <w:fldChar w:fldCharType="separate"/>
        </w:r>
        <w:r>
          <w:t>13</w:t>
        </w:r>
        <w:r>
          <w:fldChar w:fldCharType="end"/>
        </w:r>
      </w:hyperlink>
    </w:p>
    <w:p>
      <w:pPr>
        <w:pStyle w:val="TOC2"/>
        <w:tabs>
          <w:tab w:val="right" w:leader="dot" w:pos="8306"/>
        </w:tabs>
      </w:pPr>
      <w:hyperlink w:anchor="_Toc14452" w:history="1">
        <w:r>
          <w:rPr>
            <w:rFonts w:ascii="仿宋" w:eastAsia="仿宋" w:hAnsi="仿宋" w:cs="仿宋" w:hint="eastAsia"/>
            <w:lang w:eastAsia="zh-CN"/>
          </w:rPr>
          <w:t>(一)、锌锰电池项目选址</w:t>
        </w:r>
        <w:r>
          <w:tab/>
        </w:r>
        <w:r>
          <w:fldChar w:fldCharType="begin"/>
        </w:r>
        <w:r>
          <w:instrText xml:space="preserve"> PAGEREF _Toc14452 \h </w:instrText>
        </w:r>
        <w:r>
          <w:fldChar w:fldCharType="separate"/>
        </w:r>
        <w:r>
          <w:t>13</w:t>
        </w:r>
        <w:r>
          <w:fldChar w:fldCharType="end"/>
        </w:r>
      </w:hyperlink>
    </w:p>
    <w:p>
      <w:pPr>
        <w:pStyle w:val="TOC2"/>
        <w:tabs>
          <w:tab w:val="right" w:leader="dot" w:pos="8306"/>
        </w:tabs>
      </w:pPr>
      <w:hyperlink w:anchor="_Toc912" w:history="1">
        <w:r>
          <w:rPr>
            <w:rFonts w:ascii="仿宋" w:eastAsia="仿宋" w:hAnsi="仿宋" w:cs="仿宋" w:hint="eastAsia"/>
            <w:lang w:eastAsia="zh-CN"/>
          </w:rPr>
          <w:t>(二)、用地控制指标</w:t>
        </w:r>
        <w:r>
          <w:tab/>
        </w:r>
        <w:r>
          <w:fldChar w:fldCharType="begin"/>
        </w:r>
        <w:r>
          <w:instrText xml:space="preserve"> PAGEREF _Toc912 \h </w:instrText>
        </w:r>
        <w:r>
          <w:fldChar w:fldCharType="separate"/>
        </w:r>
        <w:r>
          <w:t>13</w:t>
        </w:r>
        <w:r>
          <w:fldChar w:fldCharType="end"/>
        </w:r>
      </w:hyperlink>
    </w:p>
    <w:p>
      <w:pPr>
        <w:pStyle w:val="TOC2"/>
        <w:tabs>
          <w:tab w:val="right" w:leader="dot" w:pos="8306"/>
        </w:tabs>
      </w:pPr>
      <w:hyperlink w:anchor="_Toc11664" w:history="1">
        <w:r>
          <w:rPr>
            <w:rFonts w:ascii="仿宋" w:eastAsia="仿宋" w:hAnsi="仿宋" w:cs="仿宋" w:hint="eastAsia"/>
            <w:lang w:eastAsia="zh-CN"/>
          </w:rPr>
          <w:t>(三)、节约用地措施</w:t>
        </w:r>
        <w:r>
          <w:tab/>
        </w:r>
        <w:r>
          <w:fldChar w:fldCharType="begin"/>
        </w:r>
        <w:r>
          <w:instrText xml:space="preserve"> PAGEREF _Toc11664 \h </w:instrText>
        </w:r>
        <w:r>
          <w:fldChar w:fldCharType="separate"/>
        </w:r>
        <w:r>
          <w:t>15</w:t>
        </w:r>
        <w:r>
          <w:fldChar w:fldCharType="end"/>
        </w:r>
      </w:hyperlink>
    </w:p>
    <w:p>
      <w:pPr>
        <w:pStyle w:val="TOC2"/>
        <w:tabs>
          <w:tab w:val="right" w:leader="dot" w:pos="8306"/>
        </w:tabs>
      </w:pPr>
      <w:hyperlink w:anchor="_Toc30658" w:history="1">
        <w:r>
          <w:rPr>
            <w:rFonts w:ascii="仿宋" w:eastAsia="仿宋" w:hAnsi="仿宋" w:cs="仿宋" w:hint="eastAsia"/>
            <w:lang w:eastAsia="zh-CN"/>
          </w:rPr>
          <w:t>(四)、总图布置方案</w:t>
        </w:r>
        <w:r>
          <w:tab/>
        </w:r>
        <w:r>
          <w:fldChar w:fldCharType="begin"/>
        </w:r>
        <w:r>
          <w:instrText xml:space="preserve"> PAGEREF _Toc30658 \h </w:instrText>
        </w:r>
        <w:r>
          <w:fldChar w:fldCharType="separate"/>
        </w:r>
        <w:r>
          <w:t>16</w:t>
        </w:r>
        <w:r>
          <w:fldChar w:fldCharType="end"/>
        </w:r>
      </w:hyperlink>
    </w:p>
    <w:p>
      <w:pPr>
        <w:pStyle w:val="TOC2"/>
        <w:tabs>
          <w:tab w:val="right" w:leader="dot" w:pos="8306"/>
        </w:tabs>
      </w:pPr>
      <w:hyperlink w:anchor="_Toc16903" w:history="1">
        <w:r>
          <w:rPr>
            <w:rFonts w:ascii="仿宋" w:eastAsia="仿宋" w:hAnsi="仿宋" w:cs="仿宋" w:hint="eastAsia"/>
            <w:lang w:eastAsia="zh-CN"/>
          </w:rPr>
          <w:t>(五)、选址综合评价</w:t>
        </w:r>
        <w:r>
          <w:tab/>
        </w:r>
        <w:r>
          <w:fldChar w:fldCharType="begin"/>
        </w:r>
        <w:r>
          <w:instrText xml:space="preserve"> PAGEREF _Toc16903 \h </w:instrText>
        </w:r>
        <w:r>
          <w:fldChar w:fldCharType="separate"/>
        </w:r>
        <w:r>
          <w:t>17</w:t>
        </w:r>
        <w:r>
          <w:fldChar w:fldCharType="end"/>
        </w:r>
      </w:hyperlink>
    </w:p>
    <w:p>
      <w:pPr>
        <w:pStyle w:val="TOC1"/>
        <w:tabs>
          <w:tab w:val="right" w:leader="dot" w:pos="8306"/>
        </w:tabs>
      </w:pPr>
      <w:hyperlink w:anchor="_Toc9304" w:history="1">
        <w:r>
          <w:rPr>
            <w:rFonts w:ascii="仿宋" w:eastAsia="仿宋" w:hAnsi="仿宋" w:cs="仿宋" w:hint="eastAsia"/>
            <w:lang w:eastAsia="zh-CN"/>
          </w:rPr>
          <w:t>六、锌锰电池项目土建工程</w:t>
        </w:r>
        <w:r>
          <w:tab/>
        </w:r>
        <w:r>
          <w:fldChar w:fldCharType="begin"/>
        </w:r>
        <w:r>
          <w:instrText xml:space="preserve"> PAGEREF _Toc9304 \h </w:instrText>
        </w:r>
        <w:r>
          <w:fldChar w:fldCharType="separate"/>
        </w:r>
        <w:r>
          <w:t>18</w:t>
        </w:r>
        <w:r>
          <w:fldChar w:fldCharType="end"/>
        </w:r>
      </w:hyperlink>
    </w:p>
    <w:p>
      <w:pPr>
        <w:pStyle w:val="TOC2"/>
        <w:tabs>
          <w:tab w:val="right" w:leader="dot" w:pos="8306"/>
        </w:tabs>
      </w:pPr>
      <w:hyperlink w:anchor="_Toc18169" w:history="1">
        <w:r>
          <w:rPr>
            <w:rFonts w:ascii="仿宋" w:eastAsia="仿宋" w:hAnsi="仿宋" w:cs="仿宋" w:hint="eastAsia"/>
            <w:lang w:eastAsia="zh-CN"/>
          </w:rPr>
          <w:t>(一)、建筑工程设计原则</w:t>
        </w:r>
        <w:r>
          <w:tab/>
        </w:r>
        <w:r>
          <w:fldChar w:fldCharType="begin"/>
        </w:r>
        <w:r>
          <w:instrText xml:space="preserve"> PAGEREF _Toc18169 \h </w:instrText>
        </w:r>
        <w:r>
          <w:fldChar w:fldCharType="separate"/>
        </w:r>
        <w:r>
          <w:t>18</w:t>
        </w:r>
        <w:r>
          <w:fldChar w:fldCharType="end"/>
        </w:r>
      </w:hyperlink>
    </w:p>
    <w:p>
      <w:pPr>
        <w:pStyle w:val="TOC2"/>
        <w:tabs>
          <w:tab w:val="right" w:leader="dot" w:pos="8306"/>
        </w:tabs>
      </w:pPr>
      <w:hyperlink w:anchor="_Toc7050" w:history="1">
        <w:r>
          <w:rPr>
            <w:rFonts w:ascii="仿宋" w:eastAsia="仿宋" w:hAnsi="仿宋" w:cs="仿宋" w:hint="eastAsia"/>
            <w:lang w:eastAsia="zh-CN"/>
          </w:rPr>
          <w:t>(二)、土建工程设计年限及安全等级</w:t>
        </w:r>
        <w:r>
          <w:tab/>
        </w:r>
        <w:r>
          <w:fldChar w:fldCharType="begin"/>
        </w:r>
        <w:r>
          <w:instrText xml:space="preserve"> PAGEREF _Toc7050 \h </w:instrText>
        </w:r>
        <w:r>
          <w:fldChar w:fldCharType="separate"/>
        </w:r>
        <w:r>
          <w:t>19</w:t>
        </w:r>
        <w:r>
          <w:fldChar w:fldCharType="end"/>
        </w:r>
      </w:hyperlink>
    </w:p>
    <w:p>
      <w:pPr>
        <w:pStyle w:val="TOC2"/>
        <w:tabs>
          <w:tab w:val="right" w:leader="dot" w:pos="8306"/>
        </w:tabs>
      </w:pPr>
      <w:hyperlink w:anchor="_Toc23791" w:history="1">
        <w:r>
          <w:rPr>
            <w:rFonts w:ascii="仿宋" w:eastAsia="仿宋" w:hAnsi="仿宋" w:cs="仿宋" w:hint="eastAsia"/>
            <w:lang w:eastAsia="zh-CN"/>
          </w:rPr>
          <w:t>(三)、建筑工程设计总体要求</w:t>
        </w:r>
        <w:r>
          <w:tab/>
        </w:r>
        <w:r>
          <w:fldChar w:fldCharType="begin"/>
        </w:r>
        <w:r>
          <w:instrText xml:space="preserve"> PAGEREF _Toc23791 \h </w:instrText>
        </w:r>
        <w:r>
          <w:fldChar w:fldCharType="separate"/>
        </w:r>
        <w:r>
          <w:t>20</w:t>
        </w:r>
        <w:r>
          <w:fldChar w:fldCharType="end"/>
        </w:r>
      </w:hyperlink>
    </w:p>
    <w:p>
      <w:pPr>
        <w:pStyle w:val="TOC2"/>
        <w:tabs>
          <w:tab w:val="right" w:leader="dot" w:pos="8306"/>
        </w:tabs>
      </w:pPr>
      <w:hyperlink w:anchor="_Toc15909" w:history="1">
        <w:r>
          <w:rPr>
            <w:rFonts w:ascii="仿宋" w:eastAsia="仿宋" w:hAnsi="仿宋" w:cs="仿宋" w:hint="eastAsia"/>
            <w:lang w:eastAsia="zh-CN"/>
          </w:rPr>
          <w:t>(四)、土建工程建设指标</w:t>
        </w:r>
        <w:r>
          <w:tab/>
        </w:r>
        <w:r>
          <w:fldChar w:fldCharType="begin"/>
        </w:r>
        <w:r>
          <w:instrText xml:space="preserve"> PAGEREF _Toc15909 \h </w:instrText>
        </w:r>
        <w:r>
          <w:fldChar w:fldCharType="separate"/>
        </w:r>
        <w:r>
          <w:t>21</w:t>
        </w:r>
        <w:r>
          <w:fldChar w:fldCharType="end"/>
        </w:r>
      </w:hyperlink>
    </w:p>
    <w:p>
      <w:pPr>
        <w:pStyle w:val="TOC1"/>
        <w:tabs>
          <w:tab w:val="right" w:leader="dot" w:pos="8306"/>
        </w:tabs>
      </w:pPr>
      <w:hyperlink w:anchor="_Toc16964" w:history="1">
        <w:r>
          <w:rPr>
            <w:rFonts w:ascii="仿宋" w:eastAsia="仿宋" w:hAnsi="仿宋" w:cs="仿宋" w:hint="eastAsia"/>
            <w:lang w:eastAsia="zh-CN"/>
          </w:rPr>
          <w:t>七、锌锰电池项目财务管理</w:t>
        </w:r>
        <w:r>
          <w:tab/>
        </w:r>
        <w:r>
          <w:fldChar w:fldCharType="begin"/>
        </w:r>
        <w:r>
          <w:instrText xml:space="preserve"> PAGEREF _Toc16964 \h </w:instrText>
        </w:r>
        <w:r>
          <w:fldChar w:fldCharType="separate"/>
        </w:r>
        <w:r>
          <w:t>21</w:t>
        </w:r>
        <w:r>
          <w:fldChar w:fldCharType="end"/>
        </w:r>
      </w:hyperlink>
    </w:p>
    <w:p>
      <w:pPr>
        <w:pStyle w:val="TOC2"/>
        <w:tabs>
          <w:tab w:val="right" w:leader="dot" w:pos="8306"/>
        </w:tabs>
      </w:pPr>
      <w:hyperlink w:anchor="_Toc14036" w:history="1">
        <w:r>
          <w:rPr>
            <w:rFonts w:ascii="仿宋" w:eastAsia="仿宋" w:hAnsi="仿宋" w:cs="仿宋" w:hint="eastAsia"/>
            <w:lang w:eastAsia="zh-CN"/>
          </w:rPr>
          <w:t>(一)、资金需求大</w:t>
        </w:r>
        <w:r>
          <w:tab/>
        </w:r>
        <w:r>
          <w:fldChar w:fldCharType="begin"/>
        </w:r>
        <w:r>
          <w:instrText xml:space="preserve"> PAGEREF _Toc14036 \h </w:instrText>
        </w:r>
        <w:r>
          <w:fldChar w:fldCharType="separate"/>
        </w:r>
        <w:r>
          <w:t>21</w:t>
        </w:r>
        <w:r>
          <w:fldChar w:fldCharType="end"/>
        </w:r>
      </w:hyperlink>
    </w:p>
    <w:p>
      <w:pPr>
        <w:pStyle w:val="TOC2"/>
        <w:tabs>
          <w:tab w:val="right" w:leader="dot" w:pos="8306"/>
        </w:tabs>
      </w:pPr>
      <w:hyperlink w:anchor="_Toc11720" w:history="1">
        <w:r>
          <w:rPr>
            <w:rFonts w:ascii="仿宋" w:eastAsia="仿宋" w:hAnsi="仿宋" w:cs="仿宋" w:hint="eastAsia"/>
            <w:lang w:eastAsia="zh-CN"/>
          </w:rPr>
          <w:t>(二)、研发周期长</w:t>
        </w:r>
        <w:r>
          <w:tab/>
        </w:r>
        <w:r>
          <w:fldChar w:fldCharType="begin"/>
        </w:r>
        <w:r>
          <w:instrText xml:space="preserve"> PAGEREF _Toc11720 \h </w:instrText>
        </w:r>
        <w:r>
          <w:fldChar w:fldCharType="separate"/>
        </w:r>
        <w:r>
          <w:t>22</w:t>
        </w:r>
        <w:r>
          <w:fldChar w:fldCharType="end"/>
        </w:r>
      </w:hyperlink>
    </w:p>
    <w:p>
      <w:pPr>
        <w:pStyle w:val="TOC2"/>
        <w:tabs>
          <w:tab w:val="right" w:leader="dot" w:pos="8306"/>
        </w:tabs>
      </w:pPr>
      <w:hyperlink w:anchor="_Toc1204" w:history="1">
        <w:r>
          <w:rPr>
            <w:rFonts w:ascii="仿宋" w:eastAsia="仿宋" w:hAnsi="仿宋" w:cs="仿宋" w:hint="eastAsia"/>
            <w:lang w:eastAsia="zh-CN"/>
          </w:rPr>
          <w:t>(三)、市场风险大</w:t>
        </w:r>
        <w:r>
          <w:tab/>
        </w:r>
        <w:r>
          <w:fldChar w:fldCharType="begin"/>
        </w:r>
        <w:r>
          <w:instrText xml:space="preserve"> PAGEREF _Toc1204 \h </w:instrText>
        </w:r>
        <w:r>
          <w:fldChar w:fldCharType="separate"/>
        </w:r>
        <w:r>
          <w:t>23</w:t>
        </w:r>
        <w:r>
          <w:fldChar w:fldCharType="end"/>
        </w:r>
      </w:hyperlink>
    </w:p>
    <w:p>
      <w:pPr>
        <w:pStyle w:val="TOC2"/>
        <w:tabs>
          <w:tab w:val="right" w:leader="dot" w:pos="8306"/>
        </w:tabs>
      </w:pPr>
      <w:hyperlink w:anchor="_Toc24456" w:history="1">
        <w:r>
          <w:rPr>
            <w:rFonts w:ascii="仿宋" w:eastAsia="仿宋" w:hAnsi="仿宋" w:cs="仿宋" w:hint="eastAsia"/>
            <w:lang w:eastAsia="zh-CN"/>
          </w:rPr>
          <w:t>(四)、利润率高</w:t>
        </w:r>
        <w:r>
          <w:tab/>
        </w:r>
        <w:r>
          <w:fldChar w:fldCharType="begin"/>
        </w:r>
        <w:r>
          <w:instrText xml:space="preserve"> PAGEREF _Toc24456 \h </w:instrText>
        </w:r>
        <w:r>
          <w:fldChar w:fldCharType="separate"/>
        </w:r>
        <w:r>
          <w:t>26</w:t>
        </w:r>
        <w:r>
          <w:fldChar w:fldCharType="end"/>
        </w:r>
      </w:hyperlink>
    </w:p>
    <w:p>
      <w:pPr>
        <w:pStyle w:val="TOC1"/>
        <w:tabs>
          <w:tab w:val="right" w:leader="dot" w:pos="8306"/>
        </w:tabs>
      </w:pPr>
      <w:hyperlink w:anchor="_Toc14196" w:history="1">
        <w:r>
          <w:rPr>
            <w:rFonts w:ascii="仿宋" w:eastAsia="仿宋" w:hAnsi="仿宋" w:cs="仿宋" w:hint="eastAsia"/>
            <w:lang w:eastAsia="zh-CN"/>
          </w:rPr>
          <w:t>八、锌锰电池项目风险管理</w:t>
        </w:r>
        <w:r>
          <w:tab/>
        </w:r>
        <w:r>
          <w:fldChar w:fldCharType="begin"/>
        </w:r>
        <w:r>
          <w:instrText xml:space="preserve"> PAGEREF _Toc14196 \h </w:instrText>
        </w:r>
        <w:r>
          <w:fldChar w:fldCharType="separate"/>
        </w:r>
        <w:r>
          <w:t>28</w:t>
        </w:r>
        <w:r>
          <w:fldChar w:fldCharType="end"/>
        </w:r>
      </w:hyperlink>
    </w:p>
    <w:p>
      <w:pPr>
        <w:pStyle w:val="TOC2"/>
        <w:tabs>
          <w:tab w:val="right" w:leader="dot" w:pos="8306"/>
        </w:tabs>
      </w:pPr>
      <w:hyperlink w:anchor="_Toc8424" w:history="1">
        <w:r>
          <w:rPr>
            <w:rFonts w:ascii="仿宋" w:eastAsia="仿宋" w:hAnsi="仿宋" w:cs="仿宋" w:hint="eastAsia"/>
            <w:lang w:eastAsia="zh-CN"/>
          </w:rPr>
          <w:t>(一)、风险识别与评估</w:t>
        </w:r>
        <w:r>
          <w:tab/>
        </w:r>
        <w:r>
          <w:fldChar w:fldCharType="begin"/>
        </w:r>
        <w:r>
          <w:instrText xml:space="preserve"> PAGEREF _Toc8424 \h </w:instrText>
        </w:r>
        <w:r>
          <w:fldChar w:fldCharType="separate"/>
        </w:r>
        <w:r>
          <w:t>28</w:t>
        </w:r>
        <w:r>
          <w:fldChar w:fldCharType="end"/>
        </w:r>
      </w:hyperlink>
    </w:p>
    <w:p>
      <w:pPr>
        <w:pStyle w:val="TOC2"/>
        <w:tabs>
          <w:tab w:val="right" w:leader="dot" w:pos="8306"/>
        </w:tabs>
      </w:pPr>
      <w:hyperlink w:anchor="_Toc20883" w:history="1">
        <w:r>
          <w:rPr>
            <w:rFonts w:ascii="仿宋" w:eastAsia="仿宋" w:hAnsi="仿宋" w:cs="仿宋" w:hint="eastAsia"/>
            <w:lang w:eastAsia="zh-CN"/>
          </w:rPr>
          <w:t>(二)、风险应对策略</w:t>
        </w:r>
        <w:r>
          <w:tab/>
        </w:r>
        <w:r>
          <w:fldChar w:fldCharType="begin"/>
        </w:r>
        <w:r>
          <w:instrText xml:space="preserve"> PAGEREF _Toc20883 \h </w:instrText>
        </w:r>
        <w:r>
          <w:fldChar w:fldCharType="separate"/>
        </w:r>
        <w:r>
          <w:t>29</w:t>
        </w:r>
        <w:r>
          <w:fldChar w:fldCharType="end"/>
        </w:r>
      </w:hyperlink>
    </w:p>
    <w:p>
      <w:pPr>
        <w:pStyle w:val="TOC2"/>
        <w:tabs>
          <w:tab w:val="right" w:leader="dot" w:pos="8306"/>
        </w:tabs>
      </w:pPr>
      <w:hyperlink w:anchor="_Toc30317" w:history="1">
        <w:r>
          <w:rPr>
            <w:rFonts w:ascii="仿宋" w:eastAsia="仿宋" w:hAnsi="仿宋" w:cs="仿宋" w:hint="eastAsia"/>
            <w:lang w:eastAsia="zh-CN"/>
          </w:rPr>
          <w:t>(三)、风险监控与控制</w:t>
        </w:r>
        <w:r>
          <w:tab/>
        </w:r>
        <w:r>
          <w:fldChar w:fldCharType="begin"/>
        </w:r>
        <w:r>
          <w:instrText xml:space="preserve"> PAGEREF _Toc30317 \h </w:instrText>
        </w:r>
        <w:r>
          <w:fldChar w:fldCharType="separate"/>
        </w:r>
        <w:r>
          <w:t>31</w:t>
        </w:r>
        <w:r>
          <w:fldChar w:fldCharType="end"/>
        </w:r>
      </w:hyperlink>
    </w:p>
    <w:p>
      <w:pPr>
        <w:pStyle w:val="TOC1"/>
        <w:tabs>
          <w:tab w:val="right" w:leader="dot" w:pos="8306"/>
        </w:tabs>
      </w:pPr>
      <w:hyperlink w:anchor="_Toc10622" w:history="1">
        <w:r>
          <w:rPr>
            <w:rFonts w:ascii="仿宋" w:eastAsia="仿宋" w:hAnsi="仿宋" w:cs="仿宋" w:hint="eastAsia"/>
            <w:lang w:eastAsia="zh-CN"/>
          </w:rPr>
          <w:t>九、锌锰电池项目计划安排</w:t>
        </w:r>
        <w:r>
          <w:tab/>
        </w:r>
        <w:r>
          <w:fldChar w:fldCharType="begin"/>
        </w:r>
        <w:r>
          <w:instrText xml:space="preserve"> PAGEREF _Toc10622 \h </w:instrText>
        </w:r>
        <w:r>
          <w:fldChar w:fldCharType="separate"/>
        </w:r>
        <w:r>
          <w:t>32</w:t>
        </w:r>
        <w:r>
          <w:fldChar w:fldCharType="end"/>
        </w:r>
      </w:hyperlink>
    </w:p>
    <w:p>
      <w:pPr>
        <w:pStyle w:val="TOC2"/>
        <w:tabs>
          <w:tab w:val="right" w:leader="dot" w:pos="8306"/>
        </w:tabs>
      </w:pPr>
      <w:hyperlink w:anchor="_Toc6372" w:history="1">
        <w:r>
          <w:rPr>
            <w:rFonts w:ascii="仿宋" w:eastAsia="仿宋" w:hAnsi="仿宋" w:cs="仿宋" w:hint="eastAsia"/>
            <w:lang w:eastAsia="zh-CN"/>
          </w:rPr>
          <w:t>(一)、建设周期</w:t>
        </w:r>
        <w:r>
          <w:tab/>
        </w:r>
        <w:r>
          <w:fldChar w:fldCharType="begin"/>
        </w:r>
        <w:r>
          <w:instrText xml:space="preserve"> PAGEREF _Toc6372 \h </w:instrText>
        </w:r>
        <w:r>
          <w:fldChar w:fldCharType="separate"/>
        </w:r>
        <w:r>
          <w:t>32</w:t>
        </w:r>
        <w:r>
          <w:fldChar w:fldCharType="end"/>
        </w:r>
      </w:hyperlink>
    </w:p>
    <w:p>
      <w:pPr>
        <w:pStyle w:val="TOC2"/>
        <w:tabs>
          <w:tab w:val="right" w:leader="dot" w:pos="8306"/>
        </w:tabs>
      </w:pPr>
      <w:hyperlink w:anchor="_Toc10386" w:history="1">
        <w:r>
          <w:rPr>
            <w:rFonts w:ascii="仿宋" w:eastAsia="仿宋" w:hAnsi="仿宋" w:cs="仿宋" w:hint="eastAsia"/>
            <w:lang w:eastAsia="zh-CN"/>
          </w:rPr>
          <w:t>(二)、建设进度</w:t>
        </w:r>
        <w:r>
          <w:tab/>
        </w:r>
        <w:r>
          <w:fldChar w:fldCharType="begin"/>
        </w:r>
        <w:r>
          <w:instrText xml:space="preserve"> PAGEREF _Toc10386 \h </w:instrText>
        </w:r>
        <w:r>
          <w:fldChar w:fldCharType="separate"/>
        </w:r>
        <w:r>
          <w:t>33</w:t>
        </w:r>
        <w:r>
          <w:fldChar w:fldCharType="end"/>
        </w:r>
      </w:hyperlink>
    </w:p>
    <w:p>
      <w:pPr>
        <w:pStyle w:val="TOC2"/>
        <w:tabs>
          <w:tab w:val="right" w:leader="dot" w:pos="8306"/>
        </w:tabs>
      </w:pPr>
      <w:hyperlink w:anchor="_Toc14549" w:history="1">
        <w:r>
          <w:rPr>
            <w:rFonts w:ascii="仿宋" w:eastAsia="仿宋" w:hAnsi="仿宋" w:cs="仿宋" w:hint="eastAsia"/>
            <w:lang w:eastAsia="zh-CN"/>
          </w:rPr>
          <w:t>(三)、进度安排注意事项</w:t>
        </w:r>
        <w:r>
          <w:tab/>
        </w:r>
        <w:r>
          <w:fldChar w:fldCharType="begin"/>
        </w:r>
        <w:r>
          <w:instrText xml:space="preserve"> PAGEREF _Toc14549 \h </w:instrText>
        </w:r>
        <w:r>
          <w:fldChar w:fldCharType="separate"/>
        </w:r>
        <w:r>
          <w:t>34</w:t>
        </w:r>
        <w:r>
          <w:fldChar w:fldCharType="end"/>
        </w:r>
      </w:hyperlink>
    </w:p>
    <w:p>
      <w:pPr>
        <w:pStyle w:val="TOC2"/>
        <w:tabs>
          <w:tab w:val="right" w:leader="dot" w:pos="8306"/>
        </w:tabs>
      </w:pPr>
      <w:hyperlink w:anchor="_Toc32600" w:history="1">
        <w:r>
          <w:rPr>
            <w:rFonts w:ascii="仿宋" w:eastAsia="仿宋" w:hAnsi="仿宋" w:cs="仿宋" w:hint="eastAsia"/>
            <w:lang w:eastAsia="zh-CN"/>
          </w:rPr>
          <w:t>(四)、人力资源配置</w:t>
        </w:r>
        <w:r>
          <w:tab/>
        </w:r>
        <w:r>
          <w:fldChar w:fldCharType="begin"/>
        </w:r>
        <w:r>
          <w:instrText xml:space="preserve"> PAGEREF _Toc32600 \h </w:instrText>
        </w:r>
        <w:r>
          <w:fldChar w:fldCharType="separate"/>
        </w:r>
        <w:r>
          <w:t>35</w:t>
        </w:r>
        <w:r>
          <w:fldChar w:fldCharType="end"/>
        </w:r>
      </w:hyperlink>
    </w:p>
    <w:p>
      <w:pPr>
        <w:pStyle w:val="TOC1"/>
        <w:tabs>
          <w:tab w:val="right" w:leader="dot" w:pos="8306"/>
        </w:tabs>
      </w:pPr>
      <w:hyperlink w:anchor="_Toc26198" w:history="1">
        <w:r>
          <w:rPr>
            <w:rFonts w:ascii="仿宋" w:eastAsia="仿宋" w:hAnsi="仿宋" w:cs="仿宋" w:hint="eastAsia"/>
            <w:lang w:eastAsia="zh-CN"/>
          </w:rPr>
          <w:t>十、锌锰电池项目环境影响分析</w:t>
        </w:r>
        <w:r>
          <w:tab/>
        </w:r>
        <w:r>
          <w:fldChar w:fldCharType="begin"/>
        </w:r>
        <w:r>
          <w:instrText xml:space="preserve"> PAGEREF _Toc26198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93" w:history="1">
        <w:r>
          <w:rPr>
            <w:rFonts w:ascii="仿宋" w:eastAsia="仿宋" w:hAnsi="仿宋" w:cs="仿宋" w:hint="eastAsia"/>
            <w:lang w:eastAsia="zh-CN"/>
          </w:rPr>
          <w:t>(一)、建设区域环境质量现状</w:t>
        </w:r>
        <w:r>
          <w:tab/>
        </w:r>
        <w:r>
          <w:fldChar w:fldCharType="begin"/>
        </w:r>
        <w:r>
          <w:instrText xml:space="preserve"> PAGEREF _Toc24693 \h </w:instrText>
        </w:r>
        <w:r>
          <w:fldChar w:fldCharType="separate"/>
        </w:r>
        <w:r>
          <w:t>36</w:t>
        </w:r>
        <w:r>
          <w:fldChar w:fldCharType="end"/>
        </w:r>
      </w:hyperlink>
    </w:p>
    <w:p>
      <w:pPr>
        <w:pStyle w:val="TOC2"/>
        <w:tabs>
          <w:tab w:val="right" w:leader="dot" w:pos="8306"/>
        </w:tabs>
      </w:pPr>
      <w:hyperlink w:anchor="_Toc2242" w:history="1">
        <w:r>
          <w:rPr>
            <w:rFonts w:ascii="仿宋" w:eastAsia="仿宋" w:hAnsi="仿宋" w:cs="仿宋" w:hint="eastAsia"/>
            <w:lang w:eastAsia="zh-CN"/>
          </w:rPr>
          <w:t>(二)、建设期环境保护</w:t>
        </w:r>
        <w:r>
          <w:tab/>
        </w:r>
        <w:r>
          <w:fldChar w:fldCharType="begin"/>
        </w:r>
        <w:r>
          <w:instrText xml:space="preserve"> PAGEREF _Toc2242 \h </w:instrText>
        </w:r>
        <w:r>
          <w:fldChar w:fldCharType="separate"/>
        </w:r>
        <w:r>
          <w:t>38</w:t>
        </w:r>
        <w:r>
          <w:fldChar w:fldCharType="end"/>
        </w:r>
      </w:hyperlink>
    </w:p>
    <w:p>
      <w:pPr>
        <w:pStyle w:val="TOC2"/>
        <w:tabs>
          <w:tab w:val="right" w:leader="dot" w:pos="8306"/>
        </w:tabs>
      </w:pPr>
      <w:hyperlink w:anchor="_Toc8212" w:history="1">
        <w:r>
          <w:rPr>
            <w:rFonts w:ascii="仿宋" w:eastAsia="仿宋" w:hAnsi="仿宋" w:cs="仿宋" w:hint="eastAsia"/>
            <w:lang w:eastAsia="zh-CN"/>
          </w:rPr>
          <w:t>(三)、运营期环境保护</w:t>
        </w:r>
        <w:r>
          <w:tab/>
        </w:r>
        <w:r>
          <w:fldChar w:fldCharType="begin"/>
        </w:r>
        <w:r>
          <w:instrText xml:space="preserve"> PAGEREF _Toc8212 \h </w:instrText>
        </w:r>
        <w:r>
          <w:fldChar w:fldCharType="separate"/>
        </w:r>
        <w:r>
          <w:t>39</w:t>
        </w:r>
        <w:r>
          <w:fldChar w:fldCharType="end"/>
        </w:r>
      </w:hyperlink>
    </w:p>
    <w:p>
      <w:pPr>
        <w:pStyle w:val="TOC2"/>
        <w:tabs>
          <w:tab w:val="right" w:leader="dot" w:pos="8306"/>
        </w:tabs>
      </w:pPr>
      <w:hyperlink w:anchor="_Toc27870" w:history="1">
        <w:r>
          <w:rPr>
            <w:rFonts w:ascii="仿宋" w:eastAsia="仿宋" w:hAnsi="仿宋" w:cs="仿宋" w:hint="eastAsia"/>
            <w:lang w:eastAsia="zh-CN"/>
          </w:rPr>
          <w:t>(四)、锌锰电池项目建设对区域经济的影响</w:t>
        </w:r>
        <w:r>
          <w:tab/>
        </w:r>
        <w:r>
          <w:fldChar w:fldCharType="begin"/>
        </w:r>
        <w:r>
          <w:instrText xml:space="preserve"> PAGEREF _Toc27870 \h </w:instrText>
        </w:r>
        <w:r>
          <w:fldChar w:fldCharType="separate"/>
        </w:r>
        <w:r>
          <w:t>40</w:t>
        </w:r>
        <w:r>
          <w:fldChar w:fldCharType="end"/>
        </w:r>
      </w:hyperlink>
    </w:p>
    <w:p>
      <w:pPr>
        <w:pStyle w:val="TOC2"/>
        <w:tabs>
          <w:tab w:val="right" w:leader="dot" w:pos="8306"/>
        </w:tabs>
      </w:pPr>
      <w:hyperlink w:anchor="_Toc17387" w:history="1">
        <w:r>
          <w:rPr>
            <w:rFonts w:ascii="仿宋" w:eastAsia="仿宋" w:hAnsi="仿宋" w:cs="仿宋" w:hint="eastAsia"/>
            <w:lang w:eastAsia="zh-CN"/>
          </w:rPr>
          <w:t>(五)、废弃物处理</w:t>
        </w:r>
        <w:r>
          <w:tab/>
        </w:r>
        <w:r>
          <w:fldChar w:fldCharType="begin"/>
        </w:r>
        <w:r>
          <w:instrText xml:space="preserve"> PAGEREF _Toc17387 \h </w:instrText>
        </w:r>
        <w:r>
          <w:fldChar w:fldCharType="separate"/>
        </w:r>
        <w:r>
          <w:t>42</w:t>
        </w:r>
        <w:r>
          <w:fldChar w:fldCharType="end"/>
        </w:r>
      </w:hyperlink>
    </w:p>
    <w:p>
      <w:pPr>
        <w:pStyle w:val="TOC2"/>
        <w:tabs>
          <w:tab w:val="right" w:leader="dot" w:pos="8306"/>
        </w:tabs>
      </w:pPr>
      <w:hyperlink w:anchor="_Toc25972" w:history="1">
        <w:r>
          <w:rPr>
            <w:rFonts w:ascii="仿宋" w:eastAsia="仿宋" w:hAnsi="仿宋" w:cs="仿宋" w:hint="eastAsia"/>
            <w:lang w:eastAsia="zh-CN"/>
          </w:rPr>
          <w:t>(六)、特殊环境影响分析</w:t>
        </w:r>
        <w:r>
          <w:tab/>
        </w:r>
        <w:r>
          <w:fldChar w:fldCharType="begin"/>
        </w:r>
        <w:r>
          <w:instrText xml:space="preserve"> PAGEREF _Toc25972 \h </w:instrText>
        </w:r>
        <w:r>
          <w:fldChar w:fldCharType="separate"/>
        </w:r>
        <w:r>
          <w:t>43</w:t>
        </w:r>
        <w:r>
          <w:fldChar w:fldCharType="end"/>
        </w:r>
      </w:hyperlink>
    </w:p>
    <w:p>
      <w:pPr>
        <w:pStyle w:val="TOC2"/>
        <w:tabs>
          <w:tab w:val="right" w:leader="dot" w:pos="8306"/>
        </w:tabs>
      </w:pPr>
      <w:hyperlink w:anchor="_Toc12285" w:history="1">
        <w:r>
          <w:rPr>
            <w:rFonts w:ascii="仿宋" w:eastAsia="仿宋" w:hAnsi="仿宋" w:cs="仿宋" w:hint="eastAsia"/>
            <w:lang w:eastAsia="zh-CN"/>
          </w:rPr>
          <w:t>(七)、清洁生产</w:t>
        </w:r>
        <w:r>
          <w:tab/>
        </w:r>
        <w:r>
          <w:fldChar w:fldCharType="begin"/>
        </w:r>
        <w:r>
          <w:instrText xml:space="preserve"> PAGEREF _Toc12285 \h </w:instrText>
        </w:r>
        <w:r>
          <w:fldChar w:fldCharType="separate"/>
        </w:r>
        <w:r>
          <w:t>44</w:t>
        </w:r>
        <w:r>
          <w:fldChar w:fldCharType="end"/>
        </w:r>
      </w:hyperlink>
    </w:p>
    <w:p>
      <w:pPr>
        <w:pStyle w:val="TOC2"/>
        <w:tabs>
          <w:tab w:val="right" w:leader="dot" w:pos="8306"/>
        </w:tabs>
      </w:pPr>
      <w:hyperlink w:anchor="_Toc6503" w:history="1">
        <w:r>
          <w:rPr>
            <w:rFonts w:ascii="仿宋" w:eastAsia="仿宋" w:hAnsi="仿宋" w:cs="仿宋" w:hint="eastAsia"/>
            <w:lang w:eastAsia="zh-CN"/>
          </w:rPr>
          <w:t>(八)、环境保护综合评价</w:t>
        </w:r>
        <w:r>
          <w:tab/>
        </w:r>
        <w:r>
          <w:fldChar w:fldCharType="begin"/>
        </w:r>
        <w:r>
          <w:instrText xml:space="preserve"> PAGEREF _Toc6503 \h </w:instrText>
        </w:r>
        <w:r>
          <w:fldChar w:fldCharType="separate"/>
        </w:r>
        <w:r>
          <w:t>46</w:t>
        </w:r>
        <w:r>
          <w:fldChar w:fldCharType="end"/>
        </w:r>
      </w:hyperlink>
    </w:p>
    <w:p>
      <w:pPr>
        <w:pStyle w:val="TOC1"/>
        <w:tabs>
          <w:tab w:val="right" w:leader="dot" w:pos="8306"/>
        </w:tabs>
      </w:pPr>
      <w:hyperlink w:anchor="_Toc16068" w:history="1">
        <w:r>
          <w:rPr>
            <w:rFonts w:ascii="仿宋" w:eastAsia="仿宋" w:hAnsi="仿宋" w:cs="仿宋" w:hint="eastAsia"/>
            <w:lang w:eastAsia="zh-CN"/>
          </w:rPr>
          <w:t>十一、锌锰电池项目社会影响</w:t>
        </w:r>
        <w:r>
          <w:tab/>
        </w:r>
        <w:r>
          <w:fldChar w:fldCharType="begin"/>
        </w:r>
        <w:r>
          <w:instrText xml:space="preserve"> PAGEREF _Toc16068 \h </w:instrText>
        </w:r>
        <w:r>
          <w:fldChar w:fldCharType="separate"/>
        </w:r>
        <w:r>
          <w:t>47</w:t>
        </w:r>
        <w:r>
          <w:fldChar w:fldCharType="end"/>
        </w:r>
      </w:hyperlink>
    </w:p>
    <w:p>
      <w:pPr>
        <w:pStyle w:val="TOC2"/>
        <w:tabs>
          <w:tab w:val="right" w:leader="dot" w:pos="8306"/>
        </w:tabs>
      </w:pPr>
      <w:hyperlink w:anchor="_Toc13265" w:history="1">
        <w:r>
          <w:rPr>
            <w:rFonts w:ascii="仿宋" w:eastAsia="仿宋" w:hAnsi="仿宋" w:cs="仿宋" w:hint="eastAsia"/>
            <w:lang w:eastAsia="zh-CN"/>
          </w:rPr>
          <w:t>(一)、社会责任与义务</w:t>
        </w:r>
        <w:r>
          <w:tab/>
        </w:r>
        <w:r>
          <w:fldChar w:fldCharType="begin"/>
        </w:r>
        <w:r>
          <w:instrText xml:space="preserve"> PAGEREF _Toc13265 \h </w:instrText>
        </w:r>
        <w:r>
          <w:fldChar w:fldCharType="separate"/>
        </w:r>
        <w:r>
          <w:t>47</w:t>
        </w:r>
        <w:r>
          <w:fldChar w:fldCharType="end"/>
        </w:r>
      </w:hyperlink>
    </w:p>
    <w:p>
      <w:pPr>
        <w:pStyle w:val="TOC2"/>
        <w:tabs>
          <w:tab w:val="right" w:leader="dot" w:pos="8306"/>
        </w:tabs>
      </w:pPr>
      <w:hyperlink w:anchor="_Toc18288" w:history="1">
        <w:r>
          <w:rPr>
            <w:rFonts w:ascii="仿宋" w:eastAsia="仿宋" w:hAnsi="仿宋" w:cs="仿宋" w:hint="eastAsia"/>
            <w:lang w:eastAsia="zh-CN"/>
          </w:rPr>
          <w:t>(二)、社会参与与沟通</w:t>
        </w:r>
        <w:r>
          <w:tab/>
        </w:r>
        <w:r>
          <w:fldChar w:fldCharType="begin"/>
        </w:r>
        <w:r>
          <w:instrText xml:space="preserve"> PAGEREF _Toc18288 \h </w:instrText>
        </w:r>
        <w:r>
          <w:fldChar w:fldCharType="separate"/>
        </w:r>
        <w:r>
          <w:t>48</w:t>
        </w:r>
        <w:r>
          <w:fldChar w:fldCharType="end"/>
        </w:r>
      </w:hyperlink>
    </w:p>
    <w:p>
      <w:pPr>
        <w:pStyle w:val="TOC1"/>
        <w:tabs>
          <w:tab w:val="right" w:leader="dot" w:pos="8306"/>
        </w:tabs>
      </w:pPr>
      <w:hyperlink w:anchor="_Toc3500" w:history="1">
        <w:r>
          <w:rPr>
            <w:rFonts w:ascii="仿宋" w:eastAsia="仿宋" w:hAnsi="仿宋" w:cs="仿宋" w:hint="eastAsia"/>
            <w:lang w:eastAsia="zh-CN"/>
          </w:rPr>
          <w:t>十二、锌锰电池项目人力资源管理</w:t>
        </w:r>
        <w:r>
          <w:tab/>
        </w:r>
        <w:r>
          <w:fldChar w:fldCharType="begin"/>
        </w:r>
        <w:r>
          <w:instrText xml:space="preserve"> PAGEREF _Toc3500 \h </w:instrText>
        </w:r>
        <w:r>
          <w:fldChar w:fldCharType="separate"/>
        </w:r>
        <w:r>
          <w:t>48</w:t>
        </w:r>
        <w:r>
          <w:fldChar w:fldCharType="end"/>
        </w:r>
      </w:hyperlink>
    </w:p>
    <w:p>
      <w:pPr>
        <w:pStyle w:val="TOC2"/>
        <w:tabs>
          <w:tab w:val="right" w:leader="dot" w:pos="8306"/>
        </w:tabs>
      </w:pPr>
      <w:hyperlink w:anchor="_Toc27486" w:history="1">
        <w:r>
          <w:rPr>
            <w:rFonts w:ascii="仿宋" w:eastAsia="仿宋" w:hAnsi="仿宋" w:cs="仿宋" w:hint="eastAsia"/>
            <w:lang w:eastAsia="zh-CN"/>
          </w:rPr>
          <w:t>(一)、建立健全的预算管理制度</w:t>
        </w:r>
        <w:r>
          <w:tab/>
        </w:r>
        <w:r>
          <w:fldChar w:fldCharType="begin"/>
        </w:r>
        <w:r>
          <w:instrText xml:space="preserve"> PAGEREF _Toc27486 \h </w:instrText>
        </w:r>
        <w:r>
          <w:fldChar w:fldCharType="separate"/>
        </w:r>
        <w:r>
          <w:t>48</w:t>
        </w:r>
        <w:r>
          <w:fldChar w:fldCharType="end"/>
        </w:r>
      </w:hyperlink>
    </w:p>
    <w:p>
      <w:pPr>
        <w:pStyle w:val="TOC2"/>
        <w:tabs>
          <w:tab w:val="right" w:leader="dot" w:pos="8306"/>
        </w:tabs>
      </w:pPr>
      <w:hyperlink w:anchor="_Toc26122" w:history="1">
        <w:r>
          <w:rPr>
            <w:rFonts w:ascii="仿宋" w:eastAsia="仿宋" w:hAnsi="仿宋" w:cs="仿宋" w:hint="eastAsia"/>
            <w:lang w:eastAsia="zh-CN"/>
          </w:rPr>
          <w:t>(二)、加强资金流动监控</w:t>
        </w:r>
        <w:r>
          <w:tab/>
        </w:r>
        <w:r>
          <w:fldChar w:fldCharType="begin"/>
        </w:r>
        <w:r>
          <w:instrText xml:space="preserve"> PAGEREF _Toc26122 \h </w:instrText>
        </w:r>
        <w:r>
          <w:fldChar w:fldCharType="separate"/>
        </w:r>
        <w:r>
          <w:t>50</w:t>
        </w:r>
        <w:r>
          <w:fldChar w:fldCharType="end"/>
        </w:r>
      </w:hyperlink>
    </w:p>
    <w:p>
      <w:pPr>
        <w:pStyle w:val="TOC2"/>
        <w:tabs>
          <w:tab w:val="right" w:leader="dot" w:pos="8306"/>
        </w:tabs>
      </w:pPr>
      <w:hyperlink w:anchor="_Toc3054" w:history="1">
        <w:r>
          <w:rPr>
            <w:rFonts w:ascii="仿宋" w:eastAsia="仿宋" w:hAnsi="仿宋" w:cs="仿宋" w:hint="eastAsia"/>
            <w:lang w:eastAsia="zh-CN"/>
          </w:rPr>
          <w:t>(三)、制定完善的风险控制机制</w:t>
        </w:r>
        <w:r>
          <w:tab/>
        </w:r>
        <w:r>
          <w:fldChar w:fldCharType="begin"/>
        </w:r>
        <w:r>
          <w:instrText xml:space="preserve"> PAGEREF _Toc3054 \h </w:instrText>
        </w:r>
        <w:r>
          <w:fldChar w:fldCharType="separate"/>
        </w:r>
        <w:r>
          <w:t>51</w:t>
        </w:r>
        <w:r>
          <w:fldChar w:fldCharType="end"/>
        </w:r>
      </w:hyperlink>
    </w:p>
    <w:p>
      <w:pPr>
        <w:pStyle w:val="TOC2"/>
        <w:tabs>
          <w:tab w:val="right" w:leader="dot" w:pos="8306"/>
        </w:tabs>
      </w:pPr>
      <w:hyperlink w:anchor="_Toc9466" w:history="1">
        <w:r>
          <w:rPr>
            <w:rFonts w:ascii="仿宋" w:eastAsia="仿宋" w:hAnsi="仿宋" w:cs="仿宋" w:hint="eastAsia"/>
            <w:lang w:eastAsia="zh-CN"/>
          </w:rPr>
          <w:t>(四)、优化成本管理</w:t>
        </w:r>
        <w:r>
          <w:tab/>
        </w:r>
        <w:r>
          <w:fldChar w:fldCharType="begin"/>
        </w:r>
        <w:r>
          <w:instrText xml:space="preserve"> PAGEREF _Toc9466 \h </w:instrText>
        </w:r>
        <w:r>
          <w:fldChar w:fldCharType="separate"/>
        </w:r>
        <w:r>
          <w:t>53</w:t>
        </w:r>
        <w:r>
          <w:fldChar w:fldCharType="end"/>
        </w:r>
      </w:hyperlink>
    </w:p>
    <w:p>
      <w:pPr>
        <w:pStyle w:val="TOC1"/>
        <w:tabs>
          <w:tab w:val="right" w:leader="dot" w:pos="8306"/>
        </w:tabs>
      </w:pPr>
      <w:hyperlink w:anchor="_Toc5216" w:history="1">
        <w:r>
          <w:rPr>
            <w:rFonts w:ascii="仿宋" w:eastAsia="仿宋" w:hAnsi="仿宋" w:cs="仿宋" w:hint="eastAsia"/>
            <w:lang w:eastAsia="zh-CN"/>
          </w:rPr>
          <w:t>十三、锌锰电池项目实施保障措施</w:t>
        </w:r>
        <w:r>
          <w:tab/>
        </w:r>
        <w:r>
          <w:fldChar w:fldCharType="begin"/>
        </w:r>
        <w:r>
          <w:instrText xml:space="preserve"> PAGEREF _Toc5216 \h </w:instrText>
        </w:r>
        <w:r>
          <w:fldChar w:fldCharType="separate"/>
        </w:r>
        <w:r>
          <w:t>54</w:t>
        </w:r>
        <w:r>
          <w:fldChar w:fldCharType="end"/>
        </w:r>
      </w:hyperlink>
    </w:p>
    <w:p>
      <w:pPr>
        <w:pStyle w:val="TOC2"/>
        <w:tabs>
          <w:tab w:val="right" w:leader="dot" w:pos="8306"/>
        </w:tabs>
      </w:pPr>
      <w:hyperlink w:anchor="_Toc18044" w:history="1">
        <w:r>
          <w:rPr>
            <w:rFonts w:ascii="仿宋" w:eastAsia="仿宋" w:hAnsi="仿宋" w:cs="仿宋" w:hint="eastAsia"/>
            <w:lang w:eastAsia="zh-CN"/>
          </w:rPr>
          <w:t>(一)、锌锰电池项目实施保障机制</w:t>
        </w:r>
        <w:r>
          <w:tab/>
        </w:r>
        <w:r>
          <w:fldChar w:fldCharType="begin"/>
        </w:r>
        <w:r>
          <w:instrText xml:space="preserve"> PAGEREF _Toc18044 \h </w:instrText>
        </w:r>
        <w:r>
          <w:fldChar w:fldCharType="separate"/>
        </w:r>
        <w:r>
          <w:t>54</w:t>
        </w:r>
        <w:r>
          <w:fldChar w:fldCharType="end"/>
        </w:r>
      </w:hyperlink>
    </w:p>
    <w:p>
      <w:pPr>
        <w:pStyle w:val="TOC2"/>
        <w:tabs>
          <w:tab w:val="right" w:leader="dot" w:pos="8306"/>
        </w:tabs>
      </w:pPr>
      <w:hyperlink w:anchor="_Toc24430" w:history="1">
        <w:r>
          <w:rPr>
            <w:rFonts w:ascii="仿宋" w:eastAsia="仿宋" w:hAnsi="仿宋" w:cs="仿宋" w:hint="eastAsia"/>
            <w:lang w:eastAsia="zh-CN"/>
          </w:rPr>
          <w:t>(二)、锌锰电池项目法律合规要求</w:t>
        </w:r>
        <w:r>
          <w:tab/>
        </w:r>
        <w:r>
          <w:fldChar w:fldCharType="begin"/>
        </w:r>
        <w:r>
          <w:instrText xml:space="preserve"> PAGEREF _Toc24430 \h </w:instrText>
        </w:r>
        <w:r>
          <w:fldChar w:fldCharType="separate"/>
        </w:r>
        <w:r>
          <w:t>57</w:t>
        </w:r>
        <w:r>
          <w:fldChar w:fldCharType="end"/>
        </w:r>
      </w:hyperlink>
    </w:p>
    <w:p>
      <w:pPr>
        <w:pStyle w:val="TOC2"/>
        <w:tabs>
          <w:tab w:val="right" w:leader="dot" w:pos="8306"/>
        </w:tabs>
      </w:pPr>
      <w:hyperlink w:anchor="_Toc13879" w:history="1">
        <w:r>
          <w:rPr>
            <w:rFonts w:ascii="仿宋" w:eastAsia="仿宋" w:hAnsi="仿宋" w:cs="仿宋" w:hint="eastAsia"/>
            <w:lang w:eastAsia="zh-CN"/>
          </w:rPr>
          <w:t>(三)、锌锰电池项目合同管理与法律事务</w:t>
        </w:r>
        <w:r>
          <w:tab/>
        </w:r>
        <w:r>
          <w:fldChar w:fldCharType="begin"/>
        </w:r>
        <w:r>
          <w:instrText xml:space="preserve"> PAGEREF _Toc13879 \h </w:instrText>
        </w:r>
        <w:r>
          <w:fldChar w:fldCharType="separate"/>
        </w:r>
        <w:r>
          <w:t>62</w:t>
        </w:r>
        <w:r>
          <w:fldChar w:fldCharType="end"/>
        </w:r>
      </w:hyperlink>
    </w:p>
    <w:p>
      <w:pPr>
        <w:pStyle w:val="TOC2"/>
        <w:tabs>
          <w:tab w:val="right" w:leader="dot" w:pos="8306"/>
        </w:tabs>
      </w:pPr>
      <w:hyperlink w:anchor="_Toc32427" w:history="1">
        <w:r>
          <w:rPr>
            <w:rFonts w:ascii="仿宋" w:eastAsia="仿宋" w:hAnsi="仿宋" w:cs="仿宋" w:hint="eastAsia"/>
            <w:lang w:eastAsia="zh-CN"/>
          </w:rPr>
          <w:t>(四)、锌锰电池项目知识产权保护策略</w:t>
        </w:r>
        <w:r>
          <w:tab/>
        </w:r>
        <w:r>
          <w:fldChar w:fldCharType="begin"/>
        </w:r>
        <w:r>
          <w:instrText xml:space="preserve"> PAGEREF _Toc32427 \h </w:instrText>
        </w:r>
        <w:r>
          <w:fldChar w:fldCharType="separate"/>
        </w:r>
        <w:r>
          <w:t>68</w:t>
        </w:r>
        <w:r>
          <w:fldChar w:fldCharType="end"/>
        </w:r>
      </w:hyperlink>
    </w:p>
    <w:p>
      <w:pPr>
        <w:pStyle w:val="TOC1"/>
        <w:tabs>
          <w:tab w:val="right" w:leader="dot" w:pos="8306"/>
        </w:tabs>
      </w:pPr>
      <w:hyperlink w:anchor="_Toc27092" w:history="1">
        <w:r>
          <w:rPr>
            <w:rFonts w:ascii="仿宋" w:eastAsia="仿宋" w:hAnsi="仿宋" w:cs="仿宋" w:hint="eastAsia"/>
            <w:lang w:eastAsia="zh-CN"/>
          </w:rPr>
          <w:t>十四、营销与推广策略</w:t>
        </w:r>
        <w:r>
          <w:tab/>
        </w:r>
        <w:r>
          <w:fldChar w:fldCharType="begin"/>
        </w:r>
        <w:r>
          <w:instrText xml:space="preserve"> PAGEREF _Toc27092 \h </w:instrText>
        </w:r>
        <w:r>
          <w:fldChar w:fldCharType="separate"/>
        </w:r>
        <w:r>
          <w:t>70</w:t>
        </w:r>
        <w:r>
          <w:fldChar w:fldCharType="end"/>
        </w:r>
      </w:hyperlink>
    </w:p>
    <w:p>
      <w:pPr>
        <w:pStyle w:val="TOC2"/>
        <w:tabs>
          <w:tab w:val="right" w:leader="dot" w:pos="8306"/>
        </w:tabs>
      </w:pPr>
      <w:hyperlink w:anchor="_Toc6648" w:history="1">
        <w:r>
          <w:rPr>
            <w:rFonts w:ascii="仿宋" w:eastAsia="仿宋" w:hAnsi="仿宋" w:cs="仿宋" w:hint="eastAsia"/>
            <w:lang w:eastAsia="zh-CN"/>
          </w:rPr>
          <w:t>(一)、产品/服务定位与特点</w:t>
        </w:r>
        <w:r>
          <w:tab/>
        </w:r>
        <w:r>
          <w:fldChar w:fldCharType="begin"/>
        </w:r>
        <w:r>
          <w:instrText xml:space="preserve"> PAGEREF _Toc6648 \h </w:instrText>
        </w:r>
        <w:r>
          <w:fldChar w:fldCharType="separate"/>
        </w:r>
        <w:r>
          <w:t>70</w:t>
        </w:r>
        <w:r>
          <w:fldChar w:fldCharType="end"/>
        </w:r>
      </w:hyperlink>
    </w:p>
    <w:p>
      <w:pPr>
        <w:pStyle w:val="TOC2"/>
        <w:tabs>
          <w:tab w:val="right" w:leader="dot" w:pos="8306"/>
        </w:tabs>
      </w:pPr>
      <w:hyperlink w:anchor="_Toc14115" w:history="1">
        <w:r>
          <w:rPr>
            <w:rFonts w:ascii="仿宋" w:eastAsia="仿宋" w:hAnsi="仿宋" w:cs="仿宋" w:hint="eastAsia"/>
            <w:lang w:eastAsia="zh-CN"/>
          </w:rPr>
          <w:t>(二)、市场定位与竞争分析</w:t>
        </w:r>
        <w:r>
          <w:tab/>
        </w:r>
        <w:r>
          <w:fldChar w:fldCharType="begin"/>
        </w:r>
        <w:r>
          <w:instrText xml:space="preserve"> PAGEREF _Toc14115 \h </w:instrText>
        </w:r>
        <w:r>
          <w:fldChar w:fldCharType="separate"/>
        </w:r>
        <w:r>
          <w:t>72</w:t>
        </w:r>
        <w:r>
          <w:fldChar w:fldCharType="end"/>
        </w:r>
      </w:hyperlink>
    </w:p>
    <w:p>
      <w:pPr>
        <w:pStyle w:val="TOC2"/>
        <w:tabs>
          <w:tab w:val="right" w:leader="dot" w:pos="8306"/>
        </w:tabs>
      </w:pPr>
      <w:hyperlink w:anchor="_Toc3982" w:history="1">
        <w:r>
          <w:rPr>
            <w:rFonts w:ascii="仿宋" w:eastAsia="仿宋" w:hAnsi="仿宋" w:cs="仿宋" w:hint="eastAsia"/>
            <w:lang w:eastAsia="zh-CN"/>
          </w:rPr>
          <w:t>(三)、营销渠道与策略</w:t>
        </w:r>
        <w:r>
          <w:tab/>
        </w:r>
        <w:r>
          <w:fldChar w:fldCharType="begin"/>
        </w:r>
        <w:r>
          <w:instrText xml:space="preserve"> PAGEREF _Toc3982 \h </w:instrText>
        </w:r>
        <w:r>
          <w:fldChar w:fldCharType="separate"/>
        </w:r>
        <w:r>
          <w:t>73</w:t>
        </w:r>
        <w:r>
          <w:fldChar w:fldCharType="end"/>
        </w:r>
      </w:hyperlink>
    </w:p>
    <w:p>
      <w:pPr>
        <w:pStyle w:val="TOC2"/>
        <w:tabs>
          <w:tab w:val="right" w:leader="dot" w:pos="8306"/>
        </w:tabs>
      </w:pPr>
      <w:hyperlink w:anchor="_Toc3191" w:history="1">
        <w:r>
          <w:rPr>
            <w:rFonts w:ascii="仿宋" w:eastAsia="仿宋" w:hAnsi="仿宋" w:cs="仿宋" w:hint="eastAsia"/>
            <w:lang w:eastAsia="zh-CN"/>
          </w:rPr>
          <w:t>(四)、推广与宣传活动</w:t>
        </w:r>
        <w:r>
          <w:tab/>
        </w:r>
        <w:r>
          <w:fldChar w:fldCharType="begin"/>
        </w:r>
        <w:r>
          <w:instrText xml:space="preserve"> PAGEREF _Toc3191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70"/>
      <w:r>
        <w:rPr>
          <w:rFonts w:ascii="仿宋" w:eastAsia="仿宋" w:hAnsi="仿宋" w:cs="仿宋" w:hint="eastAsia"/>
          <w:sz w:val="28"/>
          <w:lang w:eastAsia="zh-CN"/>
        </w:rPr>
        <w:t>一、锌锰电池项目文档管理</w:t>
      </w:r>
      <w:bookmarkEnd w:id="2"/>
    </w:p>
    <w:p>
      <w:pPr>
        <w:pStyle w:val="Heading2"/>
        <w:rPr>
          <w:rFonts w:ascii="仿宋" w:eastAsia="仿宋" w:hAnsi="仿宋" w:cs="仿宋" w:hint="eastAsia"/>
          <w:lang w:eastAsia="zh-CN"/>
        </w:rPr>
      </w:pPr>
      <w:bookmarkStart w:id="3" w:name="_Toc286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锌锰电池项目高度重视文档的质量和准确性，以支持锌锰电池项目的各项活动和决策。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文档的编制始于锌锰电池项目计划的初期，我们制定了详细的文档编制计划，明确了每个文档的内容、格式和编写责任人。在锌锰电池项目启动阶段，我们首先编制了锌锰电池项目章程，明确定义了锌锰电池项目的目标、范围、风险等关键要素。随后，锌锰电池项目团队根据计划陆续编制了需求文档、设计文档、测试文档等各类文档，确保锌锰电池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锌锰电池项目管理中的重要环节，旨在确保锌锰电池项目文档符合质量标准和锌锰电池项目需求。在锌锰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除了内部审查，我们还进行了外部审查，邀请锌锰电池项目相关利益方和专业领域的专家对文档进行独立审查。这有助于获取更全面、客观的反馈，确保锌锰电池项目文档不仅符合内部标准，也满足外部需求。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锌锰电池项目在文档编制与审查方面建立了严格的管理机制，通过规范的流程和多维度的审查，确保锌锰电池项目文档的质量、准确性和可靠性，为锌锰电池项目的顺利推进提供了有力支持。</w:t>
      </w:r>
    </w:p>
    <w:p>
      <w:pPr>
        <w:pStyle w:val="Heading2"/>
        <w:ind w:firstLine="560" w:firstLineChars="200"/>
        <w:rPr>
          <w:rFonts w:ascii="仿宋" w:eastAsia="仿宋" w:hAnsi="仿宋" w:cs="仿宋" w:hint="eastAsia"/>
          <w:sz w:val="28"/>
          <w:lang w:eastAsia="zh-CN"/>
        </w:rPr>
      </w:pPr>
      <w:bookmarkStart w:id="4" w:name="_Toc1911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我们通过多渠道发布文档，包括电子邮件、锌锰电池项目管理平台、内部网站等，以满足不同团队成员的偏好和需求。多渠道发布确保了信息的全面覆盖。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我们采用了精细的权限控制，确保只有授权人员可以访问敏感信息。这种安全措施保护了锌锰电池项目文档的机密性，防止了未经授权的信息泄露。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21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文档存档与归档是锌锰电池项目生命周期中一个至关重要的环节，直接关系到锌锰电池项目信息的长期保存和历史记录的完整性。在锌锰电池项目中，我们实施了一系列有效的文档存档与归档管理策略：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916"/>
      <w:r>
        <w:rPr>
          <w:rFonts w:ascii="仿宋" w:eastAsia="仿宋" w:hAnsi="仿宋" w:cs="仿宋" w:hint="eastAsia"/>
          <w:sz w:val="28"/>
          <w:lang w:eastAsia="zh-CN"/>
        </w:rPr>
        <w:t>二、锌锰电池项目绩效评估</w:t>
      </w:r>
      <w:bookmarkEnd w:id="6"/>
    </w:p>
    <w:p>
      <w:pPr>
        <w:pStyle w:val="Heading2"/>
        <w:rPr>
          <w:rFonts w:ascii="仿宋" w:eastAsia="仿宋" w:hAnsi="仿宋" w:cs="仿宋" w:hint="eastAsia"/>
          <w:lang w:eastAsia="zh-CN"/>
        </w:rPr>
      </w:pPr>
      <w:bookmarkStart w:id="7" w:name="_Toc2487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锌锰电池项目中，我们设计了一套全面的绩效评估指标，以确保锌锰电池项目的可控和成功交付。这些指标跨足锌锰电池项目目标、成本、进度和质量等多个维度，为我们提供了全面洞察锌锰电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目标达成率是我们关注的首要指标。我们设定了明确的目标，并通过定期监测和评估，迅速发现并应对潜在的目标偏差。这为锌锰电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成本绩效是另一个核心关注点。通过实际成本与预算成本的对比分析，我们深入了解成本差异的原因，及时调整资源分配，保持锌锰电池项目在经济效益方面的合理水平。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进度作为关键的绩效指标之一，得到了精心的关注。我们制定了详细的锌锰电池项目进度计划，并设立了进度符合度指标，确保实际进度与计划进度保持一致。这使我们能够快速发现和解决潜在的进度问题，保持锌锰电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锌锰电池项目绩效的不可或缺的一环。我们引入了一系列的质量标准和客户满意度指标，以确保锌锰电池项目交付的成果在质量上达到或超越预期水平。通过持续监测这些指标，我们努力提升锌锰电池项目整体质量水平，为锌锰电池项目的成功交付提供有力保障。通过这些科学且全面的绩效评估，我们能够更好地引导锌锰电池项目的持续改进，确保锌锰电池项目目标的顺利达成。</w:t>
      </w:r>
    </w:p>
    <w:p>
      <w:pPr>
        <w:pStyle w:val="Heading2"/>
        <w:ind w:firstLine="560" w:firstLineChars="200"/>
        <w:rPr>
          <w:rFonts w:ascii="仿宋" w:eastAsia="仿宋" w:hAnsi="仿宋" w:cs="仿宋" w:hint="eastAsia"/>
          <w:sz w:val="28"/>
          <w:lang w:eastAsia="zh-CN"/>
        </w:rPr>
      </w:pPr>
      <w:bookmarkStart w:id="8" w:name="_Toc265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绩效评估是锌锰电池项目中的关键环节，为确保锌锰电池项目达到预期目标，我们采用了多层次、多维度的绩效评估方法。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锌锰电池项目的战略目标对齐，确保每个决策和行动都与锌锰电池项目整体目标保持一致。团队会定期召开战略对齐会议，审视当前工作与锌锰电池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锌锰电池项目进度、质量、成本和风险等方面。这些指标通过数据收集和分析，为锌锰电池项目管理团队提供了客观的评估依据。例如，我们通过锌锰电池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绩效评估不仅仅停留在锌锰电池项目内部，还考虑了锌锰电池项目对外部环境的影响。我们定期进行干系人满意度调查，以了解各利益相关方对锌锰电池项目的期望和满意度，并及时做出调整。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这种多层次、多角度的绩效评估方法，使得我们能够全面了解锌锰电池项目的运行状态，及时做出调整，确保锌锰电池项目在不断变化的环境中保持稳健前行。</w:t>
      </w:r>
    </w:p>
    <w:p>
      <w:pPr>
        <w:pStyle w:val="Heading2"/>
        <w:ind w:firstLine="560" w:firstLineChars="200"/>
        <w:rPr>
          <w:rFonts w:ascii="仿宋" w:eastAsia="仿宋" w:hAnsi="仿宋" w:cs="仿宋" w:hint="eastAsia"/>
          <w:sz w:val="28"/>
          <w:lang w:eastAsia="zh-CN"/>
        </w:rPr>
      </w:pPr>
      <w:bookmarkStart w:id="9" w:name="_Toc14131"/>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为了确保锌锰电池项目的有效管理和不断优化，我们采用了精心设计的绩效评估周期。这个周期旨在实现灵活、实时和全面的评估，以适应锌锰电池项目执行中的各种挑战。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锌锰电池项目的不同需求，分为短期、中期和长期。短期评估关注每个迭代或工作周期，以及时发现和解决当前任务中的问题。中期评估涵盖几个迭代，深入了解整体锌锰电池项目的趋势和性能。长期评估则着眼于整个锌锰电池项目阶段，确保锌锰电池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锌锰电池项目管理工具和协作平台，团队成员能够随时更新和分享锌锰电池项目数据。这种实时性的反馈机制使我们能够及时察觉潜在问题，快速调整，保持锌锰电池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锌锰电池项目的决策制定密不可分。每个周期的锌锰电池项目回顾会议成为集体总结经验、识别问题深层次原因并找到创新解决方案的平台。这种定期的反思与调整机制使锌锰电池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7715"/>
      <w:r>
        <w:rPr>
          <w:rFonts w:ascii="仿宋" w:eastAsia="仿宋" w:hAnsi="仿宋" w:cs="仿宋" w:hint="eastAsia"/>
          <w:sz w:val="28"/>
          <w:lang w:eastAsia="zh-CN"/>
        </w:rPr>
        <w:t>三、锌锰电池项目可持续发展</w:t>
      </w:r>
      <w:bookmarkEnd w:id="10"/>
    </w:p>
    <w:p>
      <w:pPr>
        <w:pStyle w:val="Heading2"/>
        <w:rPr>
          <w:rFonts w:ascii="仿宋" w:eastAsia="仿宋" w:hAnsi="仿宋" w:cs="仿宋" w:hint="eastAsia"/>
          <w:lang w:eastAsia="zh-CN"/>
        </w:rPr>
      </w:pPr>
      <w:bookmarkStart w:id="11" w:name="_Toc11499"/>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中，锌锰电池项目团队着眼于未来，明确了可持续发展的战略方向。制定的具体可持续发展目标包括降低资源使用、采用环保技术、最大化社会效益等。这一步骤不仅有助于锌锰电池项目在环保和社会责任方面达到最高标准，也为未来提供了明确的指引，确保锌锰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可持续实践的融入锌锰电池项目管理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锌锰电池项目管理周期。从锌锰电池项目规划开始，锌锰电池项目团队就考虑了环境和社会的因素。在执行阶段，锌锰电池项目团队积极推动绿色技术的应用，优化资源利用。此外，关注员工的社会责任，通过培训和沟通活动提高员工对可持续发展的认知，使他们能够在日常工作中践行可持续实践。这些举措不仅为锌锰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0985"/>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扎根于锌锰电池项目的可持续发展理念，我们深信环保与社会责任是锌锰电池项目成功的关键支柱。在锌锰电池项目的每一步，我们都致力于通过创新和实践，履行对环境和社会的坚定责任。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团队通过引入先进的环保技术、建立高效的废物处理系统以及推动能源节约措施，积极履行环保责任。定期的环保监测和评估确保锌锰电池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锌锰电池项目不仅致力于自身可持续发展，还注重对社会的回馈。通过支持社区锌锰电池项目、参与慈善事业、提供培训机会等方式，锌锰电池项目积极履行社会责任。与当地社区建立积极互动，关注员工的工作与生活平衡，以及员工的身心健康，是锌锰电池项目在社会责任层面的关键举措。这样的实践不仅增强了锌锰电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3059"/>
      <w:r>
        <w:rPr>
          <w:rFonts w:ascii="仿宋" w:eastAsia="仿宋" w:hAnsi="仿宋" w:cs="仿宋" w:hint="eastAsia"/>
          <w:sz w:val="28"/>
          <w:lang w:eastAsia="zh-CN"/>
        </w:rPr>
        <w:t>四、锌锰电池项目建设单位说明</w:t>
      </w:r>
      <w:bookmarkEnd w:id="13"/>
    </w:p>
    <w:p>
      <w:pPr>
        <w:pStyle w:val="Heading2"/>
        <w:rPr>
          <w:rFonts w:ascii="仿宋" w:eastAsia="仿宋" w:hAnsi="仿宋" w:cs="仿宋" w:hint="eastAsia"/>
          <w:lang w:eastAsia="zh-CN"/>
        </w:rPr>
      </w:pPr>
      <w:bookmarkStart w:id="14" w:name="_Toc22953"/>
      <w:r>
        <w:rPr>
          <w:rFonts w:ascii="仿宋" w:eastAsia="仿宋" w:hAnsi="仿宋" w:cs="仿宋" w:hint="eastAsia"/>
          <w:lang w:eastAsia="zh-CN"/>
        </w:rPr>
        <w:t>(一)、锌锰电池项目承办单位基本情况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308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锰电池项目承办单位的XXXX，我们着眼于实现可持续的经济效益。通过技术创新和解决方案的提供，公司预计在锌锰电池项目执行期间将获得可观的收入增长。这一收入来源主要包括锌锰电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同时，我们注重成本控制和效率提升，以确保锌锰电池项目的可持续盈利。透过精细的管理和资源优化，公司期望实现锌锰电池项目利润最大化。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锌锰电池项目实施进行全面的投资评估，包括锌锰电池项目启动阶段的资金投入和后续运营成本。通过对锌锰电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锌锰电池项目实施过程中具备足够的资金流动性，公司将进行详尽的现金流分析。这包括资金需求的合理预测、锌锰电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7943"/>
      <w:r>
        <w:rPr>
          <w:rFonts w:ascii="仿宋" w:eastAsia="仿宋" w:hAnsi="仿宋" w:cs="仿宋" w:hint="eastAsia"/>
          <w:sz w:val="28"/>
          <w:lang w:eastAsia="zh-CN"/>
        </w:rPr>
        <w:t>五、锌锰电池项目选址可行性分析</w:t>
      </w:r>
      <w:bookmarkEnd w:id="16"/>
    </w:p>
    <w:p>
      <w:pPr>
        <w:pStyle w:val="Heading2"/>
        <w:rPr>
          <w:rFonts w:ascii="仿宋" w:eastAsia="仿宋" w:hAnsi="仿宋" w:cs="仿宋" w:hint="eastAsia"/>
          <w:lang w:eastAsia="zh-CN"/>
        </w:rPr>
      </w:pPr>
      <w:bookmarkStart w:id="17" w:name="_Toc14452"/>
      <w:r>
        <w:rPr>
          <w:rFonts w:ascii="仿宋" w:eastAsia="仿宋" w:hAnsi="仿宋" w:cs="仿宋" w:hint="eastAsia"/>
          <w:lang w:eastAsia="zh-CN"/>
        </w:rPr>
        <w:t>(一)、锌锰电池项目选址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该锌锰电池项目选址位于XX省XX市XX区XXX街道</w:t>
      </w:r>
    </w:p>
    <w:p>
      <w:pPr>
        <w:pStyle w:val="Heading2"/>
        <w:ind w:firstLine="560" w:firstLineChars="200"/>
        <w:rPr>
          <w:rFonts w:ascii="仿宋" w:eastAsia="仿宋" w:hAnsi="仿宋" w:cs="仿宋" w:hint="eastAsia"/>
          <w:sz w:val="28"/>
          <w:lang w:eastAsia="zh-CN"/>
        </w:rPr>
      </w:pPr>
      <w:bookmarkStart w:id="18" w:name="_Toc91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锌锰电池项目的征地面积将根据锌锰电池项目的实际规模和需求进行精确规划。具体面积XXX平方米，旨在确保锌锰电池项目不仅能够满足当前的发展需求，还能够预留空间以适应未来的扩展。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净用地面积是在征地面积基础上去除不可利用面积后的实际可开发用地。具体面积XXX平方米，考虑到环保、交通、安全等多方面因素，以确保锌锰电池项目在整体利用效率上达到最优。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锌锰电池项目计划建设的建筑总规模具体面积XXX平方米。这一规模的确定综合考虑了锌锰电池项目的性质、规模，以及城市规划的相关要求，确保建筑布局与周边环境协调一致。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绿地率是锌锰电池项目用地中被规划为绿地的比例。具体面积XXX平方米，旨在通过合理规划绿地，改善锌锰电池项目周边环境，提升居民生活质量，并符合城市整体绿化规划。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容积率是用地上可以建设的建筑总体积与用地面积之比。具体面积XXX，通过合理的容积率规划，确保锌锰电池项目建筑规模与周边环境和谐共生。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确保锌锰电池项目选址与当地城市规划相一致，具体面积XXX平方米。通过与城市规划部门深入沟通，确保锌锰电池项目不仅符合城市的整体发展方向，还能够融入城市的发展布局，为城市的长远发展贡献力量。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锌锰电池项目选址符合当地产业政策，具体面积XXX平方米。这包括锌锰电池项目对当地经济的促进作用，以及对相关产业的带动效应，确保锌锰电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用地总体要求必须符合环保和可持续发展的原则，具体面积XXX平方米。通过采用绿色建筑设计、节能减排等措施，确保锌锰电池项目在建设和运营过程中对环境的影响最小化，达到可持续发展的要求。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确保锌锰电池项目选址具备必要的公共设施配套，具体面积XXX平方米。这包括交通便利性、教育、医疗等基础设施，以提高居民生活品质，使得锌锰电池项目选址更具吸引力。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考虑用地总体要求对当地社会稳定性的影响，具体面积XXX平方米。通过深入了解当地社区反馈，确保锌锰电池项目的选址和建设过程对当地社会和谐稳定产生积极作用。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锌锰电池项目选址不仅符合法规和规划，还在实际操作中具有可行性。这一全面规划将为锌锰电池项目的成功实施提供坚实的基础，确保锌锰电池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166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锰电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锌锰电池项目的设备规划和空间设计中，我们将采取灵活设备布局的措施。设备布局将根据实际需求进行灵活设计，避免不必要的浪费。通过合理规划设备摆放位置，我们将提高设备的利用率，减少设备间距，以确保锌锰电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锌锰电池项目内部引入共享设施的概念，例如共享会议室、办公区等。通过这种方式，我们可以减少对资源的重复建设，提高资源共享效率，从而减小锌锰电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0658"/>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锌锰电池项目的总图布置中，我们将不同功能区域进行明确的规划，以最大程度满足锌锰电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https://d.book118.com/796102124203010101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锌锰电池项目规划设计方案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74A9C"/>
    <w:rsid w:val="24874A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610212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2024-03-01T05:41:00Z</dcterms:created>
  <dcterms:modified xsi:type="dcterms:W3CDTF">2024-03-01T05:41:32Z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8E829E267A984974A0C2CF77FD04D8BC_11</vt:lpwstr>
  </property>
  <property fmtid="{D5CDD505-2E9C-101B-9397-08002B2CF9AE}" pid="3" name="KSOProductBuildVer">
    <vt:lpwstr>2052-12.1.0.16388</vt:lpwstr>
  </property>
</Properties>
</file>