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超轻型飞机项目建设方案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70" w:history="1">
        <w:r>
          <w:rPr>
            <w:rFonts w:ascii="仿宋" w:eastAsia="仿宋" w:hAnsi="仿宋" w:cs="仿宋" w:hint="eastAsia"/>
            <w:lang w:eastAsia="zh-CN"/>
          </w:rPr>
          <w:t>序言</w:t>
        </w:r>
        <w:r>
          <w:tab/>
        </w:r>
        <w:r>
          <w:fldChar w:fldCharType="begin"/>
        </w:r>
        <w:r>
          <w:instrText xml:space="preserve"> PAGEREF _Toc5870 \h </w:instrText>
        </w:r>
        <w:r>
          <w:fldChar w:fldCharType="separate"/>
        </w:r>
        <w:r>
          <w:t>3</w:t>
        </w:r>
        <w:r>
          <w:fldChar w:fldCharType="end"/>
        </w:r>
      </w:hyperlink>
    </w:p>
    <w:p>
      <w:pPr>
        <w:pStyle w:val="TOC1"/>
        <w:tabs>
          <w:tab w:val="right" w:leader="dot" w:pos="8306"/>
        </w:tabs>
      </w:pPr>
      <w:hyperlink w:anchor="_Toc11853" w:history="1">
        <w:r>
          <w:rPr>
            <w:rFonts w:ascii="仿宋" w:eastAsia="仿宋" w:hAnsi="仿宋" w:cs="仿宋" w:hint="eastAsia"/>
            <w:lang w:eastAsia="zh-CN"/>
          </w:rPr>
          <w:t>一、超轻型飞机项目概论</w:t>
        </w:r>
        <w:r>
          <w:tab/>
        </w:r>
        <w:r>
          <w:fldChar w:fldCharType="begin"/>
        </w:r>
        <w:r>
          <w:instrText xml:space="preserve"> PAGEREF _Toc11853 \h </w:instrText>
        </w:r>
        <w:r>
          <w:fldChar w:fldCharType="separate"/>
        </w:r>
        <w:r>
          <w:t>3</w:t>
        </w:r>
        <w:r>
          <w:fldChar w:fldCharType="end"/>
        </w:r>
      </w:hyperlink>
    </w:p>
    <w:p>
      <w:pPr>
        <w:pStyle w:val="TOC2"/>
        <w:tabs>
          <w:tab w:val="right" w:leader="dot" w:pos="8306"/>
        </w:tabs>
      </w:pPr>
      <w:hyperlink w:anchor="_Toc9421" w:history="1">
        <w:r>
          <w:rPr>
            <w:rFonts w:ascii="仿宋" w:eastAsia="仿宋" w:hAnsi="仿宋" w:cs="仿宋" w:hint="eastAsia"/>
            <w:lang w:eastAsia="zh-CN"/>
          </w:rPr>
          <w:t>(一)、项目申报单位概况</w:t>
        </w:r>
        <w:r>
          <w:tab/>
        </w:r>
        <w:r>
          <w:fldChar w:fldCharType="begin"/>
        </w:r>
        <w:r>
          <w:instrText xml:space="preserve"> PAGEREF _Toc9421 \h </w:instrText>
        </w:r>
        <w:r>
          <w:fldChar w:fldCharType="separate"/>
        </w:r>
        <w:r>
          <w:t>3</w:t>
        </w:r>
        <w:r>
          <w:fldChar w:fldCharType="end"/>
        </w:r>
      </w:hyperlink>
    </w:p>
    <w:p>
      <w:pPr>
        <w:pStyle w:val="TOC2"/>
        <w:tabs>
          <w:tab w:val="right" w:leader="dot" w:pos="8306"/>
        </w:tabs>
      </w:pPr>
      <w:hyperlink w:anchor="_Toc3557" w:history="1">
        <w:r>
          <w:rPr>
            <w:rFonts w:ascii="仿宋" w:eastAsia="仿宋" w:hAnsi="仿宋" w:cs="仿宋" w:hint="eastAsia"/>
            <w:lang w:eastAsia="zh-CN"/>
          </w:rPr>
          <w:t>(二)、项目概况</w:t>
        </w:r>
        <w:r>
          <w:tab/>
        </w:r>
        <w:r>
          <w:fldChar w:fldCharType="begin"/>
        </w:r>
        <w:r>
          <w:instrText xml:space="preserve"> PAGEREF _Toc3557 \h </w:instrText>
        </w:r>
        <w:r>
          <w:fldChar w:fldCharType="separate"/>
        </w:r>
        <w:r>
          <w:t>4</w:t>
        </w:r>
        <w:r>
          <w:fldChar w:fldCharType="end"/>
        </w:r>
      </w:hyperlink>
    </w:p>
    <w:p>
      <w:pPr>
        <w:pStyle w:val="TOC1"/>
        <w:tabs>
          <w:tab w:val="right" w:leader="dot" w:pos="8306"/>
        </w:tabs>
      </w:pPr>
      <w:hyperlink w:anchor="_Toc9609" w:history="1">
        <w:r>
          <w:rPr>
            <w:rFonts w:ascii="仿宋" w:eastAsia="仿宋" w:hAnsi="仿宋" w:cs="仿宋" w:hint="eastAsia"/>
            <w:lang w:eastAsia="zh-CN"/>
          </w:rPr>
          <w:t>二、项目监理与质量保证</w:t>
        </w:r>
        <w:r>
          <w:tab/>
        </w:r>
        <w:r>
          <w:fldChar w:fldCharType="begin"/>
        </w:r>
        <w:r>
          <w:instrText xml:space="preserve"> PAGEREF _Toc9609 \h </w:instrText>
        </w:r>
        <w:r>
          <w:fldChar w:fldCharType="separate"/>
        </w:r>
        <w:r>
          <w:t>7</w:t>
        </w:r>
        <w:r>
          <w:fldChar w:fldCharType="end"/>
        </w:r>
      </w:hyperlink>
    </w:p>
    <w:p>
      <w:pPr>
        <w:pStyle w:val="TOC2"/>
        <w:tabs>
          <w:tab w:val="right" w:leader="dot" w:pos="8306"/>
        </w:tabs>
      </w:pPr>
      <w:hyperlink w:anchor="_Toc31685" w:history="1">
        <w:r>
          <w:rPr>
            <w:rFonts w:ascii="仿宋" w:eastAsia="仿宋" w:hAnsi="仿宋" w:cs="仿宋" w:hint="eastAsia"/>
            <w:lang w:eastAsia="zh-CN"/>
          </w:rPr>
          <w:t>(一)、监理体系构建</w:t>
        </w:r>
        <w:r>
          <w:tab/>
        </w:r>
        <w:r>
          <w:fldChar w:fldCharType="begin"/>
        </w:r>
        <w:r>
          <w:instrText xml:space="preserve"> PAGEREF _Toc31685 \h </w:instrText>
        </w:r>
        <w:r>
          <w:fldChar w:fldCharType="separate"/>
        </w:r>
        <w:r>
          <w:t>7</w:t>
        </w:r>
        <w:r>
          <w:fldChar w:fldCharType="end"/>
        </w:r>
      </w:hyperlink>
    </w:p>
    <w:p>
      <w:pPr>
        <w:pStyle w:val="TOC2"/>
        <w:tabs>
          <w:tab w:val="right" w:leader="dot" w:pos="8306"/>
        </w:tabs>
      </w:pPr>
      <w:hyperlink w:anchor="_Toc8133" w:history="1">
        <w:r>
          <w:rPr>
            <w:rFonts w:ascii="仿宋" w:eastAsia="仿宋" w:hAnsi="仿宋" w:cs="仿宋" w:hint="eastAsia"/>
            <w:lang w:eastAsia="zh-CN"/>
          </w:rPr>
          <w:t>(二)、质量保证体系实施</w:t>
        </w:r>
        <w:r>
          <w:tab/>
        </w:r>
        <w:r>
          <w:fldChar w:fldCharType="begin"/>
        </w:r>
        <w:r>
          <w:instrText xml:space="preserve"> PAGEREF _Toc8133 \h </w:instrText>
        </w:r>
        <w:r>
          <w:fldChar w:fldCharType="separate"/>
        </w:r>
        <w:r>
          <w:t>8</w:t>
        </w:r>
        <w:r>
          <w:fldChar w:fldCharType="end"/>
        </w:r>
      </w:hyperlink>
    </w:p>
    <w:p>
      <w:pPr>
        <w:pStyle w:val="TOC2"/>
        <w:tabs>
          <w:tab w:val="right" w:leader="dot" w:pos="8306"/>
        </w:tabs>
      </w:pPr>
      <w:hyperlink w:anchor="_Toc1309" w:history="1">
        <w:r>
          <w:rPr>
            <w:rFonts w:ascii="仿宋" w:eastAsia="仿宋" w:hAnsi="仿宋" w:cs="仿宋" w:hint="eastAsia"/>
            <w:lang w:eastAsia="zh-CN"/>
          </w:rPr>
          <w:t>(三)、监理与质量控制流程</w:t>
        </w:r>
        <w:r>
          <w:tab/>
        </w:r>
        <w:r>
          <w:fldChar w:fldCharType="begin"/>
        </w:r>
        <w:r>
          <w:instrText xml:space="preserve"> PAGEREF _Toc1309 \h </w:instrText>
        </w:r>
        <w:r>
          <w:fldChar w:fldCharType="separate"/>
        </w:r>
        <w:r>
          <w:t>8</w:t>
        </w:r>
        <w:r>
          <w:fldChar w:fldCharType="end"/>
        </w:r>
      </w:hyperlink>
    </w:p>
    <w:p>
      <w:pPr>
        <w:pStyle w:val="TOC1"/>
        <w:tabs>
          <w:tab w:val="right" w:leader="dot" w:pos="8306"/>
        </w:tabs>
      </w:pPr>
      <w:hyperlink w:anchor="_Toc20670" w:history="1">
        <w:r>
          <w:rPr>
            <w:rFonts w:ascii="仿宋" w:eastAsia="仿宋" w:hAnsi="仿宋" w:cs="仿宋" w:hint="eastAsia"/>
            <w:lang w:eastAsia="zh-CN"/>
          </w:rPr>
          <w:t>三、发展规划、产业政策和行业准入分析</w:t>
        </w:r>
        <w:r>
          <w:tab/>
        </w:r>
        <w:r>
          <w:fldChar w:fldCharType="begin"/>
        </w:r>
        <w:r>
          <w:instrText xml:space="preserve"> PAGEREF _Toc20670 \h </w:instrText>
        </w:r>
        <w:r>
          <w:fldChar w:fldCharType="separate"/>
        </w:r>
        <w:r>
          <w:t>9</w:t>
        </w:r>
        <w:r>
          <w:fldChar w:fldCharType="end"/>
        </w:r>
      </w:hyperlink>
    </w:p>
    <w:p>
      <w:pPr>
        <w:pStyle w:val="TOC2"/>
        <w:tabs>
          <w:tab w:val="right" w:leader="dot" w:pos="8306"/>
        </w:tabs>
      </w:pPr>
      <w:hyperlink w:anchor="_Toc27604" w:history="1">
        <w:r>
          <w:rPr>
            <w:rFonts w:ascii="仿宋" w:eastAsia="仿宋" w:hAnsi="仿宋" w:cs="仿宋" w:hint="eastAsia"/>
            <w:lang w:eastAsia="zh-CN"/>
          </w:rPr>
          <w:t>(一)、发展规划分析</w:t>
        </w:r>
        <w:r>
          <w:tab/>
        </w:r>
        <w:r>
          <w:fldChar w:fldCharType="begin"/>
        </w:r>
        <w:r>
          <w:instrText xml:space="preserve"> PAGEREF _Toc27604 \h </w:instrText>
        </w:r>
        <w:r>
          <w:fldChar w:fldCharType="separate"/>
        </w:r>
        <w:r>
          <w:t>9</w:t>
        </w:r>
        <w:r>
          <w:fldChar w:fldCharType="end"/>
        </w:r>
      </w:hyperlink>
    </w:p>
    <w:p>
      <w:pPr>
        <w:pStyle w:val="TOC2"/>
        <w:tabs>
          <w:tab w:val="right" w:leader="dot" w:pos="8306"/>
        </w:tabs>
      </w:pPr>
      <w:hyperlink w:anchor="_Toc3541" w:history="1">
        <w:r>
          <w:rPr>
            <w:rFonts w:ascii="仿宋" w:eastAsia="仿宋" w:hAnsi="仿宋" w:cs="仿宋" w:hint="eastAsia"/>
            <w:lang w:eastAsia="zh-CN"/>
          </w:rPr>
          <w:t>(二)、产业政策分析</w:t>
        </w:r>
        <w:r>
          <w:tab/>
        </w:r>
        <w:r>
          <w:fldChar w:fldCharType="begin"/>
        </w:r>
        <w:r>
          <w:instrText xml:space="preserve"> PAGEREF _Toc3541 \h </w:instrText>
        </w:r>
        <w:r>
          <w:fldChar w:fldCharType="separate"/>
        </w:r>
        <w:r>
          <w:t>11</w:t>
        </w:r>
        <w:r>
          <w:fldChar w:fldCharType="end"/>
        </w:r>
      </w:hyperlink>
    </w:p>
    <w:p>
      <w:pPr>
        <w:pStyle w:val="TOC2"/>
        <w:tabs>
          <w:tab w:val="right" w:leader="dot" w:pos="8306"/>
        </w:tabs>
      </w:pPr>
      <w:hyperlink w:anchor="_Toc18038" w:history="1">
        <w:r>
          <w:rPr>
            <w:rFonts w:ascii="仿宋" w:eastAsia="仿宋" w:hAnsi="仿宋" w:cs="仿宋" w:hint="eastAsia"/>
            <w:lang w:eastAsia="zh-CN"/>
          </w:rPr>
          <w:t>(三)、行业准入分析</w:t>
        </w:r>
        <w:r>
          <w:tab/>
        </w:r>
        <w:r>
          <w:fldChar w:fldCharType="begin"/>
        </w:r>
        <w:r>
          <w:instrText xml:space="preserve"> PAGEREF _Toc18038 \h </w:instrText>
        </w:r>
        <w:r>
          <w:fldChar w:fldCharType="separate"/>
        </w:r>
        <w:r>
          <w:t>12</w:t>
        </w:r>
        <w:r>
          <w:fldChar w:fldCharType="end"/>
        </w:r>
      </w:hyperlink>
    </w:p>
    <w:p>
      <w:pPr>
        <w:pStyle w:val="TOC1"/>
        <w:tabs>
          <w:tab w:val="right" w:leader="dot" w:pos="8306"/>
        </w:tabs>
      </w:pPr>
      <w:hyperlink w:anchor="_Toc5970" w:history="1">
        <w:r>
          <w:rPr>
            <w:rFonts w:ascii="仿宋" w:eastAsia="仿宋" w:hAnsi="仿宋" w:cs="仿宋" w:hint="eastAsia"/>
            <w:lang w:eastAsia="zh-CN"/>
          </w:rPr>
          <w:t>四、经济影响分析</w:t>
        </w:r>
        <w:r>
          <w:tab/>
        </w:r>
        <w:r>
          <w:fldChar w:fldCharType="begin"/>
        </w:r>
        <w:r>
          <w:instrText xml:space="preserve"> PAGEREF _Toc5970 \h </w:instrText>
        </w:r>
        <w:r>
          <w:fldChar w:fldCharType="separate"/>
        </w:r>
        <w:r>
          <w:t>13</w:t>
        </w:r>
        <w:r>
          <w:fldChar w:fldCharType="end"/>
        </w:r>
      </w:hyperlink>
    </w:p>
    <w:p>
      <w:pPr>
        <w:pStyle w:val="TOC2"/>
        <w:tabs>
          <w:tab w:val="right" w:leader="dot" w:pos="8306"/>
        </w:tabs>
      </w:pPr>
      <w:hyperlink w:anchor="_Toc28788" w:history="1">
        <w:r>
          <w:rPr>
            <w:rFonts w:ascii="仿宋" w:eastAsia="仿宋" w:hAnsi="仿宋" w:cs="仿宋" w:hint="eastAsia"/>
            <w:lang w:eastAsia="zh-CN"/>
          </w:rPr>
          <w:t>(一)、经济费用效益或费用效果分析</w:t>
        </w:r>
        <w:r>
          <w:tab/>
        </w:r>
        <w:r>
          <w:fldChar w:fldCharType="begin"/>
        </w:r>
        <w:r>
          <w:instrText xml:space="preserve"> PAGEREF _Toc28788 \h </w:instrText>
        </w:r>
        <w:r>
          <w:fldChar w:fldCharType="separate"/>
        </w:r>
        <w:r>
          <w:t>13</w:t>
        </w:r>
        <w:r>
          <w:fldChar w:fldCharType="end"/>
        </w:r>
      </w:hyperlink>
    </w:p>
    <w:p>
      <w:pPr>
        <w:pStyle w:val="TOC2"/>
        <w:tabs>
          <w:tab w:val="right" w:leader="dot" w:pos="8306"/>
        </w:tabs>
      </w:pPr>
      <w:hyperlink w:anchor="_Toc3615" w:history="1">
        <w:r>
          <w:rPr>
            <w:rFonts w:ascii="仿宋" w:eastAsia="仿宋" w:hAnsi="仿宋" w:cs="仿宋" w:hint="eastAsia"/>
            <w:lang w:eastAsia="zh-CN"/>
          </w:rPr>
          <w:t>(二)、行业影响分析</w:t>
        </w:r>
        <w:r>
          <w:tab/>
        </w:r>
        <w:r>
          <w:fldChar w:fldCharType="begin"/>
        </w:r>
        <w:r>
          <w:instrText xml:space="preserve"> PAGEREF _Toc3615 \h </w:instrText>
        </w:r>
        <w:r>
          <w:fldChar w:fldCharType="separate"/>
        </w:r>
        <w:r>
          <w:t>16</w:t>
        </w:r>
        <w:r>
          <w:fldChar w:fldCharType="end"/>
        </w:r>
      </w:hyperlink>
    </w:p>
    <w:p>
      <w:pPr>
        <w:pStyle w:val="TOC2"/>
        <w:tabs>
          <w:tab w:val="right" w:leader="dot" w:pos="8306"/>
        </w:tabs>
      </w:pPr>
      <w:hyperlink w:anchor="_Toc21852" w:history="1">
        <w:r>
          <w:rPr>
            <w:rFonts w:ascii="仿宋" w:eastAsia="仿宋" w:hAnsi="仿宋" w:cs="仿宋" w:hint="eastAsia"/>
            <w:lang w:eastAsia="zh-CN"/>
          </w:rPr>
          <w:t>(三)、区域经济影响分析</w:t>
        </w:r>
        <w:r>
          <w:tab/>
        </w:r>
        <w:r>
          <w:fldChar w:fldCharType="begin"/>
        </w:r>
        <w:r>
          <w:instrText xml:space="preserve"> PAGEREF _Toc21852 \h </w:instrText>
        </w:r>
        <w:r>
          <w:fldChar w:fldCharType="separate"/>
        </w:r>
        <w:r>
          <w:t>17</w:t>
        </w:r>
        <w:r>
          <w:fldChar w:fldCharType="end"/>
        </w:r>
      </w:hyperlink>
    </w:p>
    <w:p>
      <w:pPr>
        <w:pStyle w:val="TOC2"/>
        <w:tabs>
          <w:tab w:val="right" w:leader="dot" w:pos="8306"/>
        </w:tabs>
      </w:pPr>
      <w:hyperlink w:anchor="_Toc3224" w:history="1">
        <w:r>
          <w:rPr>
            <w:rFonts w:ascii="仿宋" w:eastAsia="仿宋" w:hAnsi="仿宋" w:cs="仿宋" w:hint="eastAsia"/>
            <w:lang w:eastAsia="zh-CN"/>
          </w:rPr>
          <w:t>(四)、宏观经济影响分析</w:t>
        </w:r>
        <w:r>
          <w:tab/>
        </w:r>
        <w:r>
          <w:fldChar w:fldCharType="begin"/>
        </w:r>
        <w:r>
          <w:instrText xml:space="preserve"> PAGEREF _Toc3224 \h </w:instrText>
        </w:r>
        <w:r>
          <w:fldChar w:fldCharType="separate"/>
        </w:r>
        <w:r>
          <w:t>18</w:t>
        </w:r>
        <w:r>
          <w:fldChar w:fldCharType="end"/>
        </w:r>
      </w:hyperlink>
    </w:p>
    <w:p>
      <w:pPr>
        <w:pStyle w:val="TOC1"/>
        <w:tabs>
          <w:tab w:val="right" w:leader="dot" w:pos="8306"/>
        </w:tabs>
      </w:pPr>
      <w:hyperlink w:anchor="_Toc14080" w:history="1">
        <w:r>
          <w:rPr>
            <w:rFonts w:ascii="仿宋" w:eastAsia="仿宋" w:hAnsi="仿宋" w:cs="仿宋" w:hint="eastAsia"/>
            <w:lang w:eastAsia="zh-CN"/>
          </w:rPr>
          <w:t>五、背景、必要性分析</w:t>
        </w:r>
        <w:r>
          <w:tab/>
        </w:r>
        <w:r>
          <w:fldChar w:fldCharType="begin"/>
        </w:r>
        <w:r>
          <w:instrText xml:space="preserve"> PAGEREF _Toc14080 \h </w:instrText>
        </w:r>
        <w:r>
          <w:fldChar w:fldCharType="separate"/>
        </w:r>
        <w:r>
          <w:t>20</w:t>
        </w:r>
        <w:r>
          <w:fldChar w:fldCharType="end"/>
        </w:r>
      </w:hyperlink>
    </w:p>
    <w:p>
      <w:pPr>
        <w:pStyle w:val="TOC2"/>
        <w:tabs>
          <w:tab w:val="right" w:leader="dot" w:pos="8306"/>
        </w:tabs>
      </w:pPr>
      <w:hyperlink w:anchor="_Toc8865" w:history="1">
        <w:r>
          <w:rPr>
            <w:rFonts w:ascii="仿宋" w:eastAsia="仿宋" w:hAnsi="仿宋" w:cs="仿宋" w:hint="eastAsia"/>
            <w:lang w:eastAsia="zh-CN"/>
          </w:rPr>
          <w:t>(一)、项目建设背景</w:t>
        </w:r>
        <w:r>
          <w:tab/>
        </w:r>
        <w:r>
          <w:fldChar w:fldCharType="begin"/>
        </w:r>
        <w:r>
          <w:instrText xml:space="preserve"> PAGEREF _Toc8865 \h </w:instrText>
        </w:r>
        <w:r>
          <w:fldChar w:fldCharType="separate"/>
        </w:r>
        <w:r>
          <w:t>20</w:t>
        </w:r>
        <w:r>
          <w:fldChar w:fldCharType="end"/>
        </w:r>
      </w:hyperlink>
    </w:p>
    <w:p>
      <w:pPr>
        <w:pStyle w:val="TOC2"/>
        <w:tabs>
          <w:tab w:val="right" w:leader="dot" w:pos="8306"/>
        </w:tabs>
      </w:pPr>
      <w:hyperlink w:anchor="_Toc19874" w:history="1">
        <w:r>
          <w:rPr>
            <w:rFonts w:ascii="仿宋" w:eastAsia="仿宋" w:hAnsi="仿宋" w:cs="仿宋" w:hint="eastAsia"/>
            <w:lang w:eastAsia="zh-CN"/>
          </w:rPr>
          <w:t>(二)、必要性分析</w:t>
        </w:r>
        <w:r>
          <w:tab/>
        </w:r>
        <w:r>
          <w:fldChar w:fldCharType="begin"/>
        </w:r>
        <w:r>
          <w:instrText xml:space="preserve"> PAGEREF _Toc19874 \h </w:instrText>
        </w:r>
        <w:r>
          <w:fldChar w:fldCharType="separate"/>
        </w:r>
        <w:r>
          <w:t>21</w:t>
        </w:r>
        <w:r>
          <w:fldChar w:fldCharType="end"/>
        </w:r>
      </w:hyperlink>
    </w:p>
    <w:p>
      <w:pPr>
        <w:pStyle w:val="TOC2"/>
        <w:tabs>
          <w:tab w:val="right" w:leader="dot" w:pos="8306"/>
        </w:tabs>
      </w:pPr>
      <w:hyperlink w:anchor="_Toc14239" w:history="1">
        <w:r>
          <w:rPr>
            <w:rFonts w:ascii="仿宋" w:eastAsia="仿宋" w:hAnsi="仿宋" w:cs="仿宋" w:hint="eastAsia"/>
            <w:lang w:eastAsia="zh-CN"/>
          </w:rPr>
          <w:t>(三)、项目建设有利条件</w:t>
        </w:r>
        <w:r>
          <w:tab/>
        </w:r>
        <w:r>
          <w:fldChar w:fldCharType="begin"/>
        </w:r>
        <w:r>
          <w:instrText xml:space="preserve"> PAGEREF _Toc14239 \h </w:instrText>
        </w:r>
        <w:r>
          <w:fldChar w:fldCharType="separate"/>
        </w:r>
        <w:r>
          <w:t>22</w:t>
        </w:r>
        <w:r>
          <w:fldChar w:fldCharType="end"/>
        </w:r>
      </w:hyperlink>
    </w:p>
    <w:p>
      <w:pPr>
        <w:pStyle w:val="TOC1"/>
        <w:tabs>
          <w:tab w:val="right" w:leader="dot" w:pos="8306"/>
        </w:tabs>
      </w:pPr>
      <w:hyperlink w:anchor="_Toc23193" w:history="1">
        <w:r>
          <w:rPr>
            <w:rFonts w:ascii="仿宋" w:eastAsia="仿宋" w:hAnsi="仿宋" w:cs="仿宋" w:hint="eastAsia"/>
            <w:lang w:eastAsia="zh-CN"/>
          </w:rPr>
          <w:t>六、环境和生态影响分析</w:t>
        </w:r>
        <w:r>
          <w:tab/>
        </w:r>
        <w:r>
          <w:fldChar w:fldCharType="begin"/>
        </w:r>
        <w:r>
          <w:instrText xml:space="preserve"> PAGEREF _Toc23193 \h </w:instrText>
        </w:r>
        <w:r>
          <w:fldChar w:fldCharType="separate"/>
        </w:r>
        <w:r>
          <w:t>24</w:t>
        </w:r>
        <w:r>
          <w:fldChar w:fldCharType="end"/>
        </w:r>
      </w:hyperlink>
    </w:p>
    <w:p>
      <w:pPr>
        <w:pStyle w:val="TOC2"/>
        <w:tabs>
          <w:tab w:val="right" w:leader="dot" w:pos="8306"/>
        </w:tabs>
      </w:pPr>
      <w:hyperlink w:anchor="_Toc10506" w:history="1">
        <w:r>
          <w:rPr>
            <w:rFonts w:ascii="仿宋" w:eastAsia="仿宋" w:hAnsi="仿宋" w:cs="仿宋" w:hint="eastAsia"/>
            <w:lang w:eastAsia="zh-CN"/>
          </w:rPr>
          <w:t>(一)、环境和生态现状</w:t>
        </w:r>
        <w:r>
          <w:tab/>
        </w:r>
        <w:r>
          <w:fldChar w:fldCharType="begin"/>
        </w:r>
        <w:r>
          <w:instrText xml:space="preserve"> PAGEREF _Toc10506 \h </w:instrText>
        </w:r>
        <w:r>
          <w:fldChar w:fldCharType="separate"/>
        </w:r>
        <w:r>
          <w:t>24</w:t>
        </w:r>
        <w:r>
          <w:fldChar w:fldCharType="end"/>
        </w:r>
      </w:hyperlink>
    </w:p>
    <w:p>
      <w:pPr>
        <w:pStyle w:val="TOC2"/>
        <w:tabs>
          <w:tab w:val="right" w:leader="dot" w:pos="8306"/>
        </w:tabs>
      </w:pPr>
      <w:hyperlink w:anchor="_Toc18703" w:history="1">
        <w:r>
          <w:rPr>
            <w:rFonts w:ascii="仿宋" w:eastAsia="仿宋" w:hAnsi="仿宋" w:cs="仿宋" w:hint="eastAsia"/>
            <w:lang w:eastAsia="zh-CN"/>
          </w:rPr>
          <w:t>(二)、生态环境影响分析</w:t>
        </w:r>
        <w:r>
          <w:tab/>
        </w:r>
        <w:r>
          <w:fldChar w:fldCharType="begin"/>
        </w:r>
        <w:r>
          <w:instrText xml:space="preserve"> PAGEREF _Toc18703 \h </w:instrText>
        </w:r>
        <w:r>
          <w:fldChar w:fldCharType="separate"/>
        </w:r>
        <w:r>
          <w:t>25</w:t>
        </w:r>
        <w:r>
          <w:fldChar w:fldCharType="end"/>
        </w:r>
      </w:hyperlink>
    </w:p>
    <w:p>
      <w:pPr>
        <w:pStyle w:val="TOC2"/>
        <w:tabs>
          <w:tab w:val="right" w:leader="dot" w:pos="8306"/>
        </w:tabs>
      </w:pPr>
      <w:hyperlink w:anchor="_Toc29354" w:history="1">
        <w:r>
          <w:rPr>
            <w:rFonts w:ascii="仿宋" w:eastAsia="仿宋" w:hAnsi="仿宋" w:cs="仿宋" w:hint="eastAsia"/>
            <w:lang w:eastAsia="zh-CN"/>
          </w:rPr>
          <w:t>(三)、生态环境保护措施</w:t>
        </w:r>
        <w:r>
          <w:tab/>
        </w:r>
        <w:r>
          <w:fldChar w:fldCharType="begin"/>
        </w:r>
        <w:r>
          <w:instrText xml:space="preserve"> PAGEREF _Toc29354 \h </w:instrText>
        </w:r>
        <w:r>
          <w:fldChar w:fldCharType="separate"/>
        </w:r>
        <w:r>
          <w:t>27</w:t>
        </w:r>
        <w:r>
          <w:fldChar w:fldCharType="end"/>
        </w:r>
      </w:hyperlink>
    </w:p>
    <w:p>
      <w:pPr>
        <w:pStyle w:val="TOC2"/>
        <w:tabs>
          <w:tab w:val="right" w:leader="dot" w:pos="8306"/>
        </w:tabs>
      </w:pPr>
      <w:hyperlink w:anchor="_Toc5577" w:history="1">
        <w:r>
          <w:rPr>
            <w:rFonts w:ascii="仿宋" w:eastAsia="仿宋" w:hAnsi="仿宋" w:cs="仿宋" w:hint="eastAsia"/>
            <w:lang w:eastAsia="zh-CN"/>
          </w:rPr>
          <w:t>(四)、地质灾害影响分析</w:t>
        </w:r>
        <w:r>
          <w:tab/>
        </w:r>
        <w:r>
          <w:fldChar w:fldCharType="begin"/>
        </w:r>
        <w:r>
          <w:instrText xml:space="preserve"> PAGEREF _Toc5577 \h </w:instrText>
        </w:r>
        <w:r>
          <w:fldChar w:fldCharType="separate"/>
        </w:r>
        <w:r>
          <w:t>28</w:t>
        </w:r>
        <w:r>
          <w:fldChar w:fldCharType="end"/>
        </w:r>
      </w:hyperlink>
    </w:p>
    <w:p>
      <w:pPr>
        <w:pStyle w:val="TOC2"/>
        <w:tabs>
          <w:tab w:val="right" w:leader="dot" w:pos="8306"/>
        </w:tabs>
      </w:pPr>
      <w:hyperlink w:anchor="_Toc21963" w:history="1">
        <w:r>
          <w:rPr>
            <w:rFonts w:ascii="仿宋" w:eastAsia="仿宋" w:hAnsi="仿宋" w:cs="仿宋" w:hint="eastAsia"/>
            <w:lang w:eastAsia="zh-CN"/>
          </w:rPr>
          <w:t>(五)、特殊环境影响</w:t>
        </w:r>
        <w:r>
          <w:tab/>
        </w:r>
        <w:r>
          <w:fldChar w:fldCharType="begin"/>
        </w:r>
        <w:r>
          <w:instrText xml:space="preserve"> PAGEREF _Toc21963 \h </w:instrText>
        </w:r>
        <w:r>
          <w:fldChar w:fldCharType="separate"/>
        </w:r>
        <w:r>
          <w:t>30</w:t>
        </w:r>
        <w:r>
          <w:fldChar w:fldCharType="end"/>
        </w:r>
      </w:hyperlink>
    </w:p>
    <w:p>
      <w:pPr>
        <w:pStyle w:val="TOC1"/>
        <w:tabs>
          <w:tab w:val="right" w:leader="dot" w:pos="8306"/>
        </w:tabs>
      </w:pPr>
      <w:hyperlink w:anchor="_Toc15897" w:history="1">
        <w:r>
          <w:rPr>
            <w:rFonts w:ascii="仿宋" w:eastAsia="仿宋" w:hAnsi="仿宋" w:cs="仿宋" w:hint="eastAsia"/>
            <w:lang w:eastAsia="zh-CN"/>
          </w:rPr>
          <w:t>七、安全与应急管理</w:t>
        </w:r>
        <w:r>
          <w:tab/>
        </w:r>
        <w:r>
          <w:fldChar w:fldCharType="begin"/>
        </w:r>
        <w:r>
          <w:instrText xml:space="preserve"> PAGEREF _Toc15897 \h </w:instrText>
        </w:r>
        <w:r>
          <w:fldChar w:fldCharType="separate"/>
        </w:r>
        <w:r>
          <w:t>31</w:t>
        </w:r>
        <w:r>
          <w:fldChar w:fldCharType="end"/>
        </w:r>
      </w:hyperlink>
    </w:p>
    <w:p>
      <w:pPr>
        <w:pStyle w:val="TOC2"/>
        <w:tabs>
          <w:tab w:val="right" w:leader="dot" w:pos="8306"/>
        </w:tabs>
      </w:pPr>
      <w:hyperlink w:anchor="_Toc24288" w:history="1">
        <w:r>
          <w:rPr>
            <w:rFonts w:ascii="仿宋" w:eastAsia="仿宋" w:hAnsi="仿宋" w:cs="仿宋" w:hint="eastAsia"/>
            <w:lang w:eastAsia="zh-CN"/>
          </w:rPr>
          <w:t>(一)、安全生产管理</w:t>
        </w:r>
        <w:r>
          <w:tab/>
        </w:r>
        <w:r>
          <w:fldChar w:fldCharType="begin"/>
        </w:r>
        <w:r>
          <w:instrText xml:space="preserve"> PAGEREF _Toc24288 \h </w:instrText>
        </w:r>
        <w:r>
          <w:fldChar w:fldCharType="separate"/>
        </w:r>
        <w:r>
          <w:t>31</w:t>
        </w:r>
        <w:r>
          <w:fldChar w:fldCharType="end"/>
        </w:r>
      </w:hyperlink>
    </w:p>
    <w:p>
      <w:pPr>
        <w:pStyle w:val="TOC2"/>
        <w:tabs>
          <w:tab w:val="right" w:leader="dot" w:pos="8306"/>
        </w:tabs>
      </w:pPr>
      <w:hyperlink w:anchor="_Toc14182" w:history="1">
        <w:r>
          <w:rPr>
            <w:rFonts w:ascii="仿宋" w:eastAsia="仿宋" w:hAnsi="仿宋" w:cs="仿宋" w:hint="eastAsia"/>
            <w:lang w:eastAsia="zh-CN"/>
          </w:rPr>
          <w:t>(二)、应急预案与响应</w:t>
        </w:r>
        <w:r>
          <w:tab/>
        </w:r>
        <w:r>
          <w:fldChar w:fldCharType="begin"/>
        </w:r>
        <w:r>
          <w:instrText xml:space="preserve"> PAGEREF _Toc14182 \h </w:instrText>
        </w:r>
        <w:r>
          <w:fldChar w:fldCharType="separate"/>
        </w:r>
        <w:r>
          <w:t>32</w:t>
        </w:r>
        <w:r>
          <w:fldChar w:fldCharType="end"/>
        </w:r>
      </w:hyperlink>
    </w:p>
    <w:p>
      <w:pPr>
        <w:pStyle w:val="TOC1"/>
        <w:tabs>
          <w:tab w:val="right" w:leader="dot" w:pos="8306"/>
        </w:tabs>
      </w:pPr>
      <w:hyperlink w:anchor="_Toc25968" w:history="1">
        <w:r>
          <w:rPr>
            <w:rFonts w:ascii="仿宋" w:eastAsia="仿宋" w:hAnsi="仿宋" w:cs="仿宋" w:hint="eastAsia"/>
            <w:lang w:eastAsia="zh-CN"/>
          </w:rPr>
          <w:t>八、经济效益与社会效益优化</w:t>
        </w:r>
        <w:r>
          <w:tab/>
        </w:r>
        <w:r>
          <w:fldChar w:fldCharType="begin"/>
        </w:r>
        <w:r>
          <w:instrText xml:space="preserve"> PAGEREF _Toc25968 \h </w:instrText>
        </w:r>
        <w:r>
          <w:fldChar w:fldCharType="separate"/>
        </w:r>
        <w:r>
          <w:t>34</w:t>
        </w:r>
        <w:r>
          <w:fldChar w:fldCharType="end"/>
        </w:r>
      </w:hyperlink>
    </w:p>
    <w:p>
      <w:pPr>
        <w:pStyle w:val="TOC2"/>
        <w:tabs>
          <w:tab w:val="right" w:leader="dot" w:pos="8306"/>
        </w:tabs>
      </w:pPr>
      <w:hyperlink w:anchor="_Toc15344" w:history="1">
        <w:r>
          <w:rPr>
            <w:rFonts w:ascii="仿宋" w:eastAsia="仿宋" w:hAnsi="仿宋" w:cs="仿宋" w:hint="eastAsia"/>
            <w:lang w:eastAsia="zh-CN"/>
          </w:rPr>
          <w:t>(一)、经济效益提升策略</w:t>
        </w:r>
        <w:r>
          <w:tab/>
        </w:r>
        <w:r>
          <w:fldChar w:fldCharType="begin"/>
        </w:r>
        <w:r>
          <w:instrText xml:space="preserve"> PAGEREF _Toc15344 \h </w:instrText>
        </w:r>
        <w:r>
          <w:fldChar w:fldCharType="separate"/>
        </w:r>
        <w:r>
          <w:t>34</w:t>
        </w:r>
        <w:r>
          <w:fldChar w:fldCharType="end"/>
        </w:r>
      </w:hyperlink>
    </w:p>
    <w:p>
      <w:pPr>
        <w:pStyle w:val="TOC2"/>
        <w:tabs>
          <w:tab w:val="right" w:leader="dot" w:pos="8306"/>
        </w:tabs>
      </w:pPr>
      <w:hyperlink w:anchor="_Toc16453" w:history="1">
        <w:r>
          <w:rPr>
            <w:rFonts w:ascii="仿宋" w:eastAsia="仿宋" w:hAnsi="仿宋" w:cs="仿宋" w:hint="eastAsia"/>
            <w:lang w:eastAsia="zh-CN"/>
          </w:rPr>
          <w:t>(二)、社会效益增强方案</w:t>
        </w:r>
        <w:r>
          <w:tab/>
        </w:r>
        <w:r>
          <w:fldChar w:fldCharType="begin"/>
        </w:r>
        <w:r>
          <w:instrText xml:space="preserve"> PAGEREF _Toc16453 \h </w:instrText>
        </w:r>
        <w:r>
          <w:fldChar w:fldCharType="separate"/>
        </w:r>
        <w:r>
          <w:t>35</w:t>
        </w:r>
        <w:r>
          <w:fldChar w:fldCharType="end"/>
        </w:r>
      </w:hyperlink>
    </w:p>
    <w:p>
      <w:pPr>
        <w:pStyle w:val="TOC1"/>
        <w:tabs>
          <w:tab w:val="right" w:leader="dot" w:pos="8306"/>
        </w:tabs>
      </w:pPr>
      <w:hyperlink w:anchor="_Toc24249" w:history="1">
        <w:r>
          <w:rPr>
            <w:rFonts w:ascii="仿宋" w:eastAsia="仿宋" w:hAnsi="仿宋" w:cs="仿宋" w:hint="eastAsia"/>
            <w:lang w:eastAsia="zh-CN"/>
          </w:rPr>
          <w:t>九、土地利用与规划方案</w:t>
        </w:r>
        <w:r>
          <w:tab/>
        </w:r>
        <w:r>
          <w:fldChar w:fldCharType="begin"/>
        </w:r>
        <w:r>
          <w:instrText xml:space="preserve"> PAGEREF _Toc24249 \h </w:instrText>
        </w:r>
        <w:r>
          <w:fldChar w:fldCharType="separate"/>
        </w:r>
        <w:r>
          <w:t>36</w:t>
        </w:r>
        <w:r>
          <w:fldChar w:fldCharType="end"/>
        </w:r>
      </w:hyperlink>
    </w:p>
    <w:p>
      <w:pPr>
        <w:pStyle w:val="TOC2"/>
        <w:tabs>
          <w:tab w:val="right" w:leader="dot" w:pos="8306"/>
        </w:tabs>
      </w:pPr>
      <w:hyperlink w:anchor="_Toc30769" w:history="1">
        <w:r>
          <w:rPr>
            <w:rFonts w:ascii="仿宋" w:eastAsia="仿宋" w:hAnsi="仿宋" w:cs="仿宋" w:hint="eastAsia"/>
            <w:lang w:eastAsia="zh-CN"/>
          </w:rPr>
          <w:t>(一)、项目用地情况分析</w:t>
        </w:r>
        <w:r>
          <w:tab/>
        </w:r>
        <w:r>
          <w:fldChar w:fldCharType="begin"/>
        </w:r>
        <w:r>
          <w:instrText xml:space="preserve"> PAGEREF _Toc30769 \h </w:instrText>
        </w:r>
        <w:r>
          <w:fldChar w:fldCharType="separate"/>
        </w:r>
        <w:r>
          <w:t>36</w:t>
        </w:r>
        <w:r>
          <w:fldChar w:fldCharType="end"/>
        </w:r>
      </w:hyperlink>
    </w:p>
    <w:p>
      <w:pPr>
        <w:pStyle w:val="TOC2"/>
        <w:tabs>
          <w:tab w:val="right" w:leader="dot" w:pos="8306"/>
        </w:tabs>
      </w:pPr>
      <w:hyperlink w:anchor="_Toc10174" w:history="1">
        <w:r>
          <w:rPr>
            <w:rFonts w:ascii="仿宋" w:eastAsia="仿宋" w:hAnsi="仿宋" w:cs="仿宋" w:hint="eastAsia"/>
            <w:lang w:eastAsia="zh-CN"/>
          </w:rPr>
          <w:t>(二)、土地利用规划方案</w:t>
        </w:r>
        <w:r>
          <w:tab/>
        </w:r>
        <w:r>
          <w:fldChar w:fldCharType="begin"/>
        </w:r>
        <w:r>
          <w:instrText xml:space="preserve"> PAGEREF _Toc10174 \h </w:instrText>
        </w:r>
        <w:r>
          <w:fldChar w:fldCharType="separate"/>
        </w:r>
        <w:r>
          <w:t>37</w:t>
        </w:r>
        <w:r>
          <w:fldChar w:fldCharType="end"/>
        </w:r>
      </w:hyperlink>
    </w:p>
    <w:p>
      <w:pPr>
        <w:pStyle w:val="TOC1"/>
        <w:tabs>
          <w:tab w:val="right" w:leader="dot" w:pos="8306"/>
        </w:tabs>
      </w:pPr>
      <w:hyperlink w:anchor="_Toc21993" w:history="1">
        <w:r>
          <w:rPr>
            <w:rFonts w:ascii="仿宋" w:eastAsia="仿宋" w:hAnsi="仿宋" w:cs="仿宋" w:hint="eastAsia"/>
            <w:lang w:eastAsia="zh-CN"/>
          </w:rPr>
          <w:t>十、客户关系管理与市场拓展</w:t>
        </w:r>
        <w:r>
          <w:tab/>
        </w:r>
        <w:r>
          <w:fldChar w:fldCharType="begin"/>
        </w:r>
        <w:r>
          <w:instrText xml:space="preserve"> PAGEREF _Toc21993 \h </w:instrText>
        </w:r>
        <w:r>
          <w:fldChar w:fldCharType="separate"/>
        </w:r>
        <w:r>
          <w:t>38</w:t>
        </w:r>
        <w:r>
          <w:fldChar w:fldCharType="end"/>
        </w:r>
      </w:hyperlink>
    </w:p>
    <w:p>
      <w:pPr>
        <w:pStyle w:val="TOC2"/>
        <w:tabs>
          <w:tab w:val="right" w:leader="dot" w:pos="8306"/>
        </w:tabs>
      </w:pPr>
      <w:hyperlink w:anchor="_Toc17120" w:history="1">
        <w:r>
          <w:rPr>
            <w:rFonts w:ascii="仿宋" w:eastAsia="仿宋" w:hAnsi="仿宋" w:cs="仿宋" w:hint="eastAsia"/>
            <w:lang w:eastAsia="zh-CN"/>
          </w:rPr>
          <w:t>(一)、客户关系管理策略</w:t>
        </w:r>
        <w:r>
          <w:tab/>
        </w:r>
        <w:r>
          <w:fldChar w:fldCharType="begin"/>
        </w:r>
        <w:r>
          <w:instrText xml:space="preserve"> PAGEREF _Toc17120 \h </w:instrText>
        </w:r>
        <w:r>
          <w:fldChar w:fldCharType="separate"/>
        </w:r>
        <w:r>
          <w:t>38</w:t>
        </w:r>
        <w:r>
          <w:fldChar w:fldCharType="end"/>
        </w:r>
      </w:hyperlink>
    </w:p>
    <w:p>
      <w:pPr>
        <w:pStyle w:val="TOC2"/>
        <w:tabs>
          <w:tab w:val="right" w:leader="dot" w:pos="8306"/>
        </w:tabs>
      </w:pPr>
      <w:hyperlink w:anchor="_Toc19396" w:history="1">
        <w:r>
          <w:rPr>
            <w:rFonts w:ascii="仿宋" w:eastAsia="仿宋" w:hAnsi="仿宋" w:cs="仿宋" w:hint="eastAsia"/>
            <w:lang w:eastAsia="zh-CN"/>
          </w:rPr>
          <w:t>(二)、市场拓展方案</w:t>
        </w:r>
        <w:r>
          <w:tab/>
        </w:r>
        <w:r>
          <w:fldChar w:fldCharType="begin"/>
        </w:r>
        <w:r>
          <w:instrText xml:space="preserve"> PAGEREF _Toc19396 \h </w:instrText>
        </w:r>
        <w:r>
          <w:fldChar w:fldCharType="separate"/>
        </w:r>
        <w:r>
          <w:t>40</w:t>
        </w:r>
        <w:r>
          <w:fldChar w:fldCharType="end"/>
        </w:r>
      </w:hyperlink>
    </w:p>
    <w:p>
      <w:pPr>
        <w:pStyle w:val="TOC1"/>
        <w:tabs>
          <w:tab w:val="right" w:leader="dot" w:pos="8306"/>
        </w:tabs>
      </w:pPr>
      <w:hyperlink w:anchor="_Toc24365" w:history="1">
        <w:r>
          <w:rPr>
            <w:rFonts w:ascii="仿宋" w:eastAsia="仿宋" w:hAnsi="仿宋" w:cs="仿宋" w:hint="eastAsia"/>
            <w:lang w:eastAsia="zh-CN"/>
          </w:rPr>
          <w:t>十一、资金管理与财务规划</w:t>
        </w:r>
        <w:r>
          <w:tab/>
        </w:r>
        <w:r>
          <w:fldChar w:fldCharType="begin"/>
        </w:r>
        <w:r>
          <w:instrText xml:space="preserve"> PAGEREF _Toc24365 \h </w:instrText>
        </w:r>
        <w:r>
          <w:fldChar w:fldCharType="separate"/>
        </w:r>
        <w:r>
          <w:t>41</w:t>
        </w:r>
        <w:r>
          <w:fldChar w:fldCharType="end"/>
        </w:r>
      </w:hyperlink>
    </w:p>
    <w:p>
      <w:pPr>
        <w:pStyle w:val="TOC2"/>
        <w:tabs>
          <w:tab w:val="right" w:leader="dot" w:pos="8306"/>
        </w:tabs>
      </w:pPr>
      <w:hyperlink w:anchor="_Toc608" w:history="1">
        <w:r>
          <w:rPr>
            <w:rFonts w:ascii="仿宋" w:eastAsia="仿宋" w:hAnsi="仿宋" w:cs="仿宋" w:hint="eastAsia"/>
            <w:lang w:eastAsia="zh-CN"/>
          </w:rPr>
          <w:t>(一)、项目资金来源与筹措</w:t>
        </w:r>
        <w:r>
          <w:tab/>
        </w:r>
        <w:r>
          <w:fldChar w:fldCharType="begin"/>
        </w:r>
        <w:r>
          <w:instrText xml:space="preserve"> PAGEREF _Toc608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7" w:history="1">
        <w:r>
          <w:rPr>
            <w:rFonts w:ascii="仿宋" w:eastAsia="仿宋" w:hAnsi="仿宋" w:cs="仿宋" w:hint="eastAsia"/>
            <w:lang w:eastAsia="zh-CN"/>
          </w:rPr>
          <w:t>(二)、资金使用与监管</w:t>
        </w:r>
        <w:r>
          <w:tab/>
        </w:r>
        <w:r>
          <w:fldChar w:fldCharType="begin"/>
        </w:r>
        <w:r>
          <w:instrText xml:space="preserve"> PAGEREF _Toc2417 \h </w:instrText>
        </w:r>
        <w:r>
          <w:fldChar w:fldCharType="separate"/>
        </w:r>
        <w:r>
          <w:t>42</w:t>
        </w:r>
        <w:r>
          <w:fldChar w:fldCharType="end"/>
        </w:r>
      </w:hyperlink>
    </w:p>
    <w:p>
      <w:pPr>
        <w:pStyle w:val="TOC2"/>
        <w:tabs>
          <w:tab w:val="right" w:leader="dot" w:pos="8306"/>
        </w:tabs>
      </w:pPr>
      <w:hyperlink w:anchor="_Toc18294" w:history="1">
        <w:r>
          <w:rPr>
            <w:rFonts w:ascii="仿宋" w:eastAsia="仿宋" w:hAnsi="仿宋" w:cs="仿宋" w:hint="eastAsia"/>
            <w:lang w:eastAsia="zh-CN"/>
          </w:rPr>
          <w:t>(三)、财务规划与预测</w:t>
        </w:r>
        <w:r>
          <w:tab/>
        </w:r>
        <w:r>
          <w:fldChar w:fldCharType="begin"/>
        </w:r>
        <w:r>
          <w:instrText xml:space="preserve"> PAGEREF _Toc18294 \h </w:instrText>
        </w:r>
        <w:r>
          <w:fldChar w:fldCharType="separate"/>
        </w:r>
        <w:r>
          <w:t>44</w:t>
        </w:r>
        <w:r>
          <w:fldChar w:fldCharType="end"/>
        </w:r>
      </w:hyperlink>
    </w:p>
    <w:p>
      <w:pPr>
        <w:pStyle w:val="TOC1"/>
        <w:tabs>
          <w:tab w:val="right" w:leader="dot" w:pos="8306"/>
        </w:tabs>
      </w:pPr>
      <w:hyperlink w:anchor="_Toc25643" w:history="1">
        <w:r>
          <w:rPr>
            <w:rFonts w:ascii="仿宋" w:eastAsia="仿宋" w:hAnsi="仿宋" w:cs="仿宋" w:hint="eastAsia"/>
            <w:lang w:eastAsia="zh-CN"/>
          </w:rPr>
          <w:t>十二、环境保护与绿色发展</w:t>
        </w:r>
        <w:r>
          <w:tab/>
        </w:r>
        <w:r>
          <w:fldChar w:fldCharType="begin"/>
        </w:r>
        <w:r>
          <w:instrText xml:space="preserve"> PAGEREF _Toc25643 \h </w:instrText>
        </w:r>
        <w:r>
          <w:fldChar w:fldCharType="separate"/>
        </w:r>
        <w:r>
          <w:t>45</w:t>
        </w:r>
        <w:r>
          <w:fldChar w:fldCharType="end"/>
        </w:r>
      </w:hyperlink>
    </w:p>
    <w:p>
      <w:pPr>
        <w:pStyle w:val="TOC2"/>
        <w:tabs>
          <w:tab w:val="right" w:leader="dot" w:pos="8306"/>
        </w:tabs>
      </w:pPr>
      <w:hyperlink w:anchor="_Toc22641" w:history="1">
        <w:r>
          <w:rPr>
            <w:rFonts w:ascii="仿宋" w:eastAsia="仿宋" w:hAnsi="仿宋" w:cs="仿宋" w:hint="eastAsia"/>
            <w:lang w:eastAsia="zh-CN"/>
          </w:rPr>
          <w:t>(一)、环境保护措施</w:t>
        </w:r>
        <w:r>
          <w:tab/>
        </w:r>
        <w:r>
          <w:fldChar w:fldCharType="begin"/>
        </w:r>
        <w:r>
          <w:instrText xml:space="preserve"> PAGEREF _Toc22641 \h </w:instrText>
        </w:r>
        <w:r>
          <w:fldChar w:fldCharType="separate"/>
        </w:r>
        <w:r>
          <w:t>45</w:t>
        </w:r>
        <w:r>
          <w:fldChar w:fldCharType="end"/>
        </w:r>
      </w:hyperlink>
    </w:p>
    <w:p>
      <w:pPr>
        <w:pStyle w:val="TOC2"/>
        <w:tabs>
          <w:tab w:val="right" w:leader="dot" w:pos="8306"/>
        </w:tabs>
      </w:pPr>
      <w:hyperlink w:anchor="_Toc28768" w:history="1">
        <w:r>
          <w:rPr>
            <w:rFonts w:ascii="仿宋" w:eastAsia="仿宋" w:hAnsi="仿宋" w:cs="仿宋" w:hint="eastAsia"/>
            <w:lang w:eastAsia="zh-CN"/>
          </w:rPr>
          <w:t>(二)、绿色发展与可持续发展策略</w:t>
        </w:r>
        <w:r>
          <w:tab/>
        </w:r>
        <w:r>
          <w:fldChar w:fldCharType="begin"/>
        </w:r>
        <w:r>
          <w:instrText xml:space="preserve"> PAGEREF _Toc28768 \h </w:instrText>
        </w:r>
        <w:r>
          <w:fldChar w:fldCharType="separate"/>
        </w:r>
        <w:r>
          <w:t>46</w:t>
        </w:r>
        <w:r>
          <w:fldChar w:fldCharType="end"/>
        </w:r>
      </w:hyperlink>
    </w:p>
    <w:p>
      <w:pPr>
        <w:pStyle w:val="TOC1"/>
        <w:tabs>
          <w:tab w:val="right" w:leader="dot" w:pos="8306"/>
        </w:tabs>
      </w:pPr>
      <w:hyperlink w:anchor="_Toc3706" w:history="1">
        <w:r>
          <w:rPr>
            <w:rFonts w:ascii="仿宋" w:eastAsia="仿宋" w:hAnsi="仿宋" w:cs="仿宋" w:hint="eastAsia"/>
            <w:lang w:eastAsia="zh-CN"/>
          </w:rPr>
          <w:t>十三、创新驱动与持续发展</w:t>
        </w:r>
        <w:r>
          <w:tab/>
        </w:r>
        <w:r>
          <w:fldChar w:fldCharType="begin"/>
        </w:r>
        <w:r>
          <w:instrText xml:space="preserve"> PAGEREF _Toc3706 \h </w:instrText>
        </w:r>
        <w:r>
          <w:fldChar w:fldCharType="separate"/>
        </w:r>
        <w:r>
          <w:t>48</w:t>
        </w:r>
        <w:r>
          <w:fldChar w:fldCharType="end"/>
        </w:r>
      </w:hyperlink>
    </w:p>
    <w:p>
      <w:pPr>
        <w:pStyle w:val="TOC2"/>
        <w:tabs>
          <w:tab w:val="right" w:leader="dot" w:pos="8306"/>
        </w:tabs>
      </w:pPr>
      <w:hyperlink w:anchor="_Toc30186" w:history="1">
        <w:r>
          <w:rPr>
            <w:rFonts w:ascii="仿宋" w:eastAsia="仿宋" w:hAnsi="仿宋" w:cs="仿宋" w:hint="eastAsia"/>
            <w:lang w:eastAsia="zh-CN"/>
          </w:rPr>
          <w:t>(一)、创新驱动战略实施</w:t>
        </w:r>
        <w:r>
          <w:tab/>
        </w:r>
        <w:r>
          <w:fldChar w:fldCharType="begin"/>
        </w:r>
        <w:r>
          <w:instrText xml:space="preserve"> PAGEREF _Toc30186 \h </w:instrText>
        </w:r>
        <w:r>
          <w:fldChar w:fldCharType="separate"/>
        </w:r>
        <w:r>
          <w:t>48</w:t>
        </w:r>
        <w:r>
          <w:fldChar w:fldCharType="end"/>
        </w:r>
      </w:hyperlink>
    </w:p>
    <w:p>
      <w:pPr>
        <w:pStyle w:val="TOC2"/>
        <w:tabs>
          <w:tab w:val="right" w:leader="dot" w:pos="8306"/>
        </w:tabs>
      </w:pPr>
      <w:hyperlink w:anchor="_Toc24594" w:history="1">
        <w:r>
          <w:rPr>
            <w:rFonts w:ascii="仿宋" w:eastAsia="仿宋" w:hAnsi="仿宋" w:cs="仿宋" w:hint="eastAsia"/>
            <w:lang w:eastAsia="zh-CN"/>
          </w:rPr>
          <w:t>(二)、持续发展路径探索</w:t>
        </w:r>
        <w:r>
          <w:tab/>
        </w:r>
        <w:r>
          <w:fldChar w:fldCharType="begin"/>
        </w:r>
        <w:r>
          <w:instrText xml:space="preserve"> PAGEREF _Toc24594 \h </w:instrText>
        </w:r>
        <w:r>
          <w:fldChar w:fldCharType="separate"/>
        </w:r>
        <w:r>
          <w:t>49</w:t>
        </w:r>
        <w:r>
          <w:fldChar w:fldCharType="end"/>
        </w:r>
      </w:hyperlink>
    </w:p>
    <w:p>
      <w:pPr>
        <w:pStyle w:val="TOC1"/>
        <w:tabs>
          <w:tab w:val="right" w:leader="dot" w:pos="8306"/>
        </w:tabs>
      </w:pPr>
      <w:hyperlink w:anchor="_Toc20259" w:history="1">
        <w:r>
          <w:rPr>
            <w:rFonts w:ascii="仿宋" w:eastAsia="仿宋" w:hAnsi="仿宋" w:cs="仿宋" w:hint="eastAsia"/>
            <w:lang w:eastAsia="zh-CN"/>
          </w:rPr>
          <w:t>十四、企业合规与伦理</w:t>
        </w:r>
        <w:r>
          <w:tab/>
        </w:r>
        <w:r>
          <w:fldChar w:fldCharType="begin"/>
        </w:r>
        <w:r>
          <w:instrText xml:space="preserve"> PAGEREF _Toc20259 \h </w:instrText>
        </w:r>
        <w:r>
          <w:fldChar w:fldCharType="separate"/>
        </w:r>
        <w:r>
          <w:t>53</w:t>
        </w:r>
        <w:r>
          <w:fldChar w:fldCharType="end"/>
        </w:r>
      </w:hyperlink>
    </w:p>
    <w:p>
      <w:pPr>
        <w:pStyle w:val="TOC2"/>
        <w:tabs>
          <w:tab w:val="right" w:leader="dot" w:pos="8306"/>
        </w:tabs>
      </w:pPr>
      <w:hyperlink w:anchor="_Toc3201" w:history="1">
        <w:r>
          <w:rPr>
            <w:rFonts w:ascii="仿宋" w:eastAsia="仿宋" w:hAnsi="仿宋" w:cs="仿宋" w:hint="eastAsia"/>
            <w:lang w:eastAsia="zh-CN"/>
          </w:rPr>
          <w:t>(一)、合规政策与程序</w:t>
        </w:r>
        <w:r>
          <w:tab/>
        </w:r>
        <w:r>
          <w:fldChar w:fldCharType="begin"/>
        </w:r>
        <w:r>
          <w:instrText xml:space="preserve"> PAGEREF _Toc3201 \h </w:instrText>
        </w:r>
        <w:r>
          <w:fldChar w:fldCharType="separate"/>
        </w:r>
        <w:r>
          <w:t>53</w:t>
        </w:r>
        <w:r>
          <w:fldChar w:fldCharType="end"/>
        </w:r>
      </w:hyperlink>
    </w:p>
    <w:p>
      <w:pPr>
        <w:pStyle w:val="TOC2"/>
        <w:tabs>
          <w:tab w:val="right" w:leader="dot" w:pos="8306"/>
        </w:tabs>
      </w:pPr>
      <w:hyperlink w:anchor="_Toc15146" w:history="1">
        <w:r>
          <w:rPr>
            <w:rFonts w:ascii="仿宋" w:eastAsia="仿宋" w:hAnsi="仿宋" w:cs="仿宋" w:hint="eastAsia"/>
            <w:lang w:eastAsia="zh-CN"/>
          </w:rPr>
          <w:t>(二)、伦理规范与培训</w:t>
        </w:r>
        <w:r>
          <w:tab/>
        </w:r>
        <w:r>
          <w:fldChar w:fldCharType="begin"/>
        </w:r>
        <w:r>
          <w:instrText xml:space="preserve"> PAGEREF _Toc15146 \h </w:instrText>
        </w:r>
        <w:r>
          <w:fldChar w:fldCharType="separate"/>
        </w:r>
        <w:r>
          <w:t>55</w:t>
        </w:r>
        <w:r>
          <w:fldChar w:fldCharType="end"/>
        </w:r>
      </w:hyperlink>
    </w:p>
    <w:p>
      <w:pPr>
        <w:pStyle w:val="TOC2"/>
        <w:tabs>
          <w:tab w:val="right" w:leader="dot" w:pos="8306"/>
        </w:tabs>
      </w:pPr>
      <w:hyperlink w:anchor="_Toc10133" w:history="1">
        <w:r>
          <w:rPr>
            <w:rFonts w:ascii="仿宋" w:eastAsia="仿宋" w:hAnsi="仿宋" w:cs="仿宋" w:hint="eastAsia"/>
            <w:lang w:eastAsia="zh-CN"/>
          </w:rPr>
          <w:t>(三)、合规风险评估</w:t>
        </w:r>
        <w:r>
          <w:tab/>
        </w:r>
        <w:r>
          <w:fldChar w:fldCharType="begin"/>
        </w:r>
        <w:r>
          <w:instrText xml:space="preserve"> PAGEREF _Toc10133 \h </w:instrText>
        </w:r>
        <w:r>
          <w:fldChar w:fldCharType="separate"/>
        </w:r>
        <w:r>
          <w:t>55</w:t>
        </w:r>
        <w:r>
          <w:fldChar w:fldCharType="end"/>
        </w:r>
      </w:hyperlink>
    </w:p>
    <w:p>
      <w:pPr>
        <w:pStyle w:val="TOC2"/>
        <w:tabs>
          <w:tab w:val="right" w:leader="dot" w:pos="8306"/>
        </w:tabs>
      </w:pPr>
      <w:hyperlink w:anchor="_Toc13075" w:history="1">
        <w:r>
          <w:rPr>
            <w:rFonts w:ascii="仿宋" w:eastAsia="仿宋" w:hAnsi="仿宋" w:cs="仿宋" w:hint="eastAsia"/>
            <w:lang w:eastAsia="zh-CN"/>
          </w:rPr>
          <w:t>(四)、合规监督与执行</w:t>
        </w:r>
        <w:r>
          <w:tab/>
        </w:r>
        <w:r>
          <w:fldChar w:fldCharType="begin"/>
        </w:r>
        <w:r>
          <w:instrText xml:space="preserve"> PAGEREF _Toc13075 \h </w:instrText>
        </w:r>
        <w:r>
          <w:fldChar w:fldCharType="separate"/>
        </w:r>
        <w:r>
          <w:t>57</w:t>
        </w:r>
        <w:r>
          <w:fldChar w:fldCharType="end"/>
        </w:r>
      </w:hyperlink>
    </w:p>
    <w:p>
      <w:pPr>
        <w:pStyle w:val="TOC1"/>
        <w:tabs>
          <w:tab w:val="right" w:leader="dot" w:pos="8306"/>
        </w:tabs>
      </w:pPr>
      <w:hyperlink w:anchor="_Toc12427" w:history="1">
        <w:r>
          <w:rPr>
            <w:rFonts w:ascii="仿宋" w:eastAsia="仿宋" w:hAnsi="仿宋" w:cs="仿宋" w:hint="eastAsia"/>
            <w:lang w:eastAsia="zh-CN"/>
          </w:rPr>
          <w:t>十五、设施与设备管理</w:t>
        </w:r>
        <w:r>
          <w:tab/>
        </w:r>
        <w:r>
          <w:fldChar w:fldCharType="begin"/>
        </w:r>
        <w:r>
          <w:instrText xml:space="preserve"> PAGEREF _Toc12427 \h </w:instrText>
        </w:r>
        <w:r>
          <w:fldChar w:fldCharType="separate"/>
        </w:r>
        <w:r>
          <w:t>57</w:t>
        </w:r>
        <w:r>
          <w:fldChar w:fldCharType="end"/>
        </w:r>
      </w:hyperlink>
    </w:p>
    <w:p>
      <w:pPr>
        <w:pStyle w:val="TOC2"/>
        <w:tabs>
          <w:tab w:val="right" w:leader="dot" w:pos="8306"/>
        </w:tabs>
      </w:pPr>
      <w:hyperlink w:anchor="_Toc25018" w:history="1">
        <w:r>
          <w:rPr>
            <w:rFonts w:ascii="仿宋" w:eastAsia="仿宋" w:hAnsi="仿宋" w:cs="仿宋" w:hint="eastAsia"/>
            <w:lang w:eastAsia="zh-CN"/>
          </w:rPr>
          <w:t>(一)、设施规划与配置</w:t>
        </w:r>
        <w:r>
          <w:tab/>
        </w:r>
        <w:r>
          <w:fldChar w:fldCharType="begin"/>
        </w:r>
        <w:r>
          <w:instrText xml:space="preserve"> PAGEREF _Toc25018 \h </w:instrText>
        </w:r>
        <w:r>
          <w:fldChar w:fldCharType="separate"/>
        </w:r>
        <w:r>
          <w:t>57</w:t>
        </w:r>
        <w:r>
          <w:fldChar w:fldCharType="end"/>
        </w:r>
      </w:hyperlink>
    </w:p>
    <w:p>
      <w:pPr>
        <w:pStyle w:val="TOC2"/>
        <w:tabs>
          <w:tab w:val="right" w:leader="dot" w:pos="8306"/>
        </w:tabs>
      </w:pPr>
      <w:hyperlink w:anchor="_Toc29980" w:history="1">
        <w:r>
          <w:rPr>
            <w:rFonts w:ascii="仿宋" w:eastAsia="仿宋" w:hAnsi="仿宋" w:cs="仿宋" w:hint="eastAsia"/>
            <w:lang w:eastAsia="zh-CN"/>
          </w:rPr>
          <w:t>(二)、设备采购与维护管理</w:t>
        </w:r>
        <w:r>
          <w:tab/>
        </w:r>
        <w:r>
          <w:fldChar w:fldCharType="begin"/>
        </w:r>
        <w:r>
          <w:instrText xml:space="preserve"> PAGEREF _Toc29980 \h </w:instrText>
        </w:r>
        <w:r>
          <w:fldChar w:fldCharType="separate"/>
        </w:r>
        <w:r>
          <w:t>58</w:t>
        </w:r>
        <w:r>
          <w:fldChar w:fldCharType="end"/>
        </w:r>
      </w:hyperlink>
    </w:p>
    <w:p>
      <w:pPr>
        <w:pStyle w:val="TOC2"/>
        <w:tabs>
          <w:tab w:val="right" w:leader="dot" w:pos="8306"/>
        </w:tabs>
      </w:pPr>
      <w:hyperlink w:anchor="_Toc6934" w:history="1">
        <w:r>
          <w:rPr>
            <w:rFonts w:ascii="仿宋" w:eastAsia="仿宋" w:hAnsi="仿宋" w:cs="仿宋" w:hint="eastAsia"/>
            <w:lang w:eastAsia="zh-CN"/>
          </w:rPr>
          <w:t>(三)、设施设备升级策略</w:t>
        </w:r>
        <w:r>
          <w:tab/>
        </w:r>
        <w:r>
          <w:fldChar w:fldCharType="begin"/>
        </w:r>
        <w:r>
          <w:instrText xml:space="preserve"> PAGEREF _Toc6934 \h </w:instrText>
        </w:r>
        <w:r>
          <w:fldChar w:fldCharType="separate"/>
        </w:r>
        <w:r>
          <w:t>59</w:t>
        </w:r>
        <w:r>
          <w:fldChar w:fldCharType="end"/>
        </w:r>
      </w:hyperlink>
    </w:p>
    <w:p>
      <w:pPr>
        <w:pStyle w:val="TOC1"/>
        <w:tabs>
          <w:tab w:val="right" w:leader="dot" w:pos="8306"/>
        </w:tabs>
      </w:pPr>
      <w:hyperlink w:anchor="_Toc18940" w:history="1">
        <w:r>
          <w:rPr>
            <w:rFonts w:ascii="仿宋" w:eastAsia="仿宋" w:hAnsi="仿宋" w:cs="仿宋" w:hint="eastAsia"/>
            <w:lang w:eastAsia="zh-CN"/>
          </w:rPr>
          <w:t>十六、成果转化与推广应用</w:t>
        </w:r>
        <w:r>
          <w:tab/>
        </w:r>
        <w:r>
          <w:fldChar w:fldCharType="begin"/>
        </w:r>
        <w:r>
          <w:instrText xml:space="preserve"> PAGEREF _Toc18940 \h </w:instrText>
        </w:r>
        <w:r>
          <w:fldChar w:fldCharType="separate"/>
        </w:r>
        <w:r>
          <w:t>60</w:t>
        </w:r>
        <w:r>
          <w:fldChar w:fldCharType="end"/>
        </w:r>
      </w:hyperlink>
    </w:p>
    <w:p>
      <w:pPr>
        <w:pStyle w:val="TOC2"/>
        <w:tabs>
          <w:tab w:val="right" w:leader="dot" w:pos="8306"/>
        </w:tabs>
      </w:pPr>
      <w:hyperlink w:anchor="_Toc22332" w:history="1">
        <w:r>
          <w:rPr>
            <w:rFonts w:ascii="仿宋" w:eastAsia="仿宋" w:hAnsi="仿宋" w:cs="仿宋" w:hint="eastAsia"/>
            <w:lang w:eastAsia="zh-CN"/>
          </w:rPr>
          <w:t>(一)、成果转化策略制定</w:t>
        </w:r>
        <w:r>
          <w:tab/>
        </w:r>
        <w:r>
          <w:fldChar w:fldCharType="begin"/>
        </w:r>
        <w:r>
          <w:instrText xml:space="preserve"> PAGEREF _Toc22332 \h </w:instrText>
        </w:r>
        <w:r>
          <w:fldChar w:fldCharType="separate"/>
        </w:r>
        <w:r>
          <w:t>60</w:t>
        </w:r>
        <w:r>
          <w:fldChar w:fldCharType="end"/>
        </w:r>
      </w:hyperlink>
    </w:p>
    <w:p>
      <w:pPr>
        <w:pStyle w:val="TOC2"/>
        <w:tabs>
          <w:tab w:val="right" w:leader="dot" w:pos="8306"/>
        </w:tabs>
      </w:pPr>
      <w:hyperlink w:anchor="_Toc11346" w:history="1">
        <w:r>
          <w:rPr>
            <w:rFonts w:ascii="仿宋" w:eastAsia="仿宋" w:hAnsi="仿宋" w:cs="仿宋" w:hint="eastAsia"/>
            <w:lang w:eastAsia="zh-CN"/>
          </w:rPr>
          <w:t>(二)、成果推广应用方案</w:t>
        </w:r>
        <w:r>
          <w:tab/>
        </w:r>
        <w:r>
          <w:fldChar w:fldCharType="begin"/>
        </w:r>
        <w:r>
          <w:instrText xml:space="preserve"> PAGEREF _Toc11346 \h </w:instrText>
        </w:r>
        <w:r>
          <w:fldChar w:fldCharType="separate"/>
        </w:r>
        <w:r>
          <w:t>61</w:t>
        </w:r>
        <w:r>
          <w:fldChar w:fldCharType="end"/>
        </w:r>
      </w:hyperlink>
    </w:p>
    <w:p>
      <w:pPr>
        <w:pStyle w:val="TOC1"/>
        <w:tabs>
          <w:tab w:val="right" w:leader="dot" w:pos="8306"/>
        </w:tabs>
      </w:pPr>
      <w:hyperlink w:anchor="_Toc5755" w:history="1">
        <w:r>
          <w:rPr>
            <w:rFonts w:ascii="仿宋" w:eastAsia="仿宋" w:hAnsi="仿宋" w:cs="仿宋" w:hint="eastAsia"/>
            <w:lang w:eastAsia="zh-CN"/>
          </w:rPr>
          <w:t>十七、人力资源管理与开发</w:t>
        </w:r>
        <w:r>
          <w:tab/>
        </w:r>
        <w:r>
          <w:fldChar w:fldCharType="begin"/>
        </w:r>
        <w:r>
          <w:instrText xml:space="preserve"> PAGEREF _Toc5755 \h </w:instrText>
        </w:r>
        <w:r>
          <w:fldChar w:fldCharType="separate"/>
        </w:r>
        <w:r>
          <w:t>63</w:t>
        </w:r>
        <w:r>
          <w:fldChar w:fldCharType="end"/>
        </w:r>
      </w:hyperlink>
    </w:p>
    <w:p>
      <w:pPr>
        <w:pStyle w:val="TOC2"/>
        <w:tabs>
          <w:tab w:val="right" w:leader="dot" w:pos="8306"/>
        </w:tabs>
      </w:pPr>
      <w:hyperlink w:anchor="_Toc15346" w:history="1">
        <w:r>
          <w:rPr>
            <w:rFonts w:ascii="仿宋" w:eastAsia="仿宋" w:hAnsi="仿宋" w:cs="仿宋" w:hint="eastAsia"/>
            <w:lang w:eastAsia="zh-CN"/>
          </w:rPr>
          <w:t>(一)、人力资源规划</w:t>
        </w:r>
        <w:r>
          <w:tab/>
        </w:r>
        <w:r>
          <w:fldChar w:fldCharType="begin"/>
        </w:r>
        <w:r>
          <w:instrText xml:space="preserve"> PAGEREF _Toc15346 \h </w:instrText>
        </w:r>
        <w:r>
          <w:fldChar w:fldCharType="separate"/>
        </w:r>
        <w:r>
          <w:t>63</w:t>
        </w:r>
        <w:r>
          <w:fldChar w:fldCharType="end"/>
        </w:r>
      </w:hyperlink>
    </w:p>
    <w:p>
      <w:pPr>
        <w:pStyle w:val="TOC2"/>
        <w:tabs>
          <w:tab w:val="right" w:leader="dot" w:pos="8306"/>
        </w:tabs>
      </w:pPr>
      <w:hyperlink w:anchor="_Toc32554" w:history="1">
        <w:r>
          <w:rPr>
            <w:rFonts w:ascii="仿宋" w:eastAsia="仿宋" w:hAnsi="仿宋" w:cs="仿宋" w:hint="eastAsia"/>
            <w:lang w:eastAsia="zh-CN"/>
          </w:rPr>
          <w:t>(二)、人力资源开发与培训</w:t>
        </w:r>
        <w:r>
          <w:tab/>
        </w:r>
        <w:r>
          <w:fldChar w:fldCharType="begin"/>
        </w:r>
        <w:r>
          <w:instrText xml:space="preserve"> PAGEREF _Toc32554 \h </w:instrText>
        </w:r>
        <w:r>
          <w:fldChar w:fldCharType="separate"/>
        </w:r>
        <w:r>
          <w:t>64</w:t>
        </w:r>
        <w:r>
          <w:fldChar w:fldCharType="end"/>
        </w:r>
      </w:hyperlink>
    </w:p>
    <w:p>
      <w:pPr>
        <w:pStyle w:val="TOC1"/>
        <w:tabs>
          <w:tab w:val="right" w:leader="dot" w:pos="8306"/>
        </w:tabs>
      </w:pPr>
      <w:hyperlink w:anchor="_Toc15453" w:history="1">
        <w:r>
          <w:rPr>
            <w:rFonts w:ascii="仿宋" w:eastAsia="仿宋" w:hAnsi="仿宋" w:cs="仿宋" w:hint="eastAsia"/>
            <w:lang w:eastAsia="zh-CN"/>
          </w:rPr>
          <w:t>十八、法律法规与政策遵循</w:t>
        </w:r>
        <w:r>
          <w:tab/>
        </w:r>
        <w:r>
          <w:fldChar w:fldCharType="begin"/>
        </w:r>
        <w:r>
          <w:instrText xml:space="preserve"> PAGEREF _Toc15453 \h </w:instrText>
        </w:r>
        <w:r>
          <w:fldChar w:fldCharType="separate"/>
        </w:r>
        <w:r>
          <w:t>67</w:t>
        </w:r>
        <w:r>
          <w:fldChar w:fldCharType="end"/>
        </w:r>
      </w:hyperlink>
    </w:p>
    <w:p>
      <w:pPr>
        <w:pStyle w:val="TOC2"/>
        <w:tabs>
          <w:tab w:val="right" w:leader="dot" w:pos="8306"/>
        </w:tabs>
      </w:pPr>
      <w:hyperlink w:anchor="_Toc19237" w:history="1">
        <w:r>
          <w:rPr>
            <w:rFonts w:ascii="仿宋" w:eastAsia="仿宋" w:hAnsi="仿宋" w:cs="仿宋" w:hint="eastAsia"/>
            <w:lang w:eastAsia="zh-CN"/>
          </w:rPr>
          <w:t>(一)、法律法规遵守</w:t>
        </w:r>
        <w:r>
          <w:tab/>
        </w:r>
        <w:r>
          <w:fldChar w:fldCharType="begin"/>
        </w:r>
        <w:r>
          <w:instrText xml:space="preserve"> PAGEREF _Toc19237 \h </w:instrText>
        </w:r>
        <w:r>
          <w:fldChar w:fldCharType="separate"/>
        </w:r>
        <w:r>
          <w:t>67</w:t>
        </w:r>
        <w:r>
          <w:fldChar w:fldCharType="end"/>
        </w:r>
      </w:hyperlink>
    </w:p>
    <w:p>
      <w:pPr>
        <w:pStyle w:val="TOC2"/>
        <w:tabs>
          <w:tab w:val="right" w:leader="dot" w:pos="8306"/>
        </w:tabs>
      </w:pPr>
      <w:hyperlink w:anchor="_Toc31446" w:history="1">
        <w:r>
          <w:rPr>
            <w:rFonts w:ascii="仿宋" w:eastAsia="仿宋" w:hAnsi="仿宋" w:cs="仿宋" w:hint="eastAsia"/>
            <w:lang w:eastAsia="zh-CN"/>
          </w:rPr>
          <w:t>(二)、政策导向与利用</w:t>
        </w:r>
        <w:r>
          <w:tab/>
        </w:r>
        <w:r>
          <w:fldChar w:fldCharType="begin"/>
        </w:r>
        <w:r>
          <w:instrText xml:space="preserve"> PAGEREF _Toc31446 \h </w:instrText>
        </w:r>
        <w:r>
          <w:fldChar w:fldCharType="separate"/>
        </w:r>
        <w:r>
          <w:t>68</w:t>
        </w:r>
        <w:r>
          <w:fldChar w:fldCharType="end"/>
        </w:r>
      </w:hyperlink>
    </w:p>
    <w:p>
      <w:pPr>
        <w:pStyle w:val="TOC1"/>
        <w:tabs>
          <w:tab w:val="right" w:leader="dot" w:pos="8306"/>
        </w:tabs>
      </w:pPr>
      <w:hyperlink w:anchor="_Toc2582" w:history="1">
        <w:r>
          <w:rPr>
            <w:rFonts w:ascii="仿宋" w:eastAsia="仿宋" w:hAnsi="仿宋" w:cs="仿宋" w:hint="eastAsia"/>
            <w:lang w:eastAsia="zh-CN"/>
          </w:rPr>
          <w:t>十九、合作与交流机制建立</w:t>
        </w:r>
        <w:r>
          <w:tab/>
        </w:r>
        <w:r>
          <w:fldChar w:fldCharType="begin"/>
        </w:r>
        <w:r>
          <w:instrText xml:space="preserve"> PAGEREF _Toc2582 \h </w:instrText>
        </w:r>
        <w:r>
          <w:fldChar w:fldCharType="separate"/>
        </w:r>
        <w:r>
          <w:t>69</w:t>
        </w:r>
        <w:r>
          <w:fldChar w:fldCharType="end"/>
        </w:r>
      </w:hyperlink>
    </w:p>
    <w:p>
      <w:pPr>
        <w:pStyle w:val="TOC2"/>
        <w:tabs>
          <w:tab w:val="right" w:leader="dot" w:pos="8306"/>
        </w:tabs>
      </w:pPr>
      <w:hyperlink w:anchor="_Toc10766" w:history="1">
        <w:r>
          <w:rPr>
            <w:rFonts w:ascii="仿宋" w:eastAsia="仿宋" w:hAnsi="仿宋" w:cs="仿宋" w:hint="eastAsia"/>
            <w:lang w:eastAsia="zh-CN"/>
          </w:rPr>
          <w:t>(一)、合作伙伴选择与合作方式</w:t>
        </w:r>
        <w:r>
          <w:tab/>
        </w:r>
        <w:r>
          <w:fldChar w:fldCharType="begin"/>
        </w:r>
        <w:r>
          <w:instrText xml:space="preserve"> PAGEREF _Toc10766 \h </w:instrText>
        </w:r>
        <w:r>
          <w:fldChar w:fldCharType="separate"/>
        </w:r>
        <w:r>
          <w:t>69</w:t>
        </w:r>
        <w:r>
          <w:fldChar w:fldCharType="end"/>
        </w:r>
      </w:hyperlink>
    </w:p>
    <w:p>
      <w:pPr>
        <w:pStyle w:val="TOC2"/>
        <w:tabs>
          <w:tab w:val="right" w:leader="dot" w:pos="8306"/>
        </w:tabs>
      </w:pPr>
      <w:hyperlink w:anchor="_Toc9964" w:history="1">
        <w:r>
          <w:rPr>
            <w:rFonts w:ascii="仿宋" w:eastAsia="仿宋" w:hAnsi="仿宋" w:cs="仿宋" w:hint="eastAsia"/>
            <w:lang w:eastAsia="zh-CN"/>
          </w:rPr>
          <w:t>(二)、交流与合作平台搭建</w:t>
        </w:r>
        <w:r>
          <w:tab/>
        </w:r>
        <w:r>
          <w:fldChar w:fldCharType="begin"/>
        </w:r>
        <w:r>
          <w:instrText xml:space="preserve"> PAGEREF _Toc9964 \h </w:instrText>
        </w:r>
        <w:r>
          <w:fldChar w:fldCharType="separate"/>
        </w:r>
        <w:r>
          <w:t>70</w:t>
        </w:r>
        <w:r>
          <w:fldChar w:fldCharType="end"/>
        </w:r>
      </w:hyperlink>
    </w:p>
    <w:p>
      <w:pPr>
        <w:pStyle w:val="TOC1"/>
        <w:tabs>
          <w:tab w:val="right" w:leader="dot" w:pos="8306"/>
        </w:tabs>
      </w:pPr>
      <w:hyperlink w:anchor="_Toc2097" w:history="1">
        <w:r>
          <w:rPr>
            <w:rFonts w:ascii="仿宋" w:eastAsia="仿宋" w:hAnsi="仿宋" w:cs="仿宋" w:hint="eastAsia"/>
            <w:lang w:eastAsia="zh-CN"/>
          </w:rPr>
          <w:t>二十、知识产权管理与保护</w:t>
        </w:r>
        <w:r>
          <w:tab/>
        </w:r>
        <w:r>
          <w:fldChar w:fldCharType="begin"/>
        </w:r>
        <w:r>
          <w:instrText xml:space="preserve"> PAGEREF _Toc2097 \h </w:instrText>
        </w:r>
        <w:r>
          <w:fldChar w:fldCharType="separate"/>
        </w:r>
        <w:r>
          <w:t>72</w:t>
        </w:r>
        <w:r>
          <w:fldChar w:fldCharType="end"/>
        </w:r>
      </w:hyperlink>
    </w:p>
    <w:p>
      <w:pPr>
        <w:pStyle w:val="TOC2"/>
        <w:tabs>
          <w:tab w:val="right" w:leader="dot" w:pos="8306"/>
        </w:tabs>
      </w:pPr>
      <w:hyperlink w:anchor="_Toc21046" w:history="1">
        <w:r>
          <w:rPr>
            <w:rFonts w:ascii="仿宋" w:eastAsia="仿宋" w:hAnsi="仿宋" w:cs="仿宋" w:hint="eastAsia"/>
            <w:lang w:eastAsia="zh-CN"/>
          </w:rPr>
          <w:t>(一)、知识产权管理体系建设</w:t>
        </w:r>
        <w:r>
          <w:tab/>
        </w:r>
        <w:r>
          <w:fldChar w:fldCharType="begin"/>
        </w:r>
        <w:r>
          <w:instrText xml:space="preserve"> PAGEREF _Toc21046 \h </w:instrText>
        </w:r>
        <w:r>
          <w:fldChar w:fldCharType="separate"/>
        </w:r>
        <w:r>
          <w:t>72</w:t>
        </w:r>
        <w:r>
          <w:fldChar w:fldCharType="end"/>
        </w:r>
      </w:hyperlink>
    </w:p>
    <w:p>
      <w:pPr>
        <w:pStyle w:val="TOC2"/>
        <w:tabs>
          <w:tab w:val="right" w:leader="dot" w:pos="8306"/>
        </w:tabs>
      </w:pPr>
      <w:hyperlink w:anchor="_Toc2651" w:history="1">
        <w:r>
          <w:rPr>
            <w:rFonts w:ascii="仿宋" w:eastAsia="仿宋" w:hAnsi="仿宋" w:cs="仿宋" w:hint="eastAsia"/>
            <w:lang w:eastAsia="zh-CN"/>
          </w:rPr>
          <w:t>(二)、知识产权保护措施</w:t>
        </w:r>
        <w:r>
          <w:tab/>
        </w:r>
        <w:r>
          <w:fldChar w:fldCharType="begin"/>
        </w:r>
        <w:r>
          <w:instrText xml:space="preserve"> PAGEREF _Toc2651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853"/>
      <w:r>
        <w:rPr>
          <w:rFonts w:ascii="仿宋" w:eastAsia="仿宋" w:hAnsi="仿宋" w:cs="仿宋" w:hint="eastAsia"/>
          <w:sz w:val="28"/>
          <w:lang w:eastAsia="zh-CN"/>
        </w:rPr>
        <w:t>一、超轻型飞机项目概论</w:t>
      </w:r>
      <w:bookmarkEnd w:id="2"/>
    </w:p>
    <w:p>
      <w:pPr>
        <w:pStyle w:val="Heading2"/>
        <w:rPr>
          <w:rFonts w:ascii="仿宋" w:eastAsia="仿宋" w:hAnsi="仿宋" w:cs="仿宋" w:hint="eastAsia"/>
          <w:lang w:eastAsia="zh-CN"/>
        </w:rPr>
      </w:pPr>
      <w:bookmarkStart w:id="3" w:name="_Toc942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超轻型飞机项目的申报单位是“XXX实业发展公司”，这是一家在其所处行业内备受尊敬的企业。公司自成立以来，通过其在超轻型飞机项目中表现出的创新精神和卓越执行力，在市场上赢得了显著的地位。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该公司的法定代表人秦XX，在超轻型飞机项目及其他多个行业领域中都有着显著的贡献。秦XX以其出色的领导才能和敏锐的商业洞察力，带领公司在超轻型飞机项目等多个领域实现了持续的成长和成功。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超轻型飞机项目的重要合作伙伴。公司专注于[行业名称]领域，以创新作为驱动力，不断推动技术进步和市场扩张。在超轻型飞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超轻型飞机项目中展现了强劲的增长和稳定的财务表现。公司通过有效的策略，在超轻型飞机项目中扩大了其市场份额并增强了盈利能力。同时，公司积极承担社会责任，参与各类社会公益项目，增强了其在超轻型飞机项目中的品牌形象和社会影响力。</w:t>
      </w:r>
    </w:p>
    <w:p>
      <w:pPr>
        <w:pStyle w:val="Heading2"/>
        <w:ind w:firstLine="560" w:firstLineChars="200"/>
        <w:rPr>
          <w:rFonts w:ascii="仿宋" w:eastAsia="仿宋" w:hAnsi="仿宋" w:cs="仿宋" w:hint="eastAsia"/>
          <w:sz w:val="28"/>
          <w:lang w:eastAsia="zh-CN"/>
        </w:rPr>
      </w:pPr>
      <w:bookmarkStart w:id="4" w:name="_Toc355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轻型飞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超轻型飞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609"/>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31685"/>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8133"/>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1309"/>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0670"/>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7604"/>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3541"/>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https://d.book118.com/796103104220010031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114F0"/>
    <w:rsid w:val="206114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6103104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2023-12-27T11:14:00Z</dcterms:created>
  <dcterms:modified xsi:type="dcterms:W3CDTF">2023-12-27T11:15:12Z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CA1009D2D1F24FF9B733DA2EE03172AD_11</vt:lpwstr>
  </property>
  <property fmtid="{D5CDD505-2E9C-101B-9397-08002B2CF9AE}" pid="3" name="KSOProductBuildVer">
    <vt:lpwstr>2052-12.1.0.16120</vt:lpwstr>
  </property>
</Properties>
</file>