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13" w:history="1">
        <w:r>
          <w:rPr>
            <w:rFonts w:ascii="仿宋" w:eastAsia="仿宋" w:hAnsi="仿宋" w:cs="仿宋" w:hint="eastAsia"/>
            <w:lang w:eastAsia="zh-CN"/>
          </w:rPr>
          <w:t>前言</w:t>
        </w:r>
        <w:r>
          <w:tab/>
        </w:r>
        <w:r>
          <w:fldChar w:fldCharType="begin"/>
        </w:r>
        <w:r>
          <w:instrText xml:space="preserve"> PAGEREF _Toc6013 \h </w:instrText>
        </w:r>
        <w:r>
          <w:fldChar w:fldCharType="separate"/>
        </w:r>
        <w:r>
          <w:t>3</w:t>
        </w:r>
        <w:r>
          <w:fldChar w:fldCharType="end"/>
        </w:r>
      </w:hyperlink>
    </w:p>
    <w:p>
      <w:pPr>
        <w:pStyle w:val="TOC1"/>
        <w:tabs>
          <w:tab w:val="right" w:leader="dot" w:pos="8306"/>
        </w:tabs>
      </w:pPr>
      <w:hyperlink w:anchor="_Toc26031" w:history="1">
        <w:r>
          <w:rPr>
            <w:rFonts w:ascii="仿宋" w:eastAsia="仿宋" w:hAnsi="仿宋" w:cs="仿宋" w:hint="eastAsia"/>
            <w:lang w:eastAsia="zh-CN"/>
          </w:rPr>
          <w:t>一、发展规划、产业政策和行业准入分析</w:t>
        </w:r>
        <w:r>
          <w:tab/>
        </w:r>
        <w:r>
          <w:fldChar w:fldCharType="begin"/>
        </w:r>
        <w:r>
          <w:instrText xml:space="preserve"> PAGEREF _Toc26031 \h </w:instrText>
        </w:r>
        <w:r>
          <w:fldChar w:fldCharType="separate"/>
        </w:r>
        <w:r>
          <w:t>3</w:t>
        </w:r>
        <w:r>
          <w:fldChar w:fldCharType="end"/>
        </w:r>
      </w:hyperlink>
    </w:p>
    <w:p>
      <w:pPr>
        <w:pStyle w:val="TOC2"/>
        <w:tabs>
          <w:tab w:val="right" w:leader="dot" w:pos="8306"/>
        </w:tabs>
      </w:pPr>
      <w:hyperlink w:anchor="_Toc9012" w:history="1">
        <w:r>
          <w:rPr>
            <w:rFonts w:ascii="仿宋" w:eastAsia="仿宋" w:hAnsi="仿宋" w:cs="仿宋" w:hint="eastAsia"/>
            <w:lang w:eastAsia="zh-CN"/>
          </w:rPr>
          <w:t>(一)、发展规划分析</w:t>
        </w:r>
        <w:r>
          <w:tab/>
        </w:r>
        <w:r>
          <w:fldChar w:fldCharType="begin"/>
        </w:r>
        <w:r>
          <w:instrText xml:space="preserve"> PAGEREF _Toc9012 \h </w:instrText>
        </w:r>
        <w:r>
          <w:fldChar w:fldCharType="separate"/>
        </w:r>
        <w:r>
          <w:t>3</w:t>
        </w:r>
        <w:r>
          <w:fldChar w:fldCharType="end"/>
        </w:r>
      </w:hyperlink>
    </w:p>
    <w:p>
      <w:pPr>
        <w:pStyle w:val="TOC2"/>
        <w:tabs>
          <w:tab w:val="right" w:leader="dot" w:pos="8306"/>
        </w:tabs>
      </w:pPr>
      <w:hyperlink w:anchor="_Toc13766" w:history="1">
        <w:r>
          <w:rPr>
            <w:rFonts w:ascii="仿宋" w:eastAsia="仿宋" w:hAnsi="仿宋" w:cs="仿宋" w:hint="eastAsia"/>
            <w:lang w:eastAsia="zh-CN"/>
          </w:rPr>
          <w:t>(二)、产业政策分析</w:t>
        </w:r>
        <w:r>
          <w:tab/>
        </w:r>
        <w:r>
          <w:fldChar w:fldCharType="begin"/>
        </w:r>
        <w:r>
          <w:instrText xml:space="preserve"> PAGEREF _Toc13766 \h </w:instrText>
        </w:r>
        <w:r>
          <w:fldChar w:fldCharType="separate"/>
        </w:r>
        <w:r>
          <w:t>5</w:t>
        </w:r>
        <w:r>
          <w:fldChar w:fldCharType="end"/>
        </w:r>
      </w:hyperlink>
    </w:p>
    <w:p>
      <w:pPr>
        <w:pStyle w:val="TOC2"/>
        <w:tabs>
          <w:tab w:val="right" w:leader="dot" w:pos="8306"/>
        </w:tabs>
      </w:pPr>
      <w:hyperlink w:anchor="_Toc4699" w:history="1">
        <w:r>
          <w:rPr>
            <w:rFonts w:ascii="仿宋" w:eastAsia="仿宋" w:hAnsi="仿宋" w:cs="仿宋" w:hint="eastAsia"/>
            <w:lang w:eastAsia="zh-CN"/>
          </w:rPr>
          <w:t>(三)、行业准入分析</w:t>
        </w:r>
        <w:r>
          <w:tab/>
        </w:r>
        <w:r>
          <w:fldChar w:fldCharType="begin"/>
        </w:r>
        <w:r>
          <w:instrText xml:space="preserve"> PAGEREF _Toc4699 \h </w:instrText>
        </w:r>
        <w:r>
          <w:fldChar w:fldCharType="separate"/>
        </w:r>
        <w:r>
          <w:t>6</w:t>
        </w:r>
        <w:r>
          <w:fldChar w:fldCharType="end"/>
        </w:r>
      </w:hyperlink>
    </w:p>
    <w:p>
      <w:pPr>
        <w:pStyle w:val="TOC1"/>
        <w:tabs>
          <w:tab w:val="right" w:leader="dot" w:pos="8306"/>
        </w:tabs>
      </w:pPr>
      <w:hyperlink w:anchor="_Toc7853" w:history="1">
        <w:r>
          <w:rPr>
            <w:rFonts w:ascii="仿宋" w:eastAsia="仿宋" w:hAnsi="仿宋" w:cs="仿宋" w:hint="eastAsia"/>
            <w:lang w:eastAsia="zh-CN"/>
          </w:rPr>
          <w:t>二、项目选址研究</w:t>
        </w:r>
        <w:r>
          <w:tab/>
        </w:r>
        <w:r>
          <w:fldChar w:fldCharType="begin"/>
        </w:r>
        <w:r>
          <w:instrText xml:space="preserve"> PAGEREF _Toc7853 \h </w:instrText>
        </w:r>
        <w:r>
          <w:fldChar w:fldCharType="separate"/>
        </w:r>
        <w:r>
          <w:t>7</w:t>
        </w:r>
        <w:r>
          <w:fldChar w:fldCharType="end"/>
        </w:r>
      </w:hyperlink>
    </w:p>
    <w:p>
      <w:pPr>
        <w:pStyle w:val="TOC2"/>
        <w:tabs>
          <w:tab w:val="right" w:leader="dot" w:pos="8306"/>
        </w:tabs>
      </w:pPr>
      <w:hyperlink w:anchor="_Toc14009" w:history="1">
        <w:r>
          <w:rPr>
            <w:rFonts w:ascii="仿宋" w:eastAsia="仿宋" w:hAnsi="仿宋" w:cs="仿宋" w:hint="eastAsia"/>
            <w:lang w:eastAsia="zh-CN"/>
          </w:rPr>
          <w:t>(一)、项目选址原则</w:t>
        </w:r>
        <w:r>
          <w:tab/>
        </w:r>
        <w:r>
          <w:fldChar w:fldCharType="begin"/>
        </w:r>
        <w:r>
          <w:instrText xml:space="preserve"> PAGEREF _Toc14009 \h </w:instrText>
        </w:r>
        <w:r>
          <w:fldChar w:fldCharType="separate"/>
        </w:r>
        <w:r>
          <w:t>7</w:t>
        </w:r>
        <w:r>
          <w:fldChar w:fldCharType="end"/>
        </w:r>
      </w:hyperlink>
    </w:p>
    <w:p>
      <w:pPr>
        <w:pStyle w:val="TOC2"/>
        <w:tabs>
          <w:tab w:val="right" w:leader="dot" w:pos="8306"/>
        </w:tabs>
      </w:pPr>
      <w:hyperlink w:anchor="_Toc3580" w:history="1">
        <w:r>
          <w:rPr>
            <w:rFonts w:ascii="仿宋" w:eastAsia="仿宋" w:hAnsi="仿宋" w:cs="仿宋" w:hint="eastAsia"/>
            <w:lang w:eastAsia="zh-CN"/>
          </w:rPr>
          <w:t>(二)、项目选址</w:t>
        </w:r>
        <w:r>
          <w:tab/>
        </w:r>
        <w:r>
          <w:fldChar w:fldCharType="begin"/>
        </w:r>
        <w:r>
          <w:instrText xml:space="preserve"> PAGEREF _Toc3580 \h </w:instrText>
        </w:r>
        <w:r>
          <w:fldChar w:fldCharType="separate"/>
        </w:r>
        <w:r>
          <w:t>11</w:t>
        </w:r>
        <w:r>
          <w:fldChar w:fldCharType="end"/>
        </w:r>
      </w:hyperlink>
    </w:p>
    <w:p>
      <w:pPr>
        <w:pStyle w:val="TOC2"/>
        <w:tabs>
          <w:tab w:val="right" w:leader="dot" w:pos="8306"/>
        </w:tabs>
      </w:pPr>
      <w:hyperlink w:anchor="_Toc26284" w:history="1">
        <w:r>
          <w:rPr>
            <w:rFonts w:ascii="仿宋" w:eastAsia="仿宋" w:hAnsi="仿宋" w:cs="仿宋" w:hint="eastAsia"/>
            <w:lang w:eastAsia="zh-CN"/>
          </w:rPr>
          <w:t>(三)、建设条件分析</w:t>
        </w:r>
        <w:r>
          <w:tab/>
        </w:r>
        <w:r>
          <w:fldChar w:fldCharType="begin"/>
        </w:r>
        <w:r>
          <w:instrText xml:space="preserve"> PAGEREF _Toc26284 \h </w:instrText>
        </w:r>
        <w:r>
          <w:fldChar w:fldCharType="separate"/>
        </w:r>
        <w:r>
          <w:t>13</w:t>
        </w:r>
        <w:r>
          <w:fldChar w:fldCharType="end"/>
        </w:r>
      </w:hyperlink>
    </w:p>
    <w:p>
      <w:pPr>
        <w:pStyle w:val="TOC2"/>
        <w:tabs>
          <w:tab w:val="right" w:leader="dot" w:pos="8306"/>
        </w:tabs>
      </w:pPr>
      <w:hyperlink w:anchor="_Toc19233" w:history="1">
        <w:r>
          <w:rPr>
            <w:rFonts w:ascii="仿宋" w:eastAsia="仿宋" w:hAnsi="仿宋" w:cs="仿宋" w:hint="eastAsia"/>
            <w:lang w:eastAsia="zh-CN"/>
          </w:rPr>
          <w:t>(四)、用地控制指标</w:t>
        </w:r>
        <w:r>
          <w:tab/>
        </w:r>
        <w:r>
          <w:fldChar w:fldCharType="begin"/>
        </w:r>
        <w:r>
          <w:instrText xml:space="preserve"> PAGEREF _Toc19233 \h </w:instrText>
        </w:r>
        <w:r>
          <w:fldChar w:fldCharType="separate"/>
        </w:r>
        <w:r>
          <w:t>14</w:t>
        </w:r>
        <w:r>
          <w:fldChar w:fldCharType="end"/>
        </w:r>
      </w:hyperlink>
    </w:p>
    <w:p>
      <w:pPr>
        <w:pStyle w:val="TOC2"/>
        <w:tabs>
          <w:tab w:val="right" w:leader="dot" w:pos="8306"/>
        </w:tabs>
      </w:pPr>
      <w:hyperlink w:anchor="_Toc29802" w:history="1">
        <w:r>
          <w:rPr>
            <w:rFonts w:ascii="仿宋" w:eastAsia="仿宋" w:hAnsi="仿宋" w:cs="仿宋" w:hint="eastAsia"/>
            <w:lang w:eastAsia="zh-CN"/>
          </w:rPr>
          <w:t>(五)、地总体要求</w:t>
        </w:r>
        <w:r>
          <w:tab/>
        </w:r>
        <w:r>
          <w:fldChar w:fldCharType="begin"/>
        </w:r>
        <w:r>
          <w:instrText xml:space="preserve"> PAGEREF _Toc29802 \h </w:instrText>
        </w:r>
        <w:r>
          <w:fldChar w:fldCharType="separate"/>
        </w:r>
        <w:r>
          <w:t>15</w:t>
        </w:r>
        <w:r>
          <w:fldChar w:fldCharType="end"/>
        </w:r>
      </w:hyperlink>
    </w:p>
    <w:p>
      <w:pPr>
        <w:pStyle w:val="TOC2"/>
        <w:tabs>
          <w:tab w:val="right" w:leader="dot" w:pos="8306"/>
        </w:tabs>
      </w:pPr>
      <w:hyperlink w:anchor="_Toc19976" w:history="1">
        <w:r>
          <w:rPr>
            <w:rFonts w:ascii="仿宋" w:eastAsia="仿宋" w:hAnsi="仿宋" w:cs="仿宋" w:hint="eastAsia"/>
            <w:lang w:eastAsia="zh-CN"/>
          </w:rPr>
          <w:t>(六)、节约用地措施</w:t>
        </w:r>
        <w:r>
          <w:tab/>
        </w:r>
        <w:r>
          <w:fldChar w:fldCharType="begin"/>
        </w:r>
        <w:r>
          <w:instrText xml:space="preserve"> PAGEREF _Toc19976 \h </w:instrText>
        </w:r>
        <w:r>
          <w:fldChar w:fldCharType="separate"/>
        </w:r>
        <w:r>
          <w:t>17</w:t>
        </w:r>
        <w:r>
          <w:fldChar w:fldCharType="end"/>
        </w:r>
      </w:hyperlink>
    </w:p>
    <w:p>
      <w:pPr>
        <w:pStyle w:val="TOC2"/>
        <w:tabs>
          <w:tab w:val="right" w:leader="dot" w:pos="8306"/>
        </w:tabs>
      </w:pPr>
      <w:hyperlink w:anchor="_Toc29809" w:history="1">
        <w:r>
          <w:rPr>
            <w:rFonts w:ascii="仿宋" w:eastAsia="仿宋" w:hAnsi="仿宋" w:cs="仿宋" w:hint="eastAsia"/>
            <w:lang w:eastAsia="zh-CN"/>
          </w:rPr>
          <w:t>(七)、选址综合评价</w:t>
        </w:r>
        <w:r>
          <w:tab/>
        </w:r>
        <w:r>
          <w:fldChar w:fldCharType="begin"/>
        </w:r>
        <w:r>
          <w:instrText xml:space="preserve"> PAGEREF _Toc29809 \h </w:instrText>
        </w:r>
        <w:r>
          <w:fldChar w:fldCharType="separate"/>
        </w:r>
        <w:r>
          <w:t>18</w:t>
        </w:r>
        <w:r>
          <w:fldChar w:fldCharType="end"/>
        </w:r>
      </w:hyperlink>
    </w:p>
    <w:p>
      <w:pPr>
        <w:pStyle w:val="TOC1"/>
        <w:tabs>
          <w:tab w:val="right" w:leader="dot" w:pos="8306"/>
        </w:tabs>
      </w:pPr>
      <w:hyperlink w:anchor="_Toc3162" w:history="1">
        <w:r>
          <w:rPr>
            <w:rFonts w:ascii="仿宋" w:eastAsia="仿宋" w:hAnsi="仿宋" w:cs="仿宋" w:hint="eastAsia"/>
            <w:lang w:eastAsia="zh-CN"/>
          </w:rPr>
          <w:t>三、财务管理与成本控制</w:t>
        </w:r>
        <w:r>
          <w:tab/>
        </w:r>
        <w:r>
          <w:fldChar w:fldCharType="begin"/>
        </w:r>
        <w:r>
          <w:instrText xml:space="preserve"> PAGEREF _Toc3162 \h </w:instrText>
        </w:r>
        <w:r>
          <w:fldChar w:fldCharType="separate"/>
        </w:r>
        <w:r>
          <w:t>19</w:t>
        </w:r>
        <w:r>
          <w:fldChar w:fldCharType="end"/>
        </w:r>
      </w:hyperlink>
    </w:p>
    <w:p>
      <w:pPr>
        <w:pStyle w:val="TOC2"/>
        <w:tabs>
          <w:tab w:val="right" w:leader="dot" w:pos="8306"/>
        </w:tabs>
      </w:pPr>
      <w:hyperlink w:anchor="_Toc29798" w:history="1">
        <w:r>
          <w:rPr>
            <w:rFonts w:ascii="仿宋" w:eastAsia="仿宋" w:hAnsi="仿宋" w:cs="仿宋" w:hint="eastAsia"/>
            <w:lang w:eastAsia="zh-CN"/>
          </w:rPr>
          <w:t>(一)、财务管理体系建设</w:t>
        </w:r>
        <w:r>
          <w:tab/>
        </w:r>
        <w:r>
          <w:fldChar w:fldCharType="begin"/>
        </w:r>
        <w:r>
          <w:instrText xml:space="preserve"> PAGEREF _Toc29798 \h </w:instrText>
        </w:r>
        <w:r>
          <w:fldChar w:fldCharType="separate"/>
        </w:r>
        <w:r>
          <w:t>19</w:t>
        </w:r>
        <w:r>
          <w:fldChar w:fldCharType="end"/>
        </w:r>
      </w:hyperlink>
    </w:p>
    <w:p>
      <w:pPr>
        <w:pStyle w:val="TOC2"/>
        <w:tabs>
          <w:tab w:val="right" w:leader="dot" w:pos="8306"/>
        </w:tabs>
      </w:pPr>
      <w:hyperlink w:anchor="_Toc31064" w:history="1">
        <w:r>
          <w:rPr>
            <w:rFonts w:ascii="仿宋" w:eastAsia="仿宋" w:hAnsi="仿宋" w:cs="仿宋" w:hint="eastAsia"/>
            <w:lang w:eastAsia="zh-CN"/>
          </w:rPr>
          <w:t>(二)、成本控制措施</w:t>
        </w:r>
        <w:r>
          <w:tab/>
        </w:r>
        <w:r>
          <w:fldChar w:fldCharType="begin"/>
        </w:r>
        <w:r>
          <w:instrText xml:space="preserve"> PAGEREF _Toc31064 \h </w:instrText>
        </w:r>
        <w:r>
          <w:fldChar w:fldCharType="separate"/>
        </w:r>
        <w:r>
          <w:t>20</w:t>
        </w:r>
        <w:r>
          <w:fldChar w:fldCharType="end"/>
        </w:r>
      </w:hyperlink>
    </w:p>
    <w:p>
      <w:pPr>
        <w:pStyle w:val="TOC1"/>
        <w:tabs>
          <w:tab w:val="right" w:leader="dot" w:pos="8306"/>
        </w:tabs>
      </w:pPr>
      <w:hyperlink w:anchor="_Toc3568" w:history="1">
        <w:r>
          <w:rPr>
            <w:rFonts w:ascii="仿宋" w:eastAsia="仿宋" w:hAnsi="仿宋" w:cs="仿宋" w:hint="eastAsia"/>
            <w:lang w:eastAsia="zh-CN"/>
          </w:rPr>
          <w:t>四、背景、必要性分析</w:t>
        </w:r>
        <w:r>
          <w:tab/>
        </w:r>
        <w:r>
          <w:fldChar w:fldCharType="begin"/>
        </w:r>
        <w:r>
          <w:instrText xml:space="preserve"> PAGEREF _Toc3568 \h </w:instrText>
        </w:r>
        <w:r>
          <w:fldChar w:fldCharType="separate"/>
        </w:r>
        <w:r>
          <w:t>22</w:t>
        </w:r>
        <w:r>
          <w:fldChar w:fldCharType="end"/>
        </w:r>
      </w:hyperlink>
    </w:p>
    <w:p>
      <w:pPr>
        <w:pStyle w:val="TOC2"/>
        <w:tabs>
          <w:tab w:val="right" w:leader="dot" w:pos="8306"/>
        </w:tabs>
      </w:pPr>
      <w:hyperlink w:anchor="_Toc5590" w:history="1">
        <w:r>
          <w:rPr>
            <w:rFonts w:ascii="仿宋" w:eastAsia="仿宋" w:hAnsi="仿宋" w:cs="仿宋" w:hint="eastAsia"/>
            <w:lang w:eastAsia="zh-CN"/>
          </w:rPr>
          <w:t>(一)、项目建设背景</w:t>
        </w:r>
        <w:r>
          <w:tab/>
        </w:r>
        <w:r>
          <w:fldChar w:fldCharType="begin"/>
        </w:r>
        <w:r>
          <w:instrText xml:space="preserve"> PAGEREF _Toc5590 \h </w:instrText>
        </w:r>
        <w:r>
          <w:fldChar w:fldCharType="separate"/>
        </w:r>
        <w:r>
          <w:t>22</w:t>
        </w:r>
        <w:r>
          <w:fldChar w:fldCharType="end"/>
        </w:r>
      </w:hyperlink>
    </w:p>
    <w:p>
      <w:pPr>
        <w:pStyle w:val="TOC2"/>
        <w:tabs>
          <w:tab w:val="right" w:leader="dot" w:pos="8306"/>
        </w:tabs>
      </w:pPr>
      <w:hyperlink w:anchor="_Toc23881" w:history="1">
        <w:r>
          <w:rPr>
            <w:rFonts w:ascii="仿宋" w:eastAsia="仿宋" w:hAnsi="仿宋" w:cs="仿宋" w:hint="eastAsia"/>
            <w:lang w:eastAsia="zh-CN"/>
          </w:rPr>
          <w:t>(二)、必要性分析</w:t>
        </w:r>
        <w:r>
          <w:tab/>
        </w:r>
        <w:r>
          <w:fldChar w:fldCharType="begin"/>
        </w:r>
        <w:r>
          <w:instrText xml:space="preserve"> PAGEREF _Toc23881 \h </w:instrText>
        </w:r>
        <w:r>
          <w:fldChar w:fldCharType="separate"/>
        </w:r>
        <w:r>
          <w:t>23</w:t>
        </w:r>
        <w:r>
          <w:fldChar w:fldCharType="end"/>
        </w:r>
      </w:hyperlink>
    </w:p>
    <w:p>
      <w:pPr>
        <w:pStyle w:val="TOC2"/>
        <w:tabs>
          <w:tab w:val="right" w:leader="dot" w:pos="8306"/>
        </w:tabs>
      </w:pPr>
      <w:hyperlink w:anchor="_Toc6384" w:history="1">
        <w:r>
          <w:rPr>
            <w:rFonts w:ascii="仿宋" w:eastAsia="仿宋" w:hAnsi="仿宋" w:cs="仿宋" w:hint="eastAsia"/>
            <w:lang w:eastAsia="zh-CN"/>
          </w:rPr>
          <w:t>(三)、项目建设有利条件</w:t>
        </w:r>
        <w:r>
          <w:tab/>
        </w:r>
        <w:r>
          <w:fldChar w:fldCharType="begin"/>
        </w:r>
        <w:r>
          <w:instrText xml:space="preserve"> PAGEREF _Toc6384 \h </w:instrText>
        </w:r>
        <w:r>
          <w:fldChar w:fldCharType="separate"/>
        </w:r>
        <w:r>
          <w:t>24</w:t>
        </w:r>
        <w:r>
          <w:fldChar w:fldCharType="end"/>
        </w:r>
      </w:hyperlink>
    </w:p>
    <w:p>
      <w:pPr>
        <w:pStyle w:val="TOC1"/>
        <w:tabs>
          <w:tab w:val="right" w:leader="dot" w:pos="8306"/>
        </w:tabs>
      </w:pPr>
      <w:hyperlink w:anchor="_Toc25001" w:history="1">
        <w:r>
          <w:rPr>
            <w:rFonts w:ascii="仿宋" w:eastAsia="仿宋" w:hAnsi="仿宋" w:cs="仿宋" w:hint="eastAsia"/>
            <w:lang w:eastAsia="zh-CN"/>
          </w:rPr>
          <w:t>五、环境和生态影响分析</w:t>
        </w:r>
        <w:r>
          <w:tab/>
        </w:r>
        <w:r>
          <w:fldChar w:fldCharType="begin"/>
        </w:r>
        <w:r>
          <w:instrText xml:space="preserve"> PAGEREF _Toc25001 \h </w:instrText>
        </w:r>
        <w:r>
          <w:fldChar w:fldCharType="separate"/>
        </w:r>
        <w:r>
          <w:t>26</w:t>
        </w:r>
        <w:r>
          <w:fldChar w:fldCharType="end"/>
        </w:r>
      </w:hyperlink>
    </w:p>
    <w:p>
      <w:pPr>
        <w:pStyle w:val="TOC2"/>
        <w:tabs>
          <w:tab w:val="right" w:leader="dot" w:pos="8306"/>
        </w:tabs>
      </w:pPr>
      <w:hyperlink w:anchor="_Toc16226" w:history="1">
        <w:r>
          <w:rPr>
            <w:rFonts w:ascii="仿宋" w:eastAsia="仿宋" w:hAnsi="仿宋" w:cs="仿宋" w:hint="eastAsia"/>
            <w:lang w:eastAsia="zh-CN"/>
          </w:rPr>
          <w:t>(一)、环境和生态现状</w:t>
        </w:r>
        <w:r>
          <w:tab/>
        </w:r>
        <w:r>
          <w:fldChar w:fldCharType="begin"/>
        </w:r>
        <w:r>
          <w:instrText xml:space="preserve"> PAGEREF _Toc16226 \h </w:instrText>
        </w:r>
        <w:r>
          <w:fldChar w:fldCharType="separate"/>
        </w:r>
        <w:r>
          <w:t>26</w:t>
        </w:r>
        <w:r>
          <w:fldChar w:fldCharType="end"/>
        </w:r>
      </w:hyperlink>
    </w:p>
    <w:p>
      <w:pPr>
        <w:pStyle w:val="TOC2"/>
        <w:tabs>
          <w:tab w:val="right" w:leader="dot" w:pos="8306"/>
        </w:tabs>
      </w:pPr>
      <w:hyperlink w:anchor="_Toc15798" w:history="1">
        <w:r>
          <w:rPr>
            <w:rFonts w:ascii="仿宋" w:eastAsia="仿宋" w:hAnsi="仿宋" w:cs="仿宋" w:hint="eastAsia"/>
            <w:lang w:eastAsia="zh-CN"/>
          </w:rPr>
          <w:t>(二)、生态环境影响分析</w:t>
        </w:r>
        <w:r>
          <w:tab/>
        </w:r>
        <w:r>
          <w:fldChar w:fldCharType="begin"/>
        </w:r>
        <w:r>
          <w:instrText xml:space="preserve"> PAGEREF _Toc15798 \h </w:instrText>
        </w:r>
        <w:r>
          <w:fldChar w:fldCharType="separate"/>
        </w:r>
        <w:r>
          <w:t>27</w:t>
        </w:r>
        <w:r>
          <w:fldChar w:fldCharType="end"/>
        </w:r>
      </w:hyperlink>
    </w:p>
    <w:p>
      <w:pPr>
        <w:pStyle w:val="TOC2"/>
        <w:tabs>
          <w:tab w:val="right" w:leader="dot" w:pos="8306"/>
        </w:tabs>
      </w:pPr>
      <w:hyperlink w:anchor="_Toc32433" w:history="1">
        <w:r>
          <w:rPr>
            <w:rFonts w:ascii="仿宋" w:eastAsia="仿宋" w:hAnsi="仿宋" w:cs="仿宋" w:hint="eastAsia"/>
            <w:lang w:eastAsia="zh-CN"/>
          </w:rPr>
          <w:t>(三)、生态环境保护措施</w:t>
        </w:r>
        <w:r>
          <w:tab/>
        </w:r>
        <w:r>
          <w:fldChar w:fldCharType="begin"/>
        </w:r>
        <w:r>
          <w:instrText xml:space="preserve"> PAGEREF _Toc32433 \h </w:instrText>
        </w:r>
        <w:r>
          <w:fldChar w:fldCharType="separate"/>
        </w:r>
        <w:r>
          <w:t>28</w:t>
        </w:r>
        <w:r>
          <w:fldChar w:fldCharType="end"/>
        </w:r>
      </w:hyperlink>
    </w:p>
    <w:p>
      <w:pPr>
        <w:pStyle w:val="TOC2"/>
        <w:tabs>
          <w:tab w:val="right" w:leader="dot" w:pos="8306"/>
        </w:tabs>
      </w:pPr>
      <w:hyperlink w:anchor="_Toc16525" w:history="1">
        <w:r>
          <w:rPr>
            <w:rFonts w:ascii="仿宋" w:eastAsia="仿宋" w:hAnsi="仿宋" w:cs="仿宋" w:hint="eastAsia"/>
            <w:lang w:eastAsia="zh-CN"/>
          </w:rPr>
          <w:t>(四)、地质灾害影响分析</w:t>
        </w:r>
        <w:r>
          <w:tab/>
        </w:r>
        <w:r>
          <w:fldChar w:fldCharType="begin"/>
        </w:r>
        <w:r>
          <w:instrText xml:space="preserve"> PAGEREF _Toc16525 \h </w:instrText>
        </w:r>
        <w:r>
          <w:fldChar w:fldCharType="separate"/>
        </w:r>
        <w:r>
          <w:t>30</w:t>
        </w:r>
        <w:r>
          <w:fldChar w:fldCharType="end"/>
        </w:r>
      </w:hyperlink>
    </w:p>
    <w:p>
      <w:pPr>
        <w:pStyle w:val="TOC2"/>
        <w:tabs>
          <w:tab w:val="right" w:leader="dot" w:pos="8306"/>
        </w:tabs>
      </w:pPr>
      <w:hyperlink w:anchor="_Toc643" w:history="1">
        <w:r>
          <w:rPr>
            <w:rFonts w:ascii="仿宋" w:eastAsia="仿宋" w:hAnsi="仿宋" w:cs="仿宋" w:hint="eastAsia"/>
            <w:lang w:eastAsia="zh-CN"/>
          </w:rPr>
          <w:t>(五)、特殊环境影响</w:t>
        </w:r>
        <w:r>
          <w:tab/>
        </w:r>
        <w:r>
          <w:fldChar w:fldCharType="begin"/>
        </w:r>
        <w:r>
          <w:instrText xml:space="preserve"> PAGEREF _Toc643 \h </w:instrText>
        </w:r>
        <w:r>
          <w:fldChar w:fldCharType="separate"/>
        </w:r>
        <w:r>
          <w:t>32</w:t>
        </w:r>
        <w:r>
          <w:fldChar w:fldCharType="end"/>
        </w:r>
      </w:hyperlink>
    </w:p>
    <w:p>
      <w:pPr>
        <w:pStyle w:val="TOC1"/>
        <w:tabs>
          <w:tab w:val="right" w:leader="dot" w:pos="8306"/>
        </w:tabs>
      </w:pPr>
      <w:hyperlink w:anchor="_Toc9267" w:history="1">
        <w:r>
          <w:rPr>
            <w:rFonts w:ascii="仿宋" w:eastAsia="仿宋" w:hAnsi="仿宋" w:cs="仿宋" w:hint="eastAsia"/>
            <w:lang w:eastAsia="zh-CN"/>
          </w:rPr>
          <w:t>六、超轻型飞机项目概论</w:t>
        </w:r>
        <w:r>
          <w:tab/>
        </w:r>
        <w:r>
          <w:fldChar w:fldCharType="begin"/>
        </w:r>
        <w:r>
          <w:instrText xml:space="preserve"> PAGEREF _Toc9267 \h </w:instrText>
        </w:r>
        <w:r>
          <w:fldChar w:fldCharType="separate"/>
        </w:r>
        <w:r>
          <w:t>33</w:t>
        </w:r>
        <w:r>
          <w:fldChar w:fldCharType="end"/>
        </w:r>
      </w:hyperlink>
    </w:p>
    <w:p>
      <w:pPr>
        <w:pStyle w:val="TOC2"/>
        <w:tabs>
          <w:tab w:val="right" w:leader="dot" w:pos="8306"/>
        </w:tabs>
      </w:pPr>
      <w:hyperlink w:anchor="_Toc19931" w:history="1">
        <w:r>
          <w:rPr>
            <w:rFonts w:ascii="仿宋" w:eastAsia="仿宋" w:hAnsi="仿宋" w:cs="仿宋" w:hint="eastAsia"/>
            <w:lang w:eastAsia="zh-CN"/>
          </w:rPr>
          <w:t>(一)、项目申报单位概况</w:t>
        </w:r>
        <w:r>
          <w:tab/>
        </w:r>
        <w:r>
          <w:fldChar w:fldCharType="begin"/>
        </w:r>
        <w:r>
          <w:instrText xml:space="preserve"> PAGEREF _Toc19931 \h </w:instrText>
        </w:r>
        <w:r>
          <w:fldChar w:fldCharType="separate"/>
        </w:r>
        <w:r>
          <w:t>33</w:t>
        </w:r>
        <w:r>
          <w:fldChar w:fldCharType="end"/>
        </w:r>
      </w:hyperlink>
    </w:p>
    <w:p>
      <w:pPr>
        <w:pStyle w:val="TOC2"/>
        <w:tabs>
          <w:tab w:val="right" w:leader="dot" w:pos="8306"/>
        </w:tabs>
      </w:pPr>
      <w:hyperlink w:anchor="_Toc5227" w:history="1">
        <w:r>
          <w:rPr>
            <w:rFonts w:ascii="仿宋" w:eastAsia="仿宋" w:hAnsi="仿宋" w:cs="仿宋" w:hint="eastAsia"/>
            <w:lang w:eastAsia="zh-CN"/>
          </w:rPr>
          <w:t>(二)、项目概况</w:t>
        </w:r>
        <w:r>
          <w:tab/>
        </w:r>
        <w:r>
          <w:fldChar w:fldCharType="begin"/>
        </w:r>
        <w:r>
          <w:instrText xml:space="preserve"> PAGEREF _Toc5227 \h </w:instrText>
        </w:r>
        <w:r>
          <w:fldChar w:fldCharType="separate"/>
        </w:r>
        <w:r>
          <w:t>34</w:t>
        </w:r>
        <w:r>
          <w:fldChar w:fldCharType="end"/>
        </w:r>
      </w:hyperlink>
    </w:p>
    <w:p>
      <w:pPr>
        <w:pStyle w:val="TOC1"/>
        <w:tabs>
          <w:tab w:val="right" w:leader="dot" w:pos="8306"/>
        </w:tabs>
      </w:pPr>
      <w:hyperlink w:anchor="_Toc26389" w:history="1">
        <w:r>
          <w:rPr>
            <w:rFonts w:ascii="仿宋" w:eastAsia="仿宋" w:hAnsi="仿宋" w:cs="仿宋" w:hint="eastAsia"/>
            <w:lang w:eastAsia="zh-CN"/>
          </w:rPr>
          <w:t>七、土地利用与规划方案</w:t>
        </w:r>
        <w:r>
          <w:tab/>
        </w:r>
        <w:r>
          <w:fldChar w:fldCharType="begin"/>
        </w:r>
        <w:r>
          <w:instrText xml:space="preserve"> PAGEREF _Toc26389 \h </w:instrText>
        </w:r>
        <w:r>
          <w:fldChar w:fldCharType="separate"/>
        </w:r>
        <w:r>
          <w:t>37</w:t>
        </w:r>
        <w:r>
          <w:fldChar w:fldCharType="end"/>
        </w:r>
      </w:hyperlink>
    </w:p>
    <w:p>
      <w:pPr>
        <w:pStyle w:val="TOC2"/>
        <w:tabs>
          <w:tab w:val="right" w:leader="dot" w:pos="8306"/>
        </w:tabs>
      </w:pPr>
      <w:hyperlink w:anchor="_Toc26938" w:history="1">
        <w:r>
          <w:rPr>
            <w:rFonts w:ascii="仿宋" w:eastAsia="仿宋" w:hAnsi="仿宋" w:cs="仿宋" w:hint="eastAsia"/>
            <w:lang w:eastAsia="zh-CN"/>
          </w:rPr>
          <w:t>(一)、项目用地情况分析</w:t>
        </w:r>
        <w:r>
          <w:tab/>
        </w:r>
        <w:r>
          <w:fldChar w:fldCharType="begin"/>
        </w:r>
        <w:r>
          <w:instrText xml:space="preserve"> PAGEREF _Toc26938 \h </w:instrText>
        </w:r>
        <w:r>
          <w:fldChar w:fldCharType="separate"/>
        </w:r>
        <w:r>
          <w:t>37</w:t>
        </w:r>
        <w:r>
          <w:fldChar w:fldCharType="end"/>
        </w:r>
      </w:hyperlink>
    </w:p>
    <w:p>
      <w:pPr>
        <w:pStyle w:val="TOC2"/>
        <w:tabs>
          <w:tab w:val="right" w:leader="dot" w:pos="8306"/>
        </w:tabs>
      </w:pPr>
      <w:hyperlink w:anchor="_Toc27857" w:history="1">
        <w:r>
          <w:rPr>
            <w:rFonts w:ascii="仿宋" w:eastAsia="仿宋" w:hAnsi="仿宋" w:cs="仿宋" w:hint="eastAsia"/>
            <w:lang w:eastAsia="zh-CN"/>
          </w:rPr>
          <w:t>(二)、土地利用规划方案</w:t>
        </w:r>
        <w:r>
          <w:tab/>
        </w:r>
        <w:r>
          <w:fldChar w:fldCharType="begin"/>
        </w:r>
        <w:r>
          <w:instrText xml:space="preserve"> PAGEREF _Toc27857 \h </w:instrText>
        </w:r>
        <w:r>
          <w:fldChar w:fldCharType="separate"/>
        </w:r>
        <w:r>
          <w:t>38</w:t>
        </w:r>
        <w:r>
          <w:fldChar w:fldCharType="end"/>
        </w:r>
      </w:hyperlink>
    </w:p>
    <w:p>
      <w:pPr>
        <w:pStyle w:val="TOC1"/>
        <w:tabs>
          <w:tab w:val="right" w:leader="dot" w:pos="8306"/>
        </w:tabs>
      </w:pPr>
      <w:hyperlink w:anchor="_Toc6827" w:history="1">
        <w:r>
          <w:rPr>
            <w:rFonts w:ascii="仿宋" w:eastAsia="仿宋" w:hAnsi="仿宋" w:cs="仿宋" w:hint="eastAsia"/>
            <w:lang w:eastAsia="zh-CN"/>
          </w:rPr>
          <w:t>八、资金管理与财务规划</w:t>
        </w:r>
        <w:r>
          <w:tab/>
        </w:r>
        <w:r>
          <w:fldChar w:fldCharType="begin"/>
        </w:r>
        <w:r>
          <w:instrText xml:space="preserve"> PAGEREF _Toc6827 \h </w:instrText>
        </w:r>
        <w:r>
          <w:fldChar w:fldCharType="separate"/>
        </w:r>
        <w:r>
          <w:t>39</w:t>
        </w:r>
        <w:r>
          <w:fldChar w:fldCharType="end"/>
        </w:r>
      </w:hyperlink>
    </w:p>
    <w:p>
      <w:pPr>
        <w:pStyle w:val="TOC2"/>
        <w:tabs>
          <w:tab w:val="right" w:leader="dot" w:pos="8306"/>
        </w:tabs>
      </w:pPr>
      <w:hyperlink w:anchor="_Toc9010" w:history="1">
        <w:r>
          <w:rPr>
            <w:rFonts w:ascii="仿宋" w:eastAsia="仿宋" w:hAnsi="仿宋" w:cs="仿宋" w:hint="eastAsia"/>
            <w:lang w:eastAsia="zh-CN"/>
          </w:rPr>
          <w:t>(一)、项目资金来源与筹措</w:t>
        </w:r>
        <w:r>
          <w:tab/>
        </w:r>
        <w:r>
          <w:fldChar w:fldCharType="begin"/>
        </w:r>
        <w:r>
          <w:instrText xml:space="preserve"> PAGEREF _Toc9010 \h </w:instrText>
        </w:r>
        <w:r>
          <w:fldChar w:fldCharType="separate"/>
        </w:r>
        <w:r>
          <w:t>39</w:t>
        </w:r>
        <w:r>
          <w:fldChar w:fldCharType="end"/>
        </w:r>
      </w:hyperlink>
    </w:p>
    <w:p>
      <w:pPr>
        <w:pStyle w:val="TOC2"/>
        <w:tabs>
          <w:tab w:val="right" w:leader="dot" w:pos="8306"/>
        </w:tabs>
      </w:pPr>
      <w:hyperlink w:anchor="_Toc24460" w:history="1">
        <w:r>
          <w:rPr>
            <w:rFonts w:ascii="仿宋" w:eastAsia="仿宋" w:hAnsi="仿宋" w:cs="仿宋" w:hint="eastAsia"/>
            <w:lang w:eastAsia="zh-CN"/>
          </w:rPr>
          <w:t>(二)、资金使用与监管</w:t>
        </w:r>
        <w:r>
          <w:tab/>
        </w:r>
        <w:r>
          <w:fldChar w:fldCharType="begin"/>
        </w:r>
        <w:r>
          <w:instrText xml:space="preserve"> PAGEREF _Toc24460 \h </w:instrText>
        </w:r>
        <w:r>
          <w:fldChar w:fldCharType="separate"/>
        </w:r>
        <w:r>
          <w:t>40</w:t>
        </w:r>
        <w:r>
          <w:fldChar w:fldCharType="end"/>
        </w:r>
      </w:hyperlink>
    </w:p>
    <w:p>
      <w:pPr>
        <w:pStyle w:val="TOC2"/>
        <w:tabs>
          <w:tab w:val="right" w:leader="dot" w:pos="8306"/>
        </w:tabs>
      </w:pPr>
      <w:hyperlink w:anchor="_Toc17436" w:history="1">
        <w:r>
          <w:rPr>
            <w:rFonts w:ascii="仿宋" w:eastAsia="仿宋" w:hAnsi="仿宋" w:cs="仿宋" w:hint="eastAsia"/>
            <w:lang w:eastAsia="zh-CN"/>
          </w:rPr>
          <w:t>(三)、财务规划与预测</w:t>
        </w:r>
        <w:r>
          <w:tab/>
        </w:r>
        <w:r>
          <w:fldChar w:fldCharType="begin"/>
        </w:r>
        <w:r>
          <w:instrText xml:space="preserve"> PAGEREF _Toc17436 \h </w:instrText>
        </w:r>
        <w:r>
          <w:fldChar w:fldCharType="separate"/>
        </w:r>
        <w:r>
          <w:t>42</w:t>
        </w:r>
        <w:r>
          <w:fldChar w:fldCharType="end"/>
        </w:r>
      </w:hyperlink>
    </w:p>
    <w:p>
      <w:pPr>
        <w:pStyle w:val="TOC1"/>
        <w:tabs>
          <w:tab w:val="right" w:leader="dot" w:pos="8306"/>
        </w:tabs>
      </w:pPr>
      <w:hyperlink w:anchor="_Toc14142" w:history="1">
        <w:r>
          <w:rPr>
            <w:rFonts w:ascii="仿宋" w:eastAsia="仿宋" w:hAnsi="仿宋" w:cs="仿宋" w:hint="eastAsia"/>
            <w:lang w:eastAsia="zh-CN"/>
          </w:rPr>
          <w:t>九、环境保护与治理方案</w:t>
        </w:r>
        <w:r>
          <w:tab/>
        </w:r>
        <w:r>
          <w:fldChar w:fldCharType="begin"/>
        </w:r>
        <w:r>
          <w:instrText xml:space="preserve"> PAGEREF _Toc14142 \h </w:instrText>
        </w:r>
        <w:r>
          <w:fldChar w:fldCharType="separate"/>
        </w:r>
        <w:r>
          <w:t>43</w:t>
        </w:r>
        <w:r>
          <w:fldChar w:fldCharType="end"/>
        </w:r>
      </w:hyperlink>
    </w:p>
    <w:p>
      <w:pPr>
        <w:pStyle w:val="TOC2"/>
        <w:tabs>
          <w:tab w:val="right" w:leader="dot" w:pos="8306"/>
        </w:tabs>
      </w:pPr>
      <w:hyperlink w:anchor="_Toc29269" w:history="1">
        <w:r>
          <w:rPr>
            <w:rFonts w:ascii="仿宋" w:eastAsia="仿宋" w:hAnsi="仿宋" w:cs="仿宋" w:hint="eastAsia"/>
            <w:lang w:eastAsia="zh-CN"/>
          </w:rPr>
          <w:t>(一)、项目环境影响评估</w:t>
        </w:r>
        <w:r>
          <w:tab/>
        </w:r>
        <w:r>
          <w:fldChar w:fldCharType="begin"/>
        </w:r>
        <w:r>
          <w:instrText xml:space="preserve"> PAGEREF _Toc29269 \h </w:instrText>
        </w:r>
        <w:r>
          <w:fldChar w:fldCharType="separate"/>
        </w:r>
        <w:r>
          <w:t>43</w:t>
        </w:r>
        <w:r>
          <w:fldChar w:fldCharType="end"/>
        </w:r>
      </w:hyperlink>
    </w:p>
    <w:p>
      <w:pPr>
        <w:pStyle w:val="TOC2"/>
        <w:tabs>
          <w:tab w:val="right" w:leader="dot" w:pos="8306"/>
        </w:tabs>
      </w:pPr>
      <w:hyperlink w:anchor="_Toc24265" w:history="1">
        <w:r>
          <w:rPr>
            <w:rFonts w:ascii="仿宋" w:eastAsia="仿宋" w:hAnsi="仿宋" w:cs="仿宋" w:hint="eastAsia"/>
            <w:lang w:eastAsia="zh-CN"/>
          </w:rPr>
          <w:t>(二)、环境保护措施与治理方案</w:t>
        </w:r>
        <w:r>
          <w:tab/>
        </w:r>
        <w:r>
          <w:fldChar w:fldCharType="begin"/>
        </w:r>
        <w:r>
          <w:instrText xml:space="preserve"> PAGEREF _Toc24265 \h </w:instrText>
        </w:r>
        <w:r>
          <w:fldChar w:fldCharType="separate"/>
        </w:r>
        <w:r>
          <w:t>43</w:t>
        </w:r>
        <w:r>
          <w:fldChar w:fldCharType="end"/>
        </w:r>
      </w:hyperlink>
    </w:p>
    <w:p>
      <w:pPr>
        <w:pStyle w:val="TOC1"/>
        <w:tabs>
          <w:tab w:val="right" w:leader="dot" w:pos="8306"/>
        </w:tabs>
      </w:pPr>
      <w:hyperlink w:anchor="_Toc28339" w:history="1">
        <w:r>
          <w:rPr>
            <w:rFonts w:ascii="仿宋" w:eastAsia="仿宋" w:hAnsi="仿宋" w:cs="仿宋" w:hint="eastAsia"/>
            <w:lang w:eastAsia="zh-CN"/>
          </w:rPr>
          <w:t>十、项目进度计划</w:t>
        </w:r>
        <w:r>
          <w:tab/>
        </w:r>
        <w:r>
          <w:fldChar w:fldCharType="begin"/>
        </w:r>
        <w:r>
          <w:instrText xml:space="preserve"> PAGEREF _Toc28339 \h </w:instrText>
        </w:r>
        <w:r>
          <w:fldChar w:fldCharType="separate"/>
        </w:r>
        <w:r>
          <w:t>44</w:t>
        </w:r>
        <w:r>
          <w:fldChar w:fldCharType="end"/>
        </w:r>
      </w:hyperlink>
    </w:p>
    <w:p>
      <w:pPr>
        <w:pStyle w:val="TOC2"/>
        <w:tabs>
          <w:tab w:val="right" w:leader="dot" w:pos="8306"/>
        </w:tabs>
      </w:pPr>
      <w:hyperlink w:anchor="_Toc29653" w:history="1">
        <w:r>
          <w:rPr>
            <w:rFonts w:ascii="仿宋" w:eastAsia="仿宋" w:hAnsi="仿宋" w:cs="仿宋" w:hint="eastAsia"/>
            <w:lang w:eastAsia="zh-CN"/>
          </w:rPr>
          <w:t>(一)、建设周期</w:t>
        </w:r>
        <w:r>
          <w:tab/>
        </w:r>
        <w:r>
          <w:fldChar w:fldCharType="begin"/>
        </w:r>
        <w:r>
          <w:instrText xml:space="preserve"> PAGEREF _Toc29653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9" w:history="1">
        <w:r>
          <w:rPr>
            <w:rFonts w:ascii="仿宋" w:eastAsia="仿宋" w:hAnsi="仿宋" w:cs="仿宋" w:hint="eastAsia"/>
            <w:lang w:eastAsia="zh-CN"/>
          </w:rPr>
          <w:t>(二)、建设进度</w:t>
        </w:r>
        <w:r>
          <w:tab/>
        </w:r>
        <w:r>
          <w:fldChar w:fldCharType="begin"/>
        </w:r>
        <w:r>
          <w:instrText xml:space="preserve"> PAGEREF _Toc26559 \h </w:instrText>
        </w:r>
        <w:r>
          <w:fldChar w:fldCharType="separate"/>
        </w:r>
        <w:r>
          <w:t>44</w:t>
        </w:r>
        <w:r>
          <w:fldChar w:fldCharType="end"/>
        </w:r>
      </w:hyperlink>
    </w:p>
    <w:p>
      <w:pPr>
        <w:pStyle w:val="TOC2"/>
        <w:tabs>
          <w:tab w:val="right" w:leader="dot" w:pos="8306"/>
        </w:tabs>
      </w:pPr>
      <w:hyperlink w:anchor="_Toc23614" w:history="1">
        <w:r>
          <w:rPr>
            <w:rFonts w:ascii="仿宋" w:eastAsia="仿宋" w:hAnsi="仿宋" w:cs="仿宋" w:hint="eastAsia"/>
            <w:lang w:eastAsia="zh-CN"/>
          </w:rPr>
          <w:t>(三)、进度安排注意事项</w:t>
        </w:r>
        <w:r>
          <w:tab/>
        </w:r>
        <w:r>
          <w:fldChar w:fldCharType="begin"/>
        </w:r>
        <w:r>
          <w:instrText xml:space="preserve"> PAGEREF _Toc23614 \h </w:instrText>
        </w:r>
        <w:r>
          <w:fldChar w:fldCharType="separate"/>
        </w:r>
        <w:r>
          <w:t>45</w:t>
        </w:r>
        <w:r>
          <w:fldChar w:fldCharType="end"/>
        </w:r>
      </w:hyperlink>
    </w:p>
    <w:p>
      <w:pPr>
        <w:pStyle w:val="TOC2"/>
        <w:tabs>
          <w:tab w:val="right" w:leader="dot" w:pos="8306"/>
        </w:tabs>
      </w:pPr>
      <w:hyperlink w:anchor="_Toc16249" w:history="1">
        <w:r>
          <w:rPr>
            <w:rFonts w:ascii="仿宋" w:eastAsia="仿宋" w:hAnsi="仿宋" w:cs="仿宋" w:hint="eastAsia"/>
            <w:lang w:eastAsia="zh-CN"/>
          </w:rPr>
          <w:t>(四)、人力资源配置</w:t>
        </w:r>
        <w:r>
          <w:tab/>
        </w:r>
        <w:r>
          <w:fldChar w:fldCharType="begin"/>
        </w:r>
        <w:r>
          <w:instrText xml:space="preserve"> PAGEREF _Toc16249 \h </w:instrText>
        </w:r>
        <w:r>
          <w:fldChar w:fldCharType="separate"/>
        </w:r>
        <w:r>
          <w:t>46</w:t>
        </w:r>
        <w:r>
          <w:fldChar w:fldCharType="end"/>
        </w:r>
      </w:hyperlink>
    </w:p>
    <w:p>
      <w:pPr>
        <w:pStyle w:val="TOC2"/>
        <w:tabs>
          <w:tab w:val="right" w:leader="dot" w:pos="8306"/>
        </w:tabs>
      </w:pPr>
      <w:hyperlink w:anchor="_Toc32593" w:history="1">
        <w:r>
          <w:rPr>
            <w:rFonts w:ascii="仿宋" w:eastAsia="仿宋" w:hAnsi="仿宋" w:cs="仿宋" w:hint="eastAsia"/>
            <w:lang w:eastAsia="zh-CN"/>
          </w:rPr>
          <w:t>(五)、员工培训</w:t>
        </w:r>
        <w:r>
          <w:tab/>
        </w:r>
        <w:r>
          <w:fldChar w:fldCharType="begin"/>
        </w:r>
        <w:r>
          <w:instrText xml:space="preserve"> PAGEREF _Toc32593 \h </w:instrText>
        </w:r>
        <w:r>
          <w:fldChar w:fldCharType="separate"/>
        </w:r>
        <w:r>
          <w:t>48</w:t>
        </w:r>
        <w:r>
          <w:fldChar w:fldCharType="end"/>
        </w:r>
      </w:hyperlink>
    </w:p>
    <w:p>
      <w:pPr>
        <w:pStyle w:val="TOC2"/>
        <w:tabs>
          <w:tab w:val="right" w:leader="dot" w:pos="8306"/>
        </w:tabs>
      </w:pPr>
      <w:hyperlink w:anchor="_Toc16410" w:history="1">
        <w:r>
          <w:rPr>
            <w:rFonts w:ascii="仿宋" w:eastAsia="仿宋" w:hAnsi="仿宋" w:cs="仿宋" w:hint="eastAsia"/>
            <w:lang w:eastAsia="zh-CN"/>
          </w:rPr>
          <w:t>(六)、项目实施保障</w:t>
        </w:r>
        <w:r>
          <w:tab/>
        </w:r>
        <w:r>
          <w:fldChar w:fldCharType="begin"/>
        </w:r>
        <w:r>
          <w:instrText xml:space="preserve"> PAGEREF _Toc16410 \h </w:instrText>
        </w:r>
        <w:r>
          <w:fldChar w:fldCharType="separate"/>
        </w:r>
        <w:r>
          <w:t>49</w:t>
        </w:r>
        <w:r>
          <w:fldChar w:fldCharType="end"/>
        </w:r>
      </w:hyperlink>
    </w:p>
    <w:p>
      <w:pPr>
        <w:pStyle w:val="TOC2"/>
        <w:tabs>
          <w:tab w:val="right" w:leader="dot" w:pos="8306"/>
        </w:tabs>
      </w:pPr>
      <w:hyperlink w:anchor="_Toc1534" w:history="1">
        <w:r>
          <w:rPr>
            <w:rFonts w:ascii="仿宋" w:eastAsia="仿宋" w:hAnsi="仿宋" w:cs="仿宋" w:hint="eastAsia"/>
            <w:lang w:eastAsia="zh-CN"/>
          </w:rPr>
          <w:t>(七)、安全规范管理</w:t>
        </w:r>
        <w:r>
          <w:tab/>
        </w:r>
        <w:r>
          <w:fldChar w:fldCharType="begin"/>
        </w:r>
        <w:r>
          <w:instrText xml:space="preserve"> PAGEREF _Toc1534 \h </w:instrText>
        </w:r>
        <w:r>
          <w:fldChar w:fldCharType="separate"/>
        </w:r>
        <w:r>
          <w:t>50</w:t>
        </w:r>
        <w:r>
          <w:fldChar w:fldCharType="end"/>
        </w:r>
      </w:hyperlink>
    </w:p>
    <w:p>
      <w:pPr>
        <w:pStyle w:val="TOC1"/>
        <w:tabs>
          <w:tab w:val="right" w:leader="dot" w:pos="8306"/>
        </w:tabs>
      </w:pPr>
      <w:hyperlink w:anchor="_Toc16392" w:history="1">
        <w:r>
          <w:rPr>
            <w:rFonts w:ascii="仿宋" w:eastAsia="仿宋" w:hAnsi="仿宋" w:cs="仿宋" w:hint="eastAsia"/>
            <w:lang w:eastAsia="zh-CN"/>
          </w:rPr>
          <w:t>十一、安全与应急管理</w:t>
        </w:r>
        <w:r>
          <w:tab/>
        </w:r>
        <w:r>
          <w:fldChar w:fldCharType="begin"/>
        </w:r>
        <w:r>
          <w:instrText xml:space="preserve"> PAGEREF _Toc16392 \h </w:instrText>
        </w:r>
        <w:r>
          <w:fldChar w:fldCharType="separate"/>
        </w:r>
        <w:r>
          <w:t>51</w:t>
        </w:r>
        <w:r>
          <w:fldChar w:fldCharType="end"/>
        </w:r>
      </w:hyperlink>
    </w:p>
    <w:p>
      <w:pPr>
        <w:pStyle w:val="TOC2"/>
        <w:tabs>
          <w:tab w:val="right" w:leader="dot" w:pos="8306"/>
        </w:tabs>
      </w:pPr>
      <w:hyperlink w:anchor="_Toc16763" w:history="1">
        <w:r>
          <w:rPr>
            <w:rFonts w:ascii="仿宋" w:eastAsia="仿宋" w:hAnsi="仿宋" w:cs="仿宋" w:hint="eastAsia"/>
            <w:lang w:eastAsia="zh-CN"/>
          </w:rPr>
          <w:t>(一)、安全生产管理</w:t>
        </w:r>
        <w:r>
          <w:tab/>
        </w:r>
        <w:r>
          <w:fldChar w:fldCharType="begin"/>
        </w:r>
        <w:r>
          <w:instrText xml:space="preserve"> PAGEREF _Toc16763 \h </w:instrText>
        </w:r>
        <w:r>
          <w:fldChar w:fldCharType="separate"/>
        </w:r>
        <w:r>
          <w:t>51</w:t>
        </w:r>
        <w:r>
          <w:fldChar w:fldCharType="end"/>
        </w:r>
      </w:hyperlink>
    </w:p>
    <w:p>
      <w:pPr>
        <w:pStyle w:val="TOC2"/>
        <w:tabs>
          <w:tab w:val="right" w:leader="dot" w:pos="8306"/>
        </w:tabs>
      </w:pPr>
      <w:hyperlink w:anchor="_Toc30301" w:history="1">
        <w:r>
          <w:rPr>
            <w:rFonts w:ascii="仿宋" w:eastAsia="仿宋" w:hAnsi="仿宋" w:cs="仿宋" w:hint="eastAsia"/>
            <w:lang w:eastAsia="zh-CN"/>
          </w:rPr>
          <w:t>(二)、应急预案与响应</w:t>
        </w:r>
        <w:r>
          <w:tab/>
        </w:r>
        <w:r>
          <w:fldChar w:fldCharType="begin"/>
        </w:r>
        <w:r>
          <w:instrText xml:space="preserve"> PAGEREF _Toc30301 \h </w:instrText>
        </w:r>
        <w:r>
          <w:fldChar w:fldCharType="separate"/>
        </w:r>
        <w:r>
          <w:t>53</w:t>
        </w:r>
        <w:r>
          <w:fldChar w:fldCharType="end"/>
        </w:r>
      </w:hyperlink>
    </w:p>
    <w:p>
      <w:pPr>
        <w:pStyle w:val="TOC1"/>
        <w:tabs>
          <w:tab w:val="right" w:leader="dot" w:pos="8306"/>
        </w:tabs>
      </w:pPr>
      <w:hyperlink w:anchor="_Toc5172" w:history="1">
        <w:r>
          <w:rPr>
            <w:rFonts w:ascii="仿宋" w:eastAsia="仿宋" w:hAnsi="仿宋" w:cs="仿宋" w:hint="eastAsia"/>
            <w:lang w:eastAsia="zh-CN"/>
          </w:rPr>
          <w:t>十二、环境保护与绿色发展</w:t>
        </w:r>
        <w:r>
          <w:tab/>
        </w:r>
        <w:r>
          <w:fldChar w:fldCharType="begin"/>
        </w:r>
        <w:r>
          <w:instrText xml:space="preserve"> PAGEREF _Toc5172 \h </w:instrText>
        </w:r>
        <w:r>
          <w:fldChar w:fldCharType="separate"/>
        </w:r>
        <w:r>
          <w:t>55</w:t>
        </w:r>
        <w:r>
          <w:fldChar w:fldCharType="end"/>
        </w:r>
      </w:hyperlink>
    </w:p>
    <w:p>
      <w:pPr>
        <w:pStyle w:val="TOC2"/>
        <w:tabs>
          <w:tab w:val="right" w:leader="dot" w:pos="8306"/>
        </w:tabs>
      </w:pPr>
      <w:hyperlink w:anchor="_Toc3245" w:history="1">
        <w:r>
          <w:rPr>
            <w:rFonts w:ascii="仿宋" w:eastAsia="仿宋" w:hAnsi="仿宋" w:cs="仿宋" w:hint="eastAsia"/>
            <w:lang w:eastAsia="zh-CN"/>
          </w:rPr>
          <w:t>(一)、环境保护措施</w:t>
        </w:r>
        <w:r>
          <w:tab/>
        </w:r>
        <w:r>
          <w:fldChar w:fldCharType="begin"/>
        </w:r>
        <w:r>
          <w:instrText xml:space="preserve"> PAGEREF _Toc3245 \h </w:instrText>
        </w:r>
        <w:r>
          <w:fldChar w:fldCharType="separate"/>
        </w:r>
        <w:r>
          <w:t>55</w:t>
        </w:r>
        <w:r>
          <w:fldChar w:fldCharType="end"/>
        </w:r>
      </w:hyperlink>
    </w:p>
    <w:p>
      <w:pPr>
        <w:pStyle w:val="TOC2"/>
        <w:tabs>
          <w:tab w:val="right" w:leader="dot" w:pos="8306"/>
        </w:tabs>
      </w:pPr>
      <w:hyperlink w:anchor="_Toc22262" w:history="1">
        <w:r>
          <w:rPr>
            <w:rFonts w:ascii="仿宋" w:eastAsia="仿宋" w:hAnsi="仿宋" w:cs="仿宋" w:hint="eastAsia"/>
            <w:lang w:eastAsia="zh-CN"/>
          </w:rPr>
          <w:t>(二)、绿色发展与可持续发展策略</w:t>
        </w:r>
        <w:r>
          <w:tab/>
        </w:r>
        <w:r>
          <w:fldChar w:fldCharType="begin"/>
        </w:r>
        <w:r>
          <w:instrText xml:space="preserve"> PAGEREF _Toc22262 \h </w:instrText>
        </w:r>
        <w:r>
          <w:fldChar w:fldCharType="separate"/>
        </w:r>
        <w:r>
          <w:t>56</w:t>
        </w:r>
        <w:r>
          <w:fldChar w:fldCharType="end"/>
        </w:r>
      </w:hyperlink>
    </w:p>
    <w:p>
      <w:pPr>
        <w:pStyle w:val="TOC1"/>
        <w:tabs>
          <w:tab w:val="right" w:leader="dot" w:pos="8306"/>
        </w:tabs>
      </w:pPr>
      <w:hyperlink w:anchor="_Toc8175" w:history="1">
        <w:r>
          <w:rPr>
            <w:rFonts w:ascii="仿宋" w:eastAsia="仿宋" w:hAnsi="仿宋" w:cs="仿宋" w:hint="eastAsia"/>
            <w:lang w:eastAsia="zh-CN"/>
          </w:rPr>
          <w:t>十三、人力资源管理与开发</w:t>
        </w:r>
        <w:r>
          <w:tab/>
        </w:r>
        <w:r>
          <w:fldChar w:fldCharType="begin"/>
        </w:r>
        <w:r>
          <w:instrText xml:space="preserve"> PAGEREF _Toc8175 \h </w:instrText>
        </w:r>
        <w:r>
          <w:fldChar w:fldCharType="separate"/>
        </w:r>
        <w:r>
          <w:t>58</w:t>
        </w:r>
        <w:r>
          <w:fldChar w:fldCharType="end"/>
        </w:r>
      </w:hyperlink>
    </w:p>
    <w:p>
      <w:pPr>
        <w:pStyle w:val="TOC2"/>
        <w:tabs>
          <w:tab w:val="right" w:leader="dot" w:pos="8306"/>
        </w:tabs>
      </w:pPr>
      <w:hyperlink w:anchor="_Toc17591" w:history="1">
        <w:r>
          <w:rPr>
            <w:rFonts w:ascii="仿宋" w:eastAsia="仿宋" w:hAnsi="仿宋" w:cs="仿宋" w:hint="eastAsia"/>
            <w:lang w:eastAsia="zh-CN"/>
          </w:rPr>
          <w:t>(一)、人力资源规划</w:t>
        </w:r>
        <w:r>
          <w:tab/>
        </w:r>
        <w:r>
          <w:fldChar w:fldCharType="begin"/>
        </w:r>
        <w:r>
          <w:instrText xml:space="preserve"> PAGEREF _Toc17591 \h </w:instrText>
        </w:r>
        <w:r>
          <w:fldChar w:fldCharType="separate"/>
        </w:r>
        <w:r>
          <w:t>58</w:t>
        </w:r>
        <w:r>
          <w:fldChar w:fldCharType="end"/>
        </w:r>
      </w:hyperlink>
    </w:p>
    <w:p>
      <w:pPr>
        <w:pStyle w:val="TOC2"/>
        <w:tabs>
          <w:tab w:val="right" w:leader="dot" w:pos="8306"/>
        </w:tabs>
      </w:pPr>
      <w:hyperlink w:anchor="_Toc12723" w:history="1">
        <w:r>
          <w:rPr>
            <w:rFonts w:ascii="仿宋" w:eastAsia="仿宋" w:hAnsi="仿宋" w:cs="仿宋" w:hint="eastAsia"/>
            <w:lang w:eastAsia="zh-CN"/>
          </w:rPr>
          <w:t>(二)、人力资源开发与培训</w:t>
        </w:r>
        <w:r>
          <w:tab/>
        </w:r>
        <w:r>
          <w:fldChar w:fldCharType="begin"/>
        </w:r>
        <w:r>
          <w:instrText xml:space="preserve"> PAGEREF _Toc12723 \h </w:instrText>
        </w:r>
        <w:r>
          <w:fldChar w:fldCharType="separate"/>
        </w:r>
        <w:r>
          <w:t>60</w:t>
        </w:r>
        <w:r>
          <w:fldChar w:fldCharType="end"/>
        </w:r>
      </w:hyperlink>
    </w:p>
    <w:p>
      <w:pPr>
        <w:pStyle w:val="TOC1"/>
        <w:tabs>
          <w:tab w:val="right" w:leader="dot" w:pos="8306"/>
        </w:tabs>
      </w:pPr>
      <w:hyperlink w:anchor="_Toc2418" w:history="1">
        <w:r>
          <w:rPr>
            <w:rFonts w:ascii="仿宋" w:eastAsia="仿宋" w:hAnsi="仿宋" w:cs="仿宋" w:hint="eastAsia"/>
            <w:lang w:eastAsia="zh-CN"/>
          </w:rPr>
          <w:t>十四、产业协同与集群发展</w:t>
        </w:r>
        <w:r>
          <w:tab/>
        </w:r>
        <w:r>
          <w:fldChar w:fldCharType="begin"/>
        </w:r>
        <w:r>
          <w:instrText xml:space="preserve"> PAGEREF _Toc2418 \h </w:instrText>
        </w:r>
        <w:r>
          <w:fldChar w:fldCharType="separate"/>
        </w:r>
        <w:r>
          <w:t>62</w:t>
        </w:r>
        <w:r>
          <w:fldChar w:fldCharType="end"/>
        </w:r>
      </w:hyperlink>
    </w:p>
    <w:p>
      <w:pPr>
        <w:pStyle w:val="TOC2"/>
        <w:tabs>
          <w:tab w:val="right" w:leader="dot" w:pos="8306"/>
        </w:tabs>
      </w:pPr>
      <w:hyperlink w:anchor="_Toc21519" w:history="1">
        <w:r>
          <w:rPr>
            <w:rFonts w:ascii="仿宋" w:eastAsia="仿宋" w:hAnsi="仿宋" w:cs="仿宋" w:hint="eastAsia"/>
            <w:lang w:eastAsia="zh-CN"/>
          </w:rPr>
          <w:t>(一)、产业协同机制建设</w:t>
        </w:r>
        <w:r>
          <w:tab/>
        </w:r>
        <w:r>
          <w:fldChar w:fldCharType="begin"/>
        </w:r>
        <w:r>
          <w:instrText xml:space="preserve"> PAGEREF _Toc21519 \h </w:instrText>
        </w:r>
        <w:r>
          <w:fldChar w:fldCharType="separate"/>
        </w:r>
        <w:r>
          <w:t>62</w:t>
        </w:r>
        <w:r>
          <w:fldChar w:fldCharType="end"/>
        </w:r>
      </w:hyperlink>
    </w:p>
    <w:p>
      <w:pPr>
        <w:pStyle w:val="TOC2"/>
        <w:tabs>
          <w:tab w:val="right" w:leader="dot" w:pos="8306"/>
        </w:tabs>
      </w:pPr>
      <w:hyperlink w:anchor="_Toc13535" w:history="1">
        <w:r>
          <w:rPr>
            <w:rFonts w:ascii="仿宋" w:eastAsia="仿宋" w:hAnsi="仿宋" w:cs="仿宋" w:hint="eastAsia"/>
            <w:lang w:eastAsia="zh-CN"/>
          </w:rPr>
          <w:t>(二)、产业集群培育与发展</w:t>
        </w:r>
        <w:r>
          <w:tab/>
        </w:r>
        <w:r>
          <w:fldChar w:fldCharType="begin"/>
        </w:r>
        <w:r>
          <w:instrText xml:space="preserve"> PAGEREF _Toc13535 \h </w:instrText>
        </w:r>
        <w:r>
          <w:fldChar w:fldCharType="separate"/>
        </w:r>
        <w:r>
          <w:t>63</w:t>
        </w:r>
        <w:r>
          <w:fldChar w:fldCharType="end"/>
        </w:r>
      </w:hyperlink>
    </w:p>
    <w:p>
      <w:pPr>
        <w:pStyle w:val="TOC1"/>
        <w:tabs>
          <w:tab w:val="right" w:leader="dot" w:pos="8306"/>
        </w:tabs>
      </w:pPr>
      <w:hyperlink w:anchor="_Toc28133" w:history="1">
        <w:r>
          <w:rPr>
            <w:rFonts w:ascii="仿宋" w:eastAsia="仿宋" w:hAnsi="仿宋" w:cs="仿宋" w:hint="eastAsia"/>
            <w:lang w:eastAsia="zh-CN"/>
          </w:rPr>
          <w:t>十五、企业合规与伦理</w:t>
        </w:r>
        <w:r>
          <w:tab/>
        </w:r>
        <w:r>
          <w:fldChar w:fldCharType="begin"/>
        </w:r>
        <w:r>
          <w:instrText xml:space="preserve"> PAGEREF _Toc28133 \h </w:instrText>
        </w:r>
        <w:r>
          <w:fldChar w:fldCharType="separate"/>
        </w:r>
        <w:r>
          <w:t>64</w:t>
        </w:r>
        <w:r>
          <w:fldChar w:fldCharType="end"/>
        </w:r>
      </w:hyperlink>
    </w:p>
    <w:p>
      <w:pPr>
        <w:pStyle w:val="TOC2"/>
        <w:tabs>
          <w:tab w:val="right" w:leader="dot" w:pos="8306"/>
        </w:tabs>
      </w:pPr>
      <w:hyperlink w:anchor="_Toc6177" w:history="1">
        <w:r>
          <w:rPr>
            <w:rFonts w:ascii="仿宋" w:eastAsia="仿宋" w:hAnsi="仿宋" w:cs="仿宋" w:hint="eastAsia"/>
            <w:lang w:eastAsia="zh-CN"/>
          </w:rPr>
          <w:t>(一)、合规政策与程序</w:t>
        </w:r>
        <w:r>
          <w:tab/>
        </w:r>
        <w:r>
          <w:fldChar w:fldCharType="begin"/>
        </w:r>
        <w:r>
          <w:instrText xml:space="preserve"> PAGEREF _Toc6177 \h </w:instrText>
        </w:r>
        <w:r>
          <w:fldChar w:fldCharType="separate"/>
        </w:r>
        <w:r>
          <w:t>64</w:t>
        </w:r>
        <w:r>
          <w:fldChar w:fldCharType="end"/>
        </w:r>
      </w:hyperlink>
    </w:p>
    <w:p>
      <w:pPr>
        <w:pStyle w:val="TOC2"/>
        <w:tabs>
          <w:tab w:val="right" w:leader="dot" w:pos="8306"/>
        </w:tabs>
      </w:pPr>
      <w:hyperlink w:anchor="_Toc8819" w:history="1">
        <w:r>
          <w:rPr>
            <w:rFonts w:ascii="仿宋" w:eastAsia="仿宋" w:hAnsi="仿宋" w:cs="仿宋" w:hint="eastAsia"/>
            <w:lang w:eastAsia="zh-CN"/>
          </w:rPr>
          <w:t>(二)、伦理规范与培训</w:t>
        </w:r>
        <w:r>
          <w:tab/>
        </w:r>
        <w:r>
          <w:fldChar w:fldCharType="begin"/>
        </w:r>
        <w:r>
          <w:instrText xml:space="preserve"> PAGEREF _Toc8819 \h </w:instrText>
        </w:r>
        <w:r>
          <w:fldChar w:fldCharType="separate"/>
        </w:r>
        <w:r>
          <w:t>65</w:t>
        </w:r>
        <w:r>
          <w:fldChar w:fldCharType="end"/>
        </w:r>
      </w:hyperlink>
    </w:p>
    <w:p>
      <w:pPr>
        <w:pStyle w:val="TOC2"/>
        <w:tabs>
          <w:tab w:val="right" w:leader="dot" w:pos="8306"/>
        </w:tabs>
      </w:pPr>
      <w:hyperlink w:anchor="_Toc3480" w:history="1">
        <w:r>
          <w:rPr>
            <w:rFonts w:ascii="仿宋" w:eastAsia="仿宋" w:hAnsi="仿宋" w:cs="仿宋" w:hint="eastAsia"/>
            <w:lang w:eastAsia="zh-CN"/>
          </w:rPr>
          <w:t>(三)、合规风险评估</w:t>
        </w:r>
        <w:r>
          <w:tab/>
        </w:r>
        <w:r>
          <w:fldChar w:fldCharType="begin"/>
        </w:r>
        <w:r>
          <w:instrText xml:space="preserve"> PAGEREF _Toc3480 \h </w:instrText>
        </w:r>
        <w:r>
          <w:fldChar w:fldCharType="separate"/>
        </w:r>
        <w:r>
          <w:t>66</w:t>
        </w:r>
        <w:r>
          <w:fldChar w:fldCharType="end"/>
        </w:r>
      </w:hyperlink>
    </w:p>
    <w:p>
      <w:pPr>
        <w:pStyle w:val="TOC2"/>
        <w:tabs>
          <w:tab w:val="right" w:leader="dot" w:pos="8306"/>
        </w:tabs>
      </w:pPr>
      <w:hyperlink w:anchor="_Toc32334" w:history="1">
        <w:r>
          <w:rPr>
            <w:rFonts w:ascii="仿宋" w:eastAsia="仿宋" w:hAnsi="仿宋" w:cs="仿宋" w:hint="eastAsia"/>
            <w:lang w:eastAsia="zh-CN"/>
          </w:rPr>
          <w:t>(四)、合规监督与执行</w:t>
        </w:r>
        <w:r>
          <w:tab/>
        </w:r>
        <w:r>
          <w:fldChar w:fldCharType="begin"/>
        </w:r>
        <w:r>
          <w:instrText xml:space="preserve"> PAGEREF _Toc32334 \h </w:instrText>
        </w:r>
        <w:r>
          <w:fldChar w:fldCharType="separate"/>
        </w:r>
        <w:r>
          <w:t>67</w:t>
        </w:r>
        <w:r>
          <w:fldChar w:fldCharType="end"/>
        </w:r>
      </w:hyperlink>
    </w:p>
    <w:p>
      <w:pPr>
        <w:pStyle w:val="TOC1"/>
        <w:tabs>
          <w:tab w:val="right" w:leader="dot" w:pos="8306"/>
        </w:tabs>
      </w:pPr>
      <w:hyperlink w:anchor="_Toc25711" w:history="1">
        <w:r>
          <w:rPr>
            <w:rFonts w:ascii="仿宋" w:eastAsia="仿宋" w:hAnsi="仿宋" w:cs="仿宋" w:hint="eastAsia"/>
            <w:lang w:eastAsia="zh-CN"/>
          </w:rPr>
          <w:t>十六、质量管理与控制</w:t>
        </w:r>
        <w:r>
          <w:tab/>
        </w:r>
        <w:r>
          <w:fldChar w:fldCharType="begin"/>
        </w:r>
        <w:r>
          <w:instrText xml:space="preserve"> PAGEREF _Toc25711 \h </w:instrText>
        </w:r>
        <w:r>
          <w:fldChar w:fldCharType="separate"/>
        </w:r>
        <w:r>
          <w:t>68</w:t>
        </w:r>
        <w:r>
          <w:fldChar w:fldCharType="end"/>
        </w:r>
      </w:hyperlink>
    </w:p>
    <w:p>
      <w:pPr>
        <w:pStyle w:val="TOC2"/>
        <w:tabs>
          <w:tab w:val="right" w:leader="dot" w:pos="8306"/>
        </w:tabs>
      </w:pPr>
      <w:hyperlink w:anchor="_Toc23855" w:history="1">
        <w:r>
          <w:rPr>
            <w:rFonts w:ascii="仿宋" w:eastAsia="仿宋" w:hAnsi="仿宋" w:cs="仿宋" w:hint="eastAsia"/>
            <w:lang w:eastAsia="zh-CN"/>
          </w:rPr>
          <w:t>(一)、质量管理体系建设</w:t>
        </w:r>
        <w:r>
          <w:tab/>
        </w:r>
        <w:r>
          <w:fldChar w:fldCharType="begin"/>
        </w:r>
        <w:r>
          <w:instrText xml:space="preserve"> PAGEREF _Toc23855 \h </w:instrText>
        </w:r>
        <w:r>
          <w:fldChar w:fldCharType="separate"/>
        </w:r>
        <w:r>
          <w:t>68</w:t>
        </w:r>
        <w:r>
          <w:fldChar w:fldCharType="end"/>
        </w:r>
      </w:hyperlink>
    </w:p>
    <w:p>
      <w:pPr>
        <w:pStyle w:val="TOC2"/>
        <w:tabs>
          <w:tab w:val="right" w:leader="dot" w:pos="8306"/>
        </w:tabs>
      </w:pPr>
      <w:hyperlink w:anchor="_Toc13748" w:history="1">
        <w:r>
          <w:rPr>
            <w:rFonts w:ascii="仿宋" w:eastAsia="仿宋" w:hAnsi="仿宋" w:cs="仿宋" w:hint="eastAsia"/>
            <w:lang w:eastAsia="zh-CN"/>
          </w:rPr>
          <w:t>(二)、质量控制措施</w:t>
        </w:r>
        <w:r>
          <w:tab/>
        </w:r>
        <w:r>
          <w:fldChar w:fldCharType="begin"/>
        </w:r>
        <w:r>
          <w:instrText xml:space="preserve"> PAGEREF _Toc13748 \h </w:instrText>
        </w:r>
        <w:r>
          <w:fldChar w:fldCharType="separate"/>
        </w:r>
        <w:r>
          <w:t>70</w:t>
        </w:r>
        <w:r>
          <w:fldChar w:fldCharType="end"/>
        </w:r>
      </w:hyperlink>
    </w:p>
    <w:p>
      <w:pPr>
        <w:pStyle w:val="TOC1"/>
        <w:tabs>
          <w:tab w:val="right" w:leader="dot" w:pos="8306"/>
        </w:tabs>
      </w:pPr>
      <w:hyperlink w:anchor="_Toc22339" w:history="1">
        <w:r>
          <w:rPr>
            <w:rFonts w:ascii="仿宋" w:eastAsia="仿宋" w:hAnsi="仿宋" w:cs="仿宋" w:hint="eastAsia"/>
            <w:lang w:eastAsia="zh-CN"/>
          </w:rPr>
          <w:t>十七、创新驱动与持续发展</w:t>
        </w:r>
        <w:r>
          <w:tab/>
        </w:r>
        <w:r>
          <w:fldChar w:fldCharType="begin"/>
        </w:r>
        <w:r>
          <w:instrText xml:space="preserve"> PAGEREF _Toc22339 \h </w:instrText>
        </w:r>
        <w:r>
          <w:fldChar w:fldCharType="separate"/>
        </w:r>
        <w:r>
          <w:t>71</w:t>
        </w:r>
        <w:r>
          <w:fldChar w:fldCharType="end"/>
        </w:r>
      </w:hyperlink>
    </w:p>
    <w:p>
      <w:pPr>
        <w:pStyle w:val="TOC2"/>
        <w:tabs>
          <w:tab w:val="right" w:leader="dot" w:pos="8306"/>
        </w:tabs>
      </w:pPr>
      <w:hyperlink w:anchor="_Toc22254" w:history="1">
        <w:r>
          <w:rPr>
            <w:rFonts w:ascii="仿宋" w:eastAsia="仿宋" w:hAnsi="仿宋" w:cs="仿宋" w:hint="eastAsia"/>
            <w:lang w:eastAsia="zh-CN"/>
          </w:rPr>
          <w:t>(一)、创新驱动战略实施</w:t>
        </w:r>
        <w:r>
          <w:tab/>
        </w:r>
        <w:r>
          <w:fldChar w:fldCharType="begin"/>
        </w:r>
        <w:r>
          <w:instrText xml:space="preserve"> PAGEREF _Toc22254 \h </w:instrText>
        </w:r>
        <w:r>
          <w:fldChar w:fldCharType="separate"/>
        </w:r>
        <w:r>
          <w:t>71</w:t>
        </w:r>
        <w:r>
          <w:fldChar w:fldCharType="end"/>
        </w:r>
      </w:hyperlink>
    </w:p>
    <w:p>
      <w:pPr>
        <w:pStyle w:val="TOC2"/>
        <w:tabs>
          <w:tab w:val="right" w:leader="dot" w:pos="8306"/>
        </w:tabs>
      </w:pPr>
      <w:hyperlink w:anchor="_Toc14809" w:history="1">
        <w:r>
          <w:rPr>
            <w:rFonts w:ascii="仿宋" w:eastAsia="仿宋" w:hAnsi="仿宋" w:cs="仿宋" w:hint="eastAsia"/>
            <w:lang w:eastAsia="zh-CN"/>
          </w:rPr>
          <w:t>(二)、持续发展路径探索</w:t>
        </w:r>
        <w:r>
          <w:tab/>
        </w:r>
        <w:r>
          <w:fldChar w:fldCharType="begin"/>
        </w:r>
        <w:r>
          <w:instrText xml:space="preserve"> PAGEREF _Toc14809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3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012"/>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76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69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一、超轻型飞机项目的市场准入条件分析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轻型飞机项目而言，市场准入条件首先取决于政策法规环境。政府对于[行业名称]领域的法规，如环保标准、税收政策、和技术使用规范，直接影响超轻型飞机项目的运营和成本结构。例如，若政府针对使用可再生能源的企业提供税收优惠，这将对超轻型飞机项目的财务规划产生重要影响。同时，考虑经济环境和消费者偏好的变化对超轻型飞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二、超轻型飞机项目的行业规范与合规性要求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轻型飞机项目来说，遵守行业规范和合规性要求是确保项目顺利进行的基础。这包括遵循质量控制标准、安全规定、数据保护法规等。例如，若超轻型飞机项目涉及数据处理，须严格遵守相关的数据保护法规。此外，行业内部的自律规范，如产品标准和服务流程，也对于提升超轻型飞机项目在行业内的认可度和竞争力至关重要。项目管理团队必须不断更新策略，以应对行业规范和法规的变化，确保超轻型飞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三、超轻型飞机项目的竞争格局和战略定位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发展规划中，理解行业的竞争格局对于制定有效的市场策略极为关键。这包括分析主要竞争对手的市场地位、优势及其业务模式。超轻型飞机项目面临的竞争对手可能包括大型成熟企业和创新型初创公司，各自采取不同的市场策略。因此，超轻型飞机项目需精确地定位自己的市场策略，如专注于产品创新、客户服务或成本效率，以在竞争中占据优势。通过深入的市场和竞争分析，超轻型飞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85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4009"/>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358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https://d.book118.com/796103110220010031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A426B"/>
    <w:rsid w:val="7B2A42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0311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2023-12-27T11:15:00Z</dcterms:created>
  <dcterms:modified xsi:type="dcterms:W3CDTF">2023-12-27T11:15:55Z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49B06F2758264DEF9FEA2FCE893923DA_11</vt:lpwstr>
  </property>
  <property fmtid="{D5CDD505-2E9C-101B-9397-08002B2CF9AE}" pid="3" name="KSOProductBuildVer">
    <vt:lpwstr>2052-12.1.0.16120</vt:lpwstr>
  </property>
</Properties>
</file>