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2024年高校教师资格证之高等教育法规题库</w:t>
      </w:r>
    </w:p>
    <w:p/>
    <w:p>
      <w:pPr>
        <w:jc w:val="center"/>
      </w:pPr>
      <w:r>
        <w:rPr>
          <w:rFonts w:ascii="黑体" w:hAnsi="黑体"/>
          <w:b/>
          <w:sz w:val="28"/>
        </w:rPr>
        <w:t>第一部分  单选题(200题)</w:t>
      </w:r>
    </w:p>
    <w:p>
      <w:r>
        <w:t>1、受教育者享有在（　　　）上获得公正评价，完成规定的学业后获得相应的学业证书、学位证书的权利。</w:t>
        <w:br/>
        <w:t>A.学业成绩</w:t>
        <w:br/>
        <w:t>B.品行</w:t>
        <w:br/>
        <w:t>C.身体状况</w:t>
        <w:br/>
        <w:t>D.学业成绩和品行</w:t>
        <w:br/>
        <w:br/>
        <w:t xml:space="preserve">【答案】：D </w:t>
      </w:r>
    </w:p>
    <w:p>
      <w:r>
        <w:t>2、高等学校对于修满一年，申请退学的学生应当（　　　）。</w:t>
        <w:br/>
        <w:t>A.不发任何证书</w:t>
        <w:br/>
        <w:t>B.颁发肄业证书</w:t>
        <w:br/>
        <w:t>C.颁发结业证书</w:t>
        <w:br/>
        <w:t>D.颁发修业证书</w:t>
        <w:br/>
        <w:br/>
        <w:t xml:space="preserve">【答案】：B </w:t>
      </w:r>
    </w:p>
    <w:p>
      <w:r>
        <w:t>3、根据我国《民办教育促进法》的规定，民办学校的法律地位是（　　　）。</w:t>
        <w:br/>
        <w:t>A.与公办学校具有同等的法律地位</w:t>
        <w:br/>
        <w:t>B.与公办学校相比属于从属地位</w:t>
        <w:br/>
        <w:t>C.目前尚不能确定</w:t>
        <w:br/>
        <w:t>D.高于公办学校</w:t>
        <w:br/>
        <w:br/>
        <w:t xml:space="preserve">【答案】：A </w:t>
      </w:r>
    </w:p>
    <w:p>
      <w:pPr>
        <w:sectPr w:rsidSect="00034616">
          <w:pgSz w:w="12240" w:h="15840"/>
          <w:pgMar w:top="1440" w:right="1800" w:bottom="1440" w:left="1800" w:header="720" w:footer="720" w:gutter="0"/>
          <w:cols w:space="720"/>
          <w:docGrid w:linePitch="360"/>
        </w:sectPr>
      </w:pPr>
    </w:p>
    <w:p>
      <w:r>
        <w:t>4、下列属于教育法规表现形式的是（　　　）。</w:t>
        <w:br/>
        <w:t>A.决议</w:t>
        <w:br/>
        <w:t>B.决定</w:t>
        <w:br/>
        <w:t>C.通知</w:t>
        <w:br/>
        <w:t>D.实施细则</w:t>
        <w:br/>
        <w:br/>
        <w:t>【答案】：D</w:t>
      </w:r>
      <w:r>
        <w:t xml:space="preserve"> </w:t>
      </w:r>
    </w:p>
    <w:p>
      <w:r>
        <w:t>5、以下关于从事股权投资基金募集的禁止性行为，说法错误的是（　　）</w:t>
        <w:br/>
        <w:t>A.公开推介或者变相公开推介</w:t>
        <w:br/>
        <w:t>B.推介材料虚假记载、误导性陈述或者重大遗漏</w:t>
        <w:br/>
        <w:t>C.推介或片面节选少于6个月的过往整体业绩或过往基金产品业绩</w:t>
        <w:br/>
        <w:t>D.推介本机构设立或负责募集的私募基金</w:t>
        <w:br/>
        <w:br/>
        <w:t xml:space="preserve">【答案】：D </w:t>
      </w:r>
    </w:p>
    <w:p>
      <w:r>
        <w:t>6、人民法院对教育行政案件审理后，应根据不同情况作出判决，下列判决中不属于法定判决形式的有（　　　）。</w:t>
        <w:br/>
        <w:t>A.履行判决</w:t>
        <w:br/>
        <w:t>B.维持判决</w:t>
        <w:br/>
        <w:t>C.变更判决</w:t>
        <w:br/>
        <w:t>D.中止判决</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7、由于革命斗争的日益残酷，列宁认识到有“铁的纪律”，是取得革命胜利的基本条件，强调党的（　　　）。</w:t>
        <w:br/>
        <w:t>A.作风建设</w:t>
        <w:br/>
        <w:t>B.组织建设</w:t>
        <w:br/>
        <w:t>C.制度建设</w:t>
        <w:br/>
        <w:t>D.思想建设</w:t>
        <w:br/>
        <w:br/>
        <w:t xml:space="preserve">【答案】：B </w:t>
      </w:r>
    </w:p>
    <w:p>
      <w:r>
        <w:t>8、基金运行期间，基金管理人、基金托管人发生变更的，基金管理人应当在（　　）个工作日内向基金业协会报告。</w:t>
        <w:br/>
        <w:t>A.1</w:t>
        <w:br/>
        <w:t>B.3</w:t>
        <w:br/>
        <w:t>C.5</w:t>
        <w:br/>
        <w:t>D.10</w:t>
        <w:br/>
        <w:br/>
        <w:t xml:space="preserve">【答案】：C </w:t>
      </w:r>
    </w:p>
    <w:p>
      <w:r>
        <w:t>9、十八大以来的五年，是党和国家发展进程中极不平凡的五年。五年来的成就是（　　　）。</w:t>
        <w:br/>
        <w:t>A.深层次的、根本性的</w:t>
        <w:br/>
        <w:t>B.全覆盖的、压倒性的</w:t>
        <w:br/>
        <w:t>C.多层次的、立体性的</w:t>
        <w:br/>
        <w:t>D.全方位的、开创性的</w:t>
        <w:br/>
        <w:br/>
        <w:t xml:space="preserve">【答案】：D </w:t>
      </w:r>
    </w:p>
    <w:p>
      <w:r>
        <w:t>10、下列哪一个程序形式不属于行政复议程序（　　　）。</w:t>
        <w:br/>
        <w:t>A.受理</w:t>
        <w:br/>
        <w:t>B.裁判</w:t>
        <w:br/>
        <w:t>C.决定</w:t>
        <w:br/>
        <w:t>D.审理</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11、按照我国相关教育法律的规定，教师资格丧失后，（　　　）不得重新申请认定教师资格。</w:t>
        <w:br/>
        <w:t>A.3年以内</w:t>
        <w:br/>
        <w:t>B.终身</w:t>
        <w:br/>
        <w:t>C.1年以后</w:t>
        <w:br/>
        <w:t>D.5年以内</w:t>
        <w:br/>
        <w:br/>
        <w:t>【答案】：B</w:t>
      </w:r>
      <w:r>
        <w:t xml:space="preserve"> </w:t>
      </w:r>
    </w:p>
    <w:p>
      <w:r>
        <w:t>12、对教育法律责任特征的论述，不正确的是（　　　）。</w:t>
        <w:br/>
        <w:t>A.法律规定性</w:t>
        <w:br/>
        <w:t>B.道德自觉性</w:t>
        <w:br/>
        <w:t>C.归责特定性</w:t>
        <w:br/>
        <w:t>D.追究专权性</w:t>
        <w:br/>
        <w:br/>
        <w:t xml:space="preserve">【答案】：B </w:t>
      </w:r>
    </w:p>
    <w:p>
      <w:r>
        <w:t>13、下列哪种权利救济方式不属于我国法律规定的教育权法律救济方式（　　　）。</w:t>
        <w:br/>
        <w:t>A.集体上访</w:t>
        <w:br/>
        <w:t>B.行政诉讼</w:t>
        <w:br/>
        <w:t>C.教师和学生申诉</w:t>
        <w:br/>
        <w:t>D.行政复议</w:t>
        <w:br/>
        <w:br/>
        <w:t xml:space="preserve">【答案】：A </w:t>
      </w:r>
    </w:p>
    <w:p>
      <w:r>
        <w:t>14、教育政策与教育法规之间的区别关系，叙述错误的是（　　　）。</w:t>
        <w:br/>
        <w:t>A.调整的教育社会关系相同</w:t>
        <w:br/>
        <w:t>B.制定主体不同</w:t>
        <w:br/>
        <w:t>C.实施方式不同</w:t>
        <w:br/>
        <w:t>D.稳定性不同</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15、下列管辖方式中，属于我国教育行政诉讼管辖形式的是（　　　）。</w:t>
        <w:br/>
        <w:t>A.地域管辖</w:t>
        <w:br/>
        <w:t>B.上级管辖</w:t>
        <w:br/>
        <w:t>C.本级管辖</w:t>
        <w:br/>
        <w:t>D.特殊管辖</w:t>
        <w:br/>
        <w:br/>
        <w:t>【答案】：A</w:t>
      </w:r>
      <w:r>
        <w:t xml:space="preserve"> </w:t>
      </w:r>
    </w:p>
    <w:p>
      <w:r>
        <w:t>16、根据《中华人民共和国教育法》七十九条规定下列不属于考试作弊的行为有（　　　）。</w:t>
        <w:br/>
        <w:t>A.非法获取考试试题或者答案的</w:t>
        <w:br/>
        <w:t>B.考试结束前，传播考试试题或者答案的</w:t>
        <w:br/>
        <w:t>C.抄袭他人答案的</w:t>
        <w:br/>
        <w:t>D.让他人代替自己参加考试的</w:t>
        <w:br/>
        <w:br/>
        <w:t xml:space="preserve">【答案】：B </w:t>
      </w:r>
    </w:p>
    <w:p>
      <w:r>
        <w:t>17、股权投资基金管理人、股权投资基金销售机构（　　）向投资者承诺投资本金不受损失或者承诺最低收益。</w:t>
        <w:br/>
        <w:t>A.任何时候可以</w:t>
        <w:br/>
        <w:t>B.在特定条件下可以</w:t>
        <w:br/>
        <w:t>C.不得</w:t>
        <w:br/>
        <w:t>D.以上都不对</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18、根据我国《民办教育促进法》的规定，民办教育的法律地位是（　　　）。</w:t>
        <w:br/>
        <w:t>A.与公办教育相比属于从属地位</w:t>
        <w:br/>
        <w:t>B.与公办教育具有平等法律地位</w:t>
        <w:br/>
        <w:t>C.公办教育属于行政部门，民办教育属于企业单位</w:t>
        <w:br/>
        <w:t>D.目前还不能确定</w:t>
        <w:br/>
        <w:br/>
        <w:t xml:space="preserve">【答案】：B </w:t>
      </w:r>
    </w:p>
    <w:p>
      <w:r>
        <w:t>19、列入全国人大常委会会议议程的法律案，一般须经过几次常务委员会会议审议后再交付表决（　　　）</w:t>
        <w:br/>
        <w:t>A.一次</w:t>
        <w:br/>
        <w:t>B.两次</w:t>
        <w:br/>
        <w:t>C.三次</w:t>
        <w:br/>
        <w:t>D.五次</w:t>
        <w:br/>
        <w:br/>
        <w:t xml:space="preserve">【答案】：C </w:t>
      </w:r>
    </w:p>
    <w:p>
      <w:r>
        <w:t>20、普通高校学生贷学金实行（　　　）。</w:t>
        <w:br/>
        <w:t>A.低息贷款</w:t>
        <w:br/>
        <w:t>B.贴息贷款</w:t>
        <w:br/>
        <w:t>C.无息贷款</w:t>
        <w:br/>
        <w:t>D.都不是</w:t>
        <w:br/>
        <w:br/>
        <w:t xml:space="preserve">【答案】：C </w:t>
      </w:r>
    </w:p>
    <w:p>
      <w:r>
        <w:t>21、下列哪种人员不属于行政诉讼当事人（　　　）。</w:t>
        <w:br/>
        <w:t>A.原告</w:t>
        <w:br/>
        <w:t>B.被告</w:t>
        <w:br/>
        <w:t>C.证人</w:t>
        <w:br/>
        <w:t>D.第三人</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22、下列关于股权投资基金政府管理主体职责的描述，错误的是（　　）。</w:t>
        <w:br/>
        <w:t>A.中国证券投资基金业协会负责对股权投资基金募集、投资等不合规行为实施行政监管措施、行政处罚</w:t>
        <w:br/>
        <w:t>B.商务部和国家外汇管理局对跨境股权投资基金活动承担相应监管职责</w:t>
        <w:br/>
        <w:t>C.财政部和国家发展改革委员负责政府投资基金的管理和规范工作</w:t>
        <w:br/>
        <w:t>D.国务院国资委和各地方国资委分别负责中央和地方国有企业参与股权投资基金的监督管理</w:t>
        <w:br/>
        <w:br/>
        <w:t>【答案】：A</w:t>
      </w:r>
      <w:r>
        <w:t xml:space="preserve"> </w:t>
      </w:r>
    </w:p>
    <w:p>
      <w:r>
        <w:t>23、关于高校教师聘任制度的叙述，不正确的是（　　　）。</w:t>
        <w:br/>
        <w:t>A.以岗位为基础</w:t>
        <w:br/>
        <w:t>B.遵循自愿平等、双向选择的原则</w:t>
        <w:br/>
        <w:t>C.双方在平等基础上签订的聘任合同具有法律效力</w:t>
        <w:br/>
        <w:t>D.教师聘任制度只包括招聘和续聘两种</w:t>
        <w:br/>
        <w:br/>
        <w:t xml:space="preserve">【答案】：D </w:t>
      </w:r>
    </w:p>
    <w:p>
      <w:r>
        <w:t>24、某高校一名大学生，大一、大二两年成绩优秀，大学三年级时因病退学。对于该学生，学校应当（　　　）。</w:t>
        <w:br/>
        <w:t>A.不发任何学业证书</w:t>
        <w:br/>
        <w:t>B.颁发毕业证书</w:t>
        <w:br/>
        <w:t>C.颁发肄业证书</w:t>
        <w:br/>
        <w:t>D.颁发结业证书</w:t>
        <w:br/>
        <w:br/>
        <w:t xml:space="preserve">【答案】：C </w:t>
      </w:r>
    </w:p>
    <w:p>
      <w:r>
        <w:t>25、我国教育立法的最后一个环节是（　　　）。</w:t>
        <w:br/>
        <w:t>A.执行法律</w:t>
        <w:br/>
        <w:t>B.公布法律</w:t>
        <w:br/>
        <w:t>C.通过法律</w:t>
        <w:br/>
        <w:t>D.适用法律</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26、教育法规的实施在内容上不包括（　　　）。</w:t>
        <w:br/>
        <w:t>A.教育执法</w:t>
        <w:br/>
        <w:t>B.教育司法</w:t>
        <w:br/>
        <w:t>C.教育守法</w:t>
        <w:br/>
        <w:t>D.教育立法</w:t>
        <w:br/>
        <w:br/>
        <w:t>【答案】：D</w:t>
      </w:r>
      <w:r>
        <w:t xml:space="preserve"> </w:t>
      </w:r>
    </w:p>
    <w:p>
      <w:r>
        <w:t>27、下列哪种要素不是我国《教师法》中规定的教师资格要素（　　　）。</w:t>
        <w:br/>
        <w:t>A.国籍要素</w:t>
        <w:br/>
        <w:t>B.思想品德要素</w:t>
        <w:br/>
        <w:t>C.学位要素</w:t>
        <w:br/>
        <w:t>D.业务要素</w:t>
        <w:br/>
        <w:br/>
        <w:t xml:space="preserve">【答案】：C </w:t>
      </w:r>
    </w:p>
    <w:p>
      <w:r>
        <w:t>28、根据我国《义务教育法》的规定，我国儿童、少年接受义务教育的最小年龄是（　　　）。</w:t>
        <w:br/>
        <w:t>A.5周岁</w:t>
        <w:br/>
        <w:t>B.6周岁</w:t>
        <w:br/>
        <w:t>C.7周岁</w:t>
        <w:br/>
        <w:t>D.8周岁</w:t>
        <w:br/>
        <w:br/>
        <w:t xml:space="preserve">【答案】：B </w:t>
      </w:r>
    </w:p>
    <w:p>
      <w:r>
        <w:t>29、教育法规的调整对象是（　　　）。</w:t>
        <w:br/>
        <w:t>A.教育经济关系</w:t>
        <w:br/>
        <w:t>B.教育物质关系</w:t>
        <w:br/>
        <w:t>C.教育社会关系</w:t>
        <w:br/>
        <w:t>D.教育思想关系</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30、根据新征程的部署，到本纪中叶要把我国建成（　　　）。</w:t>
        <w:br/>
        <w:t>A.中等发达国家</w:t>
        <w:br/>
        <w:t>B.综合国力和国际影响力领先的国家</w:t>
        <w:br/>
        <w:t>C.富强民主文明和谐美丽的社会主义现代化国家</w:t>
        <w:br/>
        <w:t>D.富强民主文明和谐美丽的社会主义现代化强国</w:t>
        <w:br/>
        <w:br/>
        <w:t>【答案】：D</w:t>
      </w:r>
      <w:r>
        <w:t xml:space="preserve"> </w:t>
      </w:r>
    </w:p>
    <w:p>
      <w:r>
        <w:t>31、一旦私募基金管理人作为异常机构公示，即使整改完毕，至少（　　　）个月后才能恢复正常机构公示状态。</w:t>
        <w:br/>
        <w:t>A.3</w:t>
        <w:br/>
        <w:t>B.6</w:t>
        <w:br/>
        <w:t>C.9</w:t>
        <w:br/>
        <w:t>D.12</w:t>
        <w:br/>
        <w:br/>
        <w:t xml:space="preserve">【答案】：B </w:t>
      </w:r>
    </w:p>
    <w:p>
      <w:r>
        <w:t>32、学生应征参加中国人民解放军（含中国人民武装警察部队），学校应当保留其学籍（　　　）。</w:t>
        <w:br/>
        <w:t>A.2年</w:t>
        <w:br/>
        <w:t>B.3年</w:t>
        <w:br/>
        <w:t>C.退役当年</w:t>
        <w:br/>
        <w:t>D.退役后一年</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33、根据我国《民办教育促进法》的规定，下列说法正确的是（　　　）。</w:t>
        <w:br/>
        <w:t>A.民办教育就是私人办学</w:t>
        <w:br/>
        <w:t>B.民办学校可以获得适当的回报</w:t>
        <w:br/>
        <w:t>C.民办教育就是收费教育</w:t>
        <w:br/>
        <w:t>D.民办教育不得以营利为目的</w:t>
        <w:br/>
        <w:br/>
        <w:t xml:space="preserve">【答案】：B </w:t>
      </w:r>
    </w:p>
    <w:p>
      <w:r>
        <w:t>34、教育行政复议机关应当自收到复议申请（　　　）内做出受理、不予受理、限期补正等处理。</w:t>
        <w:br/>
        <w:t>A.5日</w:t>
        <w:br/>
        <w:t>B.7日</w:t>
        <w:br/>
        <w:t>C.10日</w:t>
        <w:br/>
        <w:t>D.15日</w:t>
        <w:br/>
        <w:br/>
        <w:t xml:space="preserve">【答案】：C </w:t>
      </w:r>
    </w:p>
    <w:p>
      <w:r>
        <w:t>35、一名学生进入高等学校以后，在学校规定的修业年限内学完所有的课程，其他课程都合格，但是毕业前出国工作，在规定期限内无法回学校参加答辩。对于该学生，学校应当（　　　）。</w:t>
        <w:br/>
        <w:t>A.不发任何学业证书</w:t>
        <w:br/>
        <w:t>B.颁发毕业证书</w:t>
        <w:br/>
        <w:t>C.颁发肄业证书</w:t>
        <w:br/>
        <w:t>D.颁发结业证书</w:t>
        <w:br/>
        <w:br/>
        <w:t xml:space="preserve">【答案】：D </w:t>
      </w:r>
    </w:p>
    <w:p>
      <w:r>
        <w:t>36、（　　），中国证监会发布《私募投资基金监督管理暂行办法》，确认了基金业协会对私募基金的自律管理职责。</w:t>
        <w:br/>
        <w:t>A.2014年7月20日</w:t>
        <w:br/>
        <w:t>B.2014年7月21日</w:t>
        <w:br/>
        <w:t>C.2014年8月20日</w:t>
        <w:br/>
        <w:t>D.2014年8月21日</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37、我国发展新的历史方位指的是（　　　）。</w:t>
        <w:br/>
        <w:t>A.中国特色社会主义进入了新征程</w:t>
        <w:br/>
        <w:t>B.中国特色社会主义进入了新时期</w:t>
        <w:br/>
        <w:t>C.中国特色社会主义进入了新时代</w:t>
        <w:br/>
        <w:t>D.中国特色社会主义进入了新阶段</w:t>
        <w:br/>
        <w:br/>
        <w:t>【答案】：C</w:t>
      </w:r>
      <w:r>
        <w:t xml:space="preserve"> </w:t>
      </w:r>
    </w:p>
    <w:p>
      <w:r>
        <w:t>38、下列关于跨境股权投资基金的政府管理的说法中正确的是（　　）。</w:t>
        <w:br/>
        <w:t>A.目前我国已形成统一的针对外商投资的股权投资基金设立与运作的法律制度体系</w:t>
        <w:br/>
        <w:t>B.对外国投资者参与股权投资基金设立的政府管理是指对外商投资创业投资企业的管理</w:t>
        <w:br/>
        <w:t>C.投资者在申请“必备投资者”前三年，管理的资本应累计不低于1亿美元</w:t>
        <w:br/>
        <w:t>D.我国不允许外资创业投资企业按照实际投资规模将外汇资本金结汇所得的人民币划入被投资企业</w:t>
        <w:br/>
        <w:br/>
        <w:t xml:space="preserve">【答案】：C </w:t>
      </w:r>
    </w:p>
    <w:p>
      <w:r>
        <w:t>39、教育司法救济是指通过法定诉讼程序获得教育法律救济的司法救济渠道。从我国现行法律制度看，凡符合（　　　）受案范围的，都可以通过教育诉讼来获得法律救济。</w:t>
        <w:br/>
        <w:t>A.民事诉讼法</w:t>
        <w:br/>
        <w:t>B.行政诉讼法</w:t>
        <w:br/>
        <w:t>C.民事诉讼法、刑事诉讼法和行政诉讼法</w:t>
        <w:br/>
        <w:t>D.刑事诉讼法</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40、我国教育法的渊源指的是（　　　）</w:t>
        <w:br/>
        <w:t>A.法律的历史渊源</w:t>
        <w:br/>
        <w:t>B.法律的理论渊源</w:t>
        <w:br/>
        <w:t>C.法律的效力渊源</w:t>
        <w:br/>
        <w:t>D.法律资料的来源</w:t>
        <w:br/>
        <w:br/>
        <w:t>【答案】：C</w:t>
      </w:r>
      <w:r>
        <w:t xml:space="preserve"> </w:t>
      </w:r>
    </w:p>
    <w:p>
      <w:r>
        <w:t>41、根据《高等教育法》，高等学校的具体标准由谁制定（　　　）</w:t>
        <w:br/>
        <w:t>A.人大常委会</w:t>
        <w:br/>
        <w:t>B.国务院</w:t>
        <w:br/>
        <w:t>C.教育部</w:t>
        <w:br/>
        <w:t>D.各省、自治区、直辖市人民政府</w:t>
        <w:br/>
        <w:br/>
        <w:t xml:space="preserve">【答案】：B </w:t>
      </w:r>
    </w:p>
    <w:p>
      <w:r>
        <w:t>42、基金业协会于（　　）发布了《私募投资基金管理人登记和基金备案办法（试行）》。</w:t>
        <w:br/>
        <w:t>A.2014年1月16日</w:t>
        <w:br/>
        <w:t>B.2014年1月17日</w:t>
        <w:br/>
        <w:t>C.2014年2月17日</w:t>
        <w:br/>
        <w:t>D.2014年2月16日</w:t>
        <w:br/>
        <w:br/>
        <w:t xml:space="preserve">【答案】：B </w:t>
      </w:r>
    </w:p>
    <w:p>
      <w:r>
        <w:t>43、下列论述错误的是（　　　）。</w:t>
        <w:br/>
        <w:t>A.法是统治阶级意志的体现，只能由国家制定</w:t>
        <w:br/>
        <w:t>B.法律是规定权利和义务的行为规范</w:t>
        <w:br/>
        <w:t>C.法律依靠国家强制力来得以实施</w:t>
        <w:br/>
        <w:t>D.法的规范作用主要包括指引、评价、预测、教育等方面</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44、所有国家机关及其工作人员、所有社会团体和公民自觉按照教育法律法规的要求行使权利、履行义务，从而使教育法律法规得以实现的活动，即（　　　）。</w:t>
        <w:br/>
        <w:t>A.教育法规的制定</w:t>
        <w:br/>
        <w:t>B.教育法规的适用</w:t>
        <w:br/>
        <w:t>C.教育法规的实施</w:t>
        <w:br/>
        <w:t>D.教育法规的遵守</w:t>
        <w:br/>
        <w:br/>
        <w:t>【答案】：D</w:t>
      </w:r>
      <w:r>
        <w:t xml:space="preserve"> </w:t>
      </w:r>
    </w:p>
    <w:p>
      <w:r>
        <w:t>45、取消考试资格是教育行政处罚中的（　　　）。</w:t>
        <w:br/>
        <w:t>A.申诫罚</w:t>
        <w:br/>
        <w:t>B.能力罚</w:t>
        <w:br/>
        <w:t>C.财产罚</w:t>
        <w:br/>
        <w:t>D.人身罚</w:t>
        <w:br/>
        <w:br/>
        <w:t xml:space="preserve">【答案】：B </w:t>
      </w:r>
    </w:p>
    <w:p>
      <w:r>
        <w:t>46、关于非公开募集股权投资基金，以下描述错误的是（　　）。</w:t>
        <w:br/>
        <w:t>A.可采用讲座、报告会方式向公众宣传推介</w:t>
        <w:br/>
        <w:t>B.应当向合格投资者募集</w:t>
        <w:br/>
        <w:t>C.合格投资者累计不得超过二百人</w:t>
        <w:br/>
        <w:t>D.应当制定签订基金合同</w:t>
        <w:br/>
        <w:br/>
        <w:t xml:space="preserve">【答案】：A </w:t>
      </w:r>
    </w:p>
    <w:p>
      <w:r>
        <w:t>47、我国现行高等学校内部管理体制是（　　　）。</w:t>
        <w:br/>
        <w:t>A.党委领导下的校长负责制</w:t>
        <w:br/>
        <w:t>B.党委领导下的校长会议负责制</w:t>
        <w:br/>
        <w:t>C.党委领导下的校领导集体决策制</w:t>
        <w:br/>
        <w:t>D.校长负责制</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48、股权投资基金托管人由依法设立的（　　　）或者其他金融机构担任。</w:t>
        <w:br/>
        <w:t>A.中国银监会</w:t>
        <w:br/>
        <w:t>B.商业银行</w:t>
        <w:br/>
        <w:t>C.财政部</w:t>
        <w:br/>
        <w:t>D.国家工商行政管理局</w:t>
        <w:br/>
        <w:br/>
        <w:t>【答案】：B</w:t>
      </w:r>
      <w:r>
        <w:t xml:space="preserve"> </w:t>
      </w:r>
    </w:p>
    <w:p>
      <w:r>
        <w:t>49、在实践中，教育经费普遍短缺，教师工资长期反复地被拖欠，学校周边环境日益恶劣，学校乱收费屡禁不绝，家长教养不当，学生不断流失，童工、童商等快速增多。以上在教育领域内出现的社会现象，都是教育法规明令禁止的，但却没有得到切实执行，说明我们没有（　　　）。</w:t>
        <w:br/>
        <w:t>A.有法可依</w:t>
        <w:br/>
        <w:t>B.有法必依</w:t>
        <w:br/>
        <w:t>C.执法必严</w:t>
        <w:br/>
        <w:t>D.违法必究</w:t>
        <w:br/>
        <w:br/>
        <w:t xml:space="preserve">【答案】：C </w:t>
      </w:r>
    </w:p>
    <w:p>
      <w:r>
        <w:t>50、在教育司法实践中，如某一违反教育法律法规的行为同时触犯多种形式的教育法律规范，则可追究行为人责任种类是（　　　）。</w:t>
        <w:br/>
        <w:t>A.教育民事责任</w:t>
        <w:br/>
        <w:t>B.教育行政责任</w:t>
        <w:br/>
        <w:t>C.教育刑事责任</w:t>
        <w:br/>
        <w:t>D.教育民事责任、教育行政责任或教育刑事责任</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51、高等教育行政行为一经作出，即被推定为合法有效的，其约束力随之产生。这反映高等教育行政行为的特征是（　　　）。</w:t>
        <w:br/>
        <w:t>A.从属法律性</w:t>
        <w:br/>
        <w:t>B.效力先定性</w:t>
        <w:br/>
        <w:t>C.强制性</w:t>
        <w:br/>
        <w:t>D.单方意志性</w:t>
        <w:br/>
        <w:br/>
        <w:t>【答案】：B</w:t>
      </w:r>
      <w:r>
        <w:t xml:space="preserve"> </w:t>
      </w:r>
    </w:p>
    <w:p>
      <w:r>
        <w:t>52、股权投资基金财产可以用于（　　）。</w:t>
        <w:br/>
        <w:t>A.违反国家宏观政策或者产业政策的投资</w:t>
        <w:br/>
        <w:t>B.投资创业型企业</w:t>
        <w:br/>
        <w:t>C.从事承担无限责任的投资</w:t>
        <w:br/>
        <w:t>D.违规向他人贷款或者提供担保</w:t>
        <w:br/>
        <w:br/>
        <w:t xml:space="preserve">【答案】：B </w:t>
      </w:r>
    </w:p>
    <w:p>
      <w:r>
        <w:t>53、教师所享有的“管理学生权”是与教师在教育教学过程中的（　　　）地位相适应的基本权利。</w:t>
        <w:br/>
        <w:t>A.组织</w:t>
        <w:br/>
        <w:t>B.主导</w:t>
        <w:br/>
        <w:t>C.主体</w:t>
        <w:br/>
        <w:t>D.领导</w:t>
        <w:br/>
        <w:br/>
        <w:t xml:space="preserve">【答案】：B </w:t>
      </w:r>
    </w:p>
    <w:p>
      <w:r>
        <w:t>54、教育法律关系与一般法律关系的重要区别在于教育法律关系具有（　　　）。</w:t>
        <w:br/>
        <w:t>A.复杂性</w:t>
        <w:br/>
        <w:t>B.同一性</w:t>
        <w:br/>
        <w:t>C.强制性</w:t>
        <w:br/>
        <w:t>D.阶级性</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55、对公司型创业投资基金而言，（　　）第三十一条规定，创业投资企业从事国家需要重点扶持和鼓励的创业投资，可以按投资额的一定比例抵扣应纳税所得额</w:t>
        <w:br/>
        <w:t>A.《企业所得税法》</w:t>
        <w:br/>
        <w:t>B.《企业所得税法实施条例》</w:t>
        <w:br/>
        <w:t>C.《关于实施创业投资企业所得税优惠问题的通知》</w:t>
        <w:br/>
        <w:t>D.《国家税务总局关于有限合伙制创业投资企业法人合伙人企业所得税有关问题的公告》</w:t>
        <w:br/>
        <w:br/>
        <w:t>【答案】：A</w:t>
      </w:r>
      <w:r>
        <w:t xml:space="preserve"> </w:t>
      </w:r>
    </w:p>
    <w:p>
      <w:r>
        <w:t>56、在我国教育司法实践中，教育法律关系主体主要承担的法律责任种类是（　　　）。</w:t>
        <w:br/>
        <w:t>A.教育民事责任</w:t>
        <w:br/>
        <w:t>B.教育行政责任</w:t>
        <w:br/>
        <w:t>C.教育刑事责任</w:t>
        <w:br/>
        <w:t>D.教育道德责任</w:t>
        <w:br/>
        <w:br/>
        <w:t xml:space="preserve">【答案】：B </w:t>
      </w:r>
    </w:p>
    <w:p>
      <w:r>
        <w:t>57、会员代表大会行使的职权不包括（　　）。</w:t>
        <w:br/>
        <w:t>A.选举和罢免理事、监事</w:t>
        <w:br/>
        <w:t>B.筹备召开会员代表大会，向会员代表大会报告工作</w:t>
        <w:br/>
        <w:t>C.审议理事会工作报告和财务报告，审议监事会工作报告</w:t>
        <w:br/>
        <w:t>D.制定和修改会费标准</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58、股权投资基金管理人提供的登记申请材料完备的，应由（　　）为股权投资基金管理人办理登记手续。</w:t>
        <w:br/>
        <w:t>A.中国证券投资基金业协会</w:t>
        <w:br/>
        <w:t>B.中国证券监督管理委员会</w:t>
        <w:br/>
        <w:t>C.中国证券业协会</w:t>
        <w:br/>
        <w:t>D.中国银行保险监督管理委员会</w:t>
        <w:br/>
        <w:br/>
        <w:t xml:space="preserve">【答案】：A </w:t>
      </w:r>
    </w:p>
    <w:p>
      <w:r>
        <w:t>59、以下不属于合格投资者的是（　　）。</w:t>
        <w:br/>
        <w:t>A.社会保障基金</w:t>
        <w:br/>
        <w:t>B.依法设立但没有备案的投资计划</w:t>
        <w:br/>
        <w:t>C.投资于所管理私募基金的私募基金管理人及其从业人员</w:t>
        <w:br/>
        <w:t>D.企业年金</w:t>
        <w:br/>
        <w:br/>
        <w:t xml:space="preserve">【答案】：B </w:t>
      </w:r>
    </w:p>
    <w:p>
      <w:r>
        <w:t>60、交付全国人民代表大会表决未获通过的法律案，如提案人认为必须制定该法律，可以按照法定程序重新提出，是否能列入全国人大会议议程最终由（　　　）。</w:t>
        <w:br/>
        <w:t>A.全国人大审议决定</w:t>
        <w:br/>
        <w:t>B.全国人大主席团审议决定</w:t>
        <w:br/>
        <w:t>C.全国人大常委会委员长会议审议决定</w:t>
        <w:br/>
        <w:t>D.全国人大各代表团团长会议审议决定</w:t>
        <w:br/>
        <w:br/>
        <w:t xml:space="preserve">【答案】：A </w:t>
      </w:r>
    </w:p>
    <w:p>
      <w:r>
        <w:t>61、《义务教育法》规定：“招收少数民族学生为主的学校，可以用少数民族通用的语言文字教学。”这一规定，属于教育法律规范的类别是（　　　）。</w:t>
        <w:br/>
        <w:t>A.义务性规范</w:t>
        <w:br/>
        <w:t>B.授权性规范</w:t>
        <w:br/>
        <w:t>C.制裁性规范</w:t>
        <w:br/>
        <w:t>D.奖励性规范</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62、新修订的《证券投资基金法》在（　　）施行。</w:t>
        <w:br/>
        <w:t>A.2013年5月1日</w:t>
        <w:br/>
        <w:t>B.2014年6月1日</w:t>
        <w:br/>
        <w:t>C.2013年7月1日</w:t>
        <w:br/>
        <w:t>D.2013年6月1日</w:t>
        <w:br/>
        <w:br/>
        <w:t>【答案】：D</w:t>
      </w:r>
      <w:r>
        <w:t xml:space="preserve"> </w:t>
      </w:r>
    </w:p>
    <w:p>
      <w:r>
        <w:t>63、实施乡村振兴战略，要培养造就一支（　　　）。</w:t>
        <w:br/>
        <w:t>A.懂市场、爱农村、爱商业的“三农”工作队伍</w:t>
        <w:br/>
        <w:t>B.懂农业、爱农村、爱农民的“三农”工作队伍</w:t>
        <w:br/>
        <w:t>C.懂市场、爱农村、爱农民的“三农”工作队伍</w:t>
        <w:br/>
        <w:t>D.懂农业、爱城市、爱农民的“三农”工作队伍</w:t>
        <w:br/>
        <w:br/>
        <w:t xml:space="preserve">【答案】：B </w:t>
      </w:r>
    </w:p>
    <w:p>
      <w:r>
        <w:t>64、下列不属于创业投资基金需满足的条件是（　　）。</w:t>
        <w:br/>
        <w:t>A.仅从事创业投资及相关活动的</w:t>
        <w:br/>
        <w:t>B.投资在公开市场上市的企业</w:t>
        <w:br/>
        <w:t>C.名称和投资策略鲜明地体现创业投资特点</w:t>
        <w:br/>
        <w:t>D.不投资在公开市场上市的企业，但是所投资未上市企业上市后，创业投资基金所持股份的未转让部分及其配售部分不在此限</w:t>
        <w:br/>
        <w:br/>
        <w:t xml:space="preserve">【答案】：B </w:t>
      </w:r>
    </w:p>
    <w:p>
      <w:r>
        <w:t>65、职业学校、职业培训机构实施职业教育应当（　　　），为本地区经济建设服务，与企业密切联系，培养实用人才和熟练劳动者。</w:t>
        <w:br/>
        <w:t>A.理论联系实际</w:t>
        <w:br/>
        <w:t>B.实行产教结合</w:t>
        <w:br/>
        <w:t>C.加强实践环节</w:t>
        <w:br/>
        <w:t>D.适应社会需要</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66、2016年11月7日全国人大通过了《关于修改的决定》，本次修改最大的亮点是（　　　）。</w:t>
        <w:br/>
        <w:t>A.分类管理</w:t>
        <w:br/>
        <w:t>B.民办高校获得本科学历授予权</w:t>
        <w:br/>
        <w:t>C.取消关于“出资人可以从办学结余中取得合理回报”的规定</w:t>
        <w:br/>
        <w:t>D.民办学校的举办者可以自主选择设立非营利性或者营利性民办学校</w:t>
        <w:br/>
        <w:br/>
        <w:t>【答案】：A</w:t>
      </w:r>
      <w:r>
        <w:t xml:space="preserve"> </w:t>
      </w:r>
    </w:p>
    <w:p>
      <w:r>
        <w:t>67、根据我国《义务教育法》的规定，下列表述中哪一种准确地定位了我国义务教育的性质（　　　）。</w:t>
        <w:br/>
        <w:t>A.国家教育</w:t>
        <w:br/>
        <w:t>B.国民教育</w:t>
        <w:br/>
        <w:t>C.普惠教育</w:t>
        <w:br/>
        <w:t>D.免费教育</w:t>
        <w:br/>
        <w:br/>
        <w:t xml:space="preserve">【答案】：B </w:t>
      </w:r>
    </w:p>
    <w:p>
      <w:r>
        <w:t>68、下列不属于我国教育行政处罚种类的是（　　　）。</w:t>
        <w:br/>
        <w:t>A.警告</w:t>
        <w:br/>
        <w:t>B.罚款</w:t>
        <w:br/>
        <w:t>C.拘役</w:t>
        <w:br/>
        <w:t>D.撤销教师资格</w:t>
        <w:br/>
        <w:br/>
        <w:t xml:space="preserve">【答案】：C </w:t>
      </w:r>
    </w:p>
    <w:p>
      <w:r>
        <w:t>69、下列哪一个程序属于行政复议程序的一种？（　　　）</w:t>
        <w:br/>
        <w:t>A.复核</w:t>
        <w:br/>
        <w:t>B.裁判</w:t>
        <w:br/>
        <w:t>C.备案</w:t>
        <w:br/>
        <w:t>D.受理</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70、根据《中外合作办学条例》规定，中外合作办学机构应以何种语言为基本教学语言文字（　　　）</w:t>
        <w:br/>
        <w:t>A.普通话和规范汉字</w:t>
        <w:br/>
        <w:t>B.英语</w:t>
        <w:br/>
        <w:t>C.合作外方规范语言</w:t>
        <w:br/>
        <w:t>D.由合作双方商定</w:t>
        <w:br/>
        <w:br/>
        <w:t>【答案】：A</w:t>
      </w:r>
      <w:r>
        <w:t xml:space="preserve"> </w:t>
      </w:r>
    </w:p>
    <w:p>
      <w:r>
        <w:t>71、中国证监会对股权投资基金的调查手段，不包括以下哪一项？（　　）</w:t>
        <w:br/>
        <w:t>A.现场检查</w:t>
        <w:br/>
        <w:t>B.封存可能被转移、隐匿或者毁损的文件和资料</w:t>
        <w:br/>
        <w:t>C.刑事拘留</w:t>
        <w:br/>
        <w:t>D.调查高管个人证券账户</w:t>
        <w:br/>
        <w:br/>
        <w:t xml:space="preserve">【答案】：C </w:t>
      </w:r>
    </w:p>
    <w:p>
      <w:r>
        <w:t>72、提出依法治国，建设社会主义法治国家的治国基本方略是在（　　　）。</w:t>
        <w:br/>
        <w:t>A.1982年宪法</w:t>
        <w:br/>
        <w:t>B.1978年党的十一届三中全会</w:t>
        <w:br/>
        <w:t>C.党的十四大</w:t>
        <w:br/>
        <w:t>D.党的十五大</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73、《中华人民共和国义务教育法》实施的起始时间是（　　　）。</w:t>
        <w:br/>
        <w:t>A.1986年</w:t>
        <w:br/>
        <w:t>B.1987年</w:t>
        <w:br/>
        <w:t>C.1988年</w:t>
        <w:br/>
        <w:t>D.1989年</w:t>
        <w:br/>
        <w:br/>
        <w:t xml:space="preserve">【答案】：A </w:t>
      </w:r>
    </w:p>
    <w:p>
      <w:r>
        <w:t>74、关于高等学校对学生的处分，依照《普通高等学校学生管理规定》，下列说法正确的是（　　　）。</w:t>
        <w:br/>
        <w:t>A.学校可以给予学生记过和记大过的处分</w:t>
        <w:br/>
        <w:t>B.学校应当成立学生申诉处理委员会，受理学生对取消入学资格、退学处理或者违纪处分的申诉</w:t>
        <w:br/>
        <w:t>C.学校对学生的处分可以不听取学生或其代理人的陈述和申辩</w:t>
        <w:br/>
        <w:t>D.学校对学生的开除学籍的处分，应经校党委常委会研究决定</w:t>
        <w:br/>
        <w:br/>
        <w:t xml:space="preserve">【答案】：B </w:t>
      </w:r>
    </w:p>
    <w:p>
      <w:r>
        <w:t>75、对行政处罚不服的，可在收到处罚决定书之日起（　　）日内申请行政复议，也可以在收到处罚决定书之日起（　　）个月内直接向有管辖权的人民法院提起行政诉讼</w:t>
        <w:br/>
        <w:t>A.30；3</w:t>
        <w:br/>
        <w:t>B.30；6</w:t>
        <w:br/>
        <w:t>C.60；3</w:t>
        <w:br/>
        <w:t>D.60；6</w:t>
        <w:br/>
        <w:br/>
        <w:t xml:space="preserve">【答案】：C </w:t>
      </w:r>
    </w:p>
    <w:p>
      <w:r>
        <w:t>76、股权投资基金管理人应当遵循（　　）原则，不得兼营与股权投资基金管理无关或存在利益冲突的其他业务。</w:t>
        <w:br/>
        <w:t>A.独立运营</w:t>
        <w:br/>
        <w:t>B.分业运营</w:t>
        <w:br/>
        <w:t>C.集中运营</w:t>
        <w:br/>
        <w:t>D.专业化运营</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77、教育法制建设的中心环节是（　　　）。</w:t>
        <w:br/>
        <w:t>A.教育法规的制定</w:t>
        <w:br/>
        <w:t>B.教育法规的适用</w:t>
        <w:br/>
        <w:t>C.教育法规的实施</w:t>
        <w:br/>
        <w:t>D.教育法规的遵守</w:t>
        <w:br/>
        <w:br/>
        <w:t>【答案】：C</w:t>
      </w:r>
      <w:r>
        <w:t xml:space="preserve"> </w:t>
      </w:r>
    </w:p>
    <w:p>
      <w:r>
        <w:t>78、一名学生进入高等学校以后，在学校规定的修业年限内学完所有的课程，其他课程都合格，只有毕业论文答辩不合格。对于该学生，学校应当采取哪种做法？（　　　）</w:t>
        <w:br/>
        <w:t>A.不发任何学业证书</w:t>
        <w:br/>
        <w:t>B.颁发结业证书</w:t>
        <w:br/>
        <w:t>C.颁发肄业证书</w:t>
        <w:br/>
        <w:t>D.颁发毕业证书</w:t>
        <w:br/>
        <w:br/>
        <w:t xml:space="preserve">【答案】：B </w:t>
      </w:r>
    </w:p>
    <w:p>
      <w:r>
        <w:t>79、2013年6月1日，新修订的《证券投资基金法》施行，授权（　　）进行细化监管。</w:t>
        <w:br/>
        <w:t>A.中国证监会</w:t>
        <w:br/>
        <w:t>B.中国基金业协会</w:t>
        <w:br/>
        <w:t>C.发改委</w:t>
        <w:br/>
        <w:t>D.财政部</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80、下述关于中国证券投资基金业协会的法律属性说法正确的是（　　）。</w:t>
        <w:br/>
        <w:t>A.中国证券投资基金业协会是民办非企业单位</w:t>
        <w:br/>
        <w:t>B.中国证券投资基金业协会是社会团体法人</w:t>
        <w:br/>
        <w:t>C.中国证券投资基金业协会是行政机关</w:t>
        <w:br/>
        <w:t>D.中国证券投资基金业协会是事业单位法人</w:t>
        <w:br/>
        <w:br/>
        <w:t xml:space="preserve">【答案】：B </w:t>
      </w:r>
    </w:p>
    <w:p>
      <w:r>
        <w:t>81、跨境设立股权投资基金是指（　　）。</w:t>
        <w:br/>
        <w:t>A.外国基金管理人或外国投资者在中国境内参与发起或设立股权投资基金的行为</w:t>
        <w:br/>
        <w:t>B.中国境外的股权投资基金投资于中国境内企业或设立于中国境内的股权投资基金投资于境外企业的行为</w:t>
        <w:br/>
        <w:t>C.中国境内的股权投资基金投资于中国境外企业的行为</w:t>
        <w:br/>
        <w:t>D.境内基金管理人或境内投资者在中国境外参与发起或设立股权投资基金的行为</w:t>
        <w:br/>
        <w:br/>
        <w:t xml:space="preserve">【答案】：A </w:t>
      </w:r>
    </w:p>
    <w:p>
      <w:r>
        <w:t>82、毛泽东针对中国共产党长期处在农村游击战争的环境，农民、小资产阶级出身的党员在党内占大多数，这就需要首先解决党员在思想上入党的问题，以保证党的马克思主义性质不变，因此，强调党的（　　　）。</w:t>
        <w:br/>
        <w:t>A.政治建设</w:t>
        <w:br/>
        <w:t>B.组织建设</w:t>
        <w:br/>
        <w:t>C.反腐倡廉建设</w:t>
        <w:br/>
        <w:t>D.思想建设</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83、在调查操纵证券市场、内幕交易等重大证券违法行为时，经国务院证券监督管理机构主要负责人批准，可以限制被调查事件当事人的证券买卖，但限制的期限不得超过（　　）个交易日，案情复杂的，可以延长十五个交易日。</w:t>
        <w:br/>
        <w:t>A.五</w:t>
        <w:br/>
        <w:t>B.十</w:t>
        <w:br/>
        <w:t>C.十五</w:t>
        <w:br/>
        <w:t>D.二十</w:t>
        <w:br/>
        <w:br/>
        <w:t xml:space="preserve">【答案】：C </w:t>
      </w:r>
    </w:p>
    <w:p>
      <w:r>
        <w:t>84、管理人、法定代表人或者执行事务合伙人委派代表、董事、监事、高级管理人员最近（　　）年不得因重大违法违规行为受到行业禁入等行政处罚或者刑事处罚。</w:t>
        <w:br/>
        <w:t>A.半年</w:t>
        <w:br/>
        <w:t>B.一年</w:t>
        <w:br/>
        <w:t>C.两年</w:t>
        <w:br/>
        <w:t>D.三年</w:t>
        <w:br/>
        <w:br/>
        <w:t xml:space="preserve">【答案】：D </w:t>
      </w:r>
    </w:p>
    <w:p>
      <w:r>
        <w:t>85、根据现行自律规则，基金管理人在办结登记手续之日起6个月内仍未备案首只基金产品的，中国基金业协会将采取（　　）的措施。</w:t>
        <w:br/>
        <w:t>A.责令改正</w:t>
        <w:br/>
        <w:t>B.公开谴责</w:t>
        <w:br/>
        <w:t>C.注销该基金管理人登记</w:t>
        <w:br/>
        <w:t>D.出具警示函</w:t>
        <w:br/>
        <w:br/>
        <w:t xml:space="preserve">【答案】：C </w:t>
      </w:r>
    </w:p>
    <w:p>
      <w:r>
        <w:t>86、按照2005年《普通高等学校学生管理规定》，下列哪种不属于我国现行的对学生的纪律处分种类（　　　）。</w:t>
        <w:br/>
        <w:t>A.开除学籍</w:t>
        <w:br/>
        <w:t>B.记过</w:t>
        <w:br/>
        <w:t>C.留校察看</w:t>
        <w:br/>
        <w:t>D.禁止答辩</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87、法律作为调整社会关系的社会规范，与道德等其他调整社会关系的社会规范不同的地方在于（　　　）。</w:t>
        <w:br/>
        <w:t>A.法律是由国家强制力保证实施的</w:t>
        <w:br/>
        <w:t>B.法律可以调整市场经济关系</w:t>
        <w:br/>
        <w:t>C.违反法律会受到舆论或内心信念的谴责</w:t>
        <w:br/>
        <w:t>D.违反法律会受到党纪、政纪处分</w:t>
        <w:br/>
        <w:br/>
        <w:t>【答案】：A</w:t>
      </w:r>
      <w:r>
        <w:t xml:space="preserve"> </w:t>
      </w:r>
    </w:p>
    <w:p>
      <w:r>
        <w:t>88、高等学校对于修满一年，申请退学的学生应当（　　　）。</w:t>
        <w:br/>
        <w:t>A.颁发毕业证书（注明退学）</w:t>
        <w:br/>
        <w:t>B.颁发结业证书（注明退学）</w:t>
        <w:br/>
        <w:t>C.颁发肄业证书</w:t>
        <w:br/>
        <w:t>D.不发任何学业证书</w:t>
        <w:br/>
        <w:br/>
        <w:t xml:space="preserve">【答案】：C </w:t>
      </w:r>
    </w:p>
    <w:p>
      <w:r>
        <w:t>89、信托（契约）型基金合同的正文部分不包括（　　）。</w:t>
        <w:br/>
        <w:t>A.前言</w:t>
        <w:br/>
        <w:t>B.附则</w:t>
        <w:br/>
        <w:t>C.声明与承诺</w:t>
        <w:br/>
        <w:t>D.争议的处理</w:t>
        <w:br/>
        <w:br/>
        <w:t xml:space="preserve">【答案】：B </w:t>
      </w:r>
    </w:p>
    <w:p>
      <w:r>
        <w:t>90、根据《中外合作办学条例》规定，中外合作办学者的知识产权投入一般不得超过各自投入的（　　　）。</w:t>
        <w:br/>
        <w:t>A.二分之一</w:t>
        <w:br/>
        <w:t>B.三分之一</w:t>
        <w:br/>
        <w:t>C.四分之一</w:t>
        <w:br/>
        <w:t>D.五分之一</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91、基金募集机构要根据普通投资者风险承受能力和基金产品的风险等级建立匹配原则，以下原则正确的是（　　）</w:t>
        <w:br/>
        <w:t>A.C1型可以购买所有风险等级的基金产品</w:t>
        <w:br/>
        <w:t>B.C2型普通投资者可以购买R4级及以下风险等级的基金产品</w:t>
        <w:br/>
        <w:t>C.C3型普通投资者可以购买R4级及以下风险等级的基金产品</w:t>
        <w:br/>
        <w:t>D.C4型普通投资者可以购买R4级及以下风险等级的基金产品</w:t>
        <w:br/>
        <w:br/>
        <w:t>【答案】：D</w:t>
      </w:r>
      <w:r>
        <w:t xml:space="preserve"> </w:t>
      </w:r>
    </w:p>
    <w:p>
      <w:r>
        <w:t>92、依据各类关系主体之间的身份地位不同，可将教育法律关系分为教育行政关系和（　　　）。</w:t>
        <w:br/>
        <w:t>A.教育横向关系</w:t>
        <w:br/>
        <w:t>B.教育民事关系</w:t>
        <w:br/>
        <w:t>C.教育平等关系</w:t>
        <w:br/>
        <w:t>D.教育学习关系</w:t>
        <w:br/>
        <w:br/>
        <w:t xml:space="preserve">【答案】：B </w:t>
      </w:r>
    </w:p>
    <w:p>
      <w:r>
        <w:t>93、以下不属于基金业协会职责范围的是（　　）。</w:t>
        <w:br/>
        <w:t>A.证券公司客户资产管理计划备案和监测监控</w:t>
        <w:br/>
        <w:t>B.信托公司客户资产管理计划备案和监测监控</w:t>
        <w:br/>
        <w:t>C.证券公司直投基金备案和监测监控</w:t>
        <w:br/>
        <w:t>D.基金管理公司及其子公司特定客户资产管理业务备案管理、统计监测</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94、下列高等学校内部管理体制中，在我国没有出现过的是（　　　）。</w:t>
        <w:br/>
        <w:t>A.校长负责制</w:t>
        <w:br/>
        <w:t>B.校务委员会集体负责制</w:t>
        <w:br/>
        <w:t>C.教授委员会制</w:t>
        <w:br/>
        <w:t>D.党委负责制</w:t>
        <w:br/>
        <w:br/>
        <w:t xml:space="preserve">【答案】：C </w:t>
      </w:r>
    </w:p>
    <w:p>
      <w:r>
        <w:t>95、我国教育的基本法律是（　　　）。</w:t>
        <w:br/>
        <w:t>A.《中华人民共和国教育法》</w:t>
        <w:br/>
        <w:t>B.《中华人民共和国宪法》</w:t>
        <w:br/>
        <w:t>C.《中华人民共和国义务教育法》</w:t>
        <w:br/>
        <w:t>D.《中华人民共和国学位条例》</w:t>
        <w:br/>
        <w:br/>
        <w:t xml:space="preserve">【答案】：A </w:t>
      </w:r>
    </w:p>
    <w:p>
      <w:r>
        <w:t>96、我国《教育法》第35条规定，学校及其他教育机构中的管理人员实行（　　　）制度。</w:t>
        <w:br/>
        <w:t>A.专业技术职务</w:t>
        <w:br/>
        <w:t>B.行政职务</w:t>
        <w:br/>
        <w:t>C.教育职员</w:t>
        <w:br/>
        <w:t>D.专业技术职称</w:t>
        <w:br/>
        <w:br/>
        <w:t xml:space="preserve">【答案】：C </w:t>
      </w:r>
    </w:p>
    <w:p>
      <w:r>
        <w:t>97、股权投资基金管理人在（　　）被采取谈话提醒、书面警示、要求限期改正等纪律处分的，基金业协会可对其采取加入黑名单、公开谴责等纪律处分。</w:t>
        <w:br/>
        <w:t>A.1年之内1次</w:t>
        <w:br/>
        <w:t>B.1年之内2次</w:t>
        <w:br/>
        <w:t>C.2年之内2次</w:t>
        <w:br/>
        <w:t>D.2年之内3次</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https://d.book118.com/796124114033010102</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9612411403301010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