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毛巾项目可行性建设方案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9938" w:history="1">
        <w:r>
          <w:rPr>
            <w:rFonts w:ascii="仿宋" w:eastAsia="仿宋" w:hAnsi="仿宋" w:cs="仿宋" w:hint="eastAsia"/>
            <w:lang w:eastAsia="zh-CN"/>
          </w:rPr>
          <w:t>序言</w:t>
        </w:r>
        <w:r>
          <w:tab/>
        </w:r>
        <w:r>
          <w:fldChar w:fldCharType="begin"/>
        </w:r>
        <w:r>
          <w:instrText xml:space="preserve"> PAGEREF _Toc29938 \h </w:instrText>
        </w:r>
        <w:r>
          <w:fldChar w:fldCharType="separate"/>
        </w:r>
        <w:r>
          <w:t>3</w:t>
        </w:r>
        <w:r>
          <w:fldChar w:fldCharType="end"/>
        </w:r>
      </w:hyperlink>
    </w:p>
    <w:p>
      <w:pPr>
        <w:pStyle w:val="TOC1"/>
        <w:tabs>
          <w:tab w:val="right" w:leader="dot" w:pos="8306"/>
        </w:tabs>
      </w:pPr>
      <w:hyperlink w:anchor="_Toc22141" w:history="1">
        <w:r>
          <w:rPr>
            <w:rFonts w:ascii="仿宋" w:eastAsia="仿宋" w:hAnsi="仿宋" w:cs="仿宋" w:hint="eastAsia"/>
            <w:lang w:eastAsia="zh-CN"/>
          </w:rPr>
          <w:t>一、经济影响分析</w:t>
        </w:r>
        <w:r>
          <w:tab/>
        </w:r>
        <w:r>
          <w:fldChar w:fldCharType="begin"/>
        </w:r>
        <w:r>
          <w:instrText xml:space="preserve"> PAGEREF _Toc22141 \h </w:instrText>
        </w:r>
        <w:r>
          <w:fldChar w:fldCharType="separate"/>
        </w:r>
        <w:r>
          <w:t>3</w:t>
        </w:r>
        <w:r>
          <w:fldChar w:fldCharType="end"/>
        </w:r>
      </w:hyperlink>
    </w:p>
    <w:p>
      <w:pPr>
        <w:pStyle w:val="TOC2"/>
        <w:tabs>
          <w:tab w:val="right" w:leader="dot" w:pos="8306"/>
        </w:tabs>
      </w:pPr>
      <w:hyperlink w:anchor="_Toc3862" w:history="1">
        <w:r>
          <w:rPr>
            <w:rFonts w:ascii="仿宋" w:eastAsia="仿宋" w:hAnsi="仿宋" w:cs="仿宋" w:hint="eastAsia"/>
            <w:lang w:eastAsia="zh-CN"/>
          </w:rPr>
          <w:t>(一)、经济费用效益或费用效果分析</w:t>
        </w:r>
        <w:r>
          <w:tab/>
        </w:r>
        <w:r>
          <w:fldChar w:fldCharType="begin"/>
        </w:r>
        <w:r>
          <w:instrText xml:space="preserve"> PAGEREF _Toc3862 \h </w:instrText>
        </w:r>
        <w:r>
          <w:fldChar w:fldCharType="separate"/>
        </w:r>
        <w:r>
          <w:t>3</w:t>
        </w:r>
        <w:r>
          <w:fldChar w:fldCharType="end"/>
        </w:r>
      </w:hyperlink>
    </w:p>
    <w:p>
      <w:pPr>
        <w:pStyle w:val="TOC2"/>
        <w:tabs>
          <w:tab w:val="right" w:leader="dot" w:pos="8306"/>
        </w:tabs>
      </w:pPr>
      <w:hyperlink w:anchor="_Toc27085" w:history="1">
        <w:r>
          <w:rPr>
            <w:rFonts w:ascii="仿宋" w:eastAsia="仿宋" w:hAnsi="仿宋" w:cs="仿宋" w:hint="eastAsia"/>
            <w:lang w:eastAsia="zh-CN"/>
          </w:rPr>
          <w:t>(二)、行业影响分析</w:t>
        </w:r>
        <w:r>
          <w:tab/>
        </w:r>
        <w:r>
          <w:fldChar w:fldCharType="begin"/>
        </w:r>
        <w:r>
          <w:instrText xml:space="preserve"> PAGEREF _Toc27085 \h </w:instrText>
        </w:r>
        <w:r>
          <w:fldChar w:fldCharType="separate"/>
        </w:r>
        <w:r>
          <w:t>5</w:t>
        </w:r>
        <w:r>
          <w:fldChar w:fldCharType="end"/>
        </w:r>
      </w:hyperlink>
    </w:p>
    <w:p>
      <w:pPr>
        <w:pStyle w:val="TOC2"/>
        <w:tabs>
          <w:tab w:val="right" w:leader="dot" w:pos="8306"/>
        </w:tabs>
      </w:pPr>
      <w:hyperlink w:anchor="_Toc14220" w:history="1">
        <w:r>
          <w:rPr>
            <w:rFonts w:ascii="仿宋" w:eastAsia="仿宋" w:hAnsi="仿宋" w:cs="仿宋" w:hint="eastAsia"/>
            <w:lang w:eastAsia="zh-CN"/>
          </w:rPr>
          <w:t>(三)、区域经济影响分析</w:t>
        </w:r>
        <w:r>
          <w:tab/>
        </w:r>
        <w:r>
          <w:fldChar w:fldCharType="begin"/>
        </w:r>
        <w:r>
          <w:instrText xml:space="preserve"> PAGEREF _Toc14220 \h </w:instrText>
        </w:r>
        <w:r>
          <w:fldChar w:fldCharType="separate"/>
        </w:r>
        <w:r>
          <w:t>7</w:t>
        </w:r>
        <w:r>
          <w:fldChar w:fldCharType="end"/>
        </w:r>
      </w:hyperlink>
    </w:p>
    <w:p>
      <w:pPr>
        <w:pStyle w:val="TOC2"/>
        <w:tabs>
          <w:tab w:val="right" w:leader="dot" w:pos="8306"/>
        </w:tabs>
      </w:pPr>
      <w:hyperlink w:anchor="_Toc12885" w:history="1">
        <w:r>
          <w:rPr>
            <w:rFonts w:ascii="仿宋" w:eastAsia="仿宋" w:hAnsi="仿宋" w:cs="仿宋" w:hint="eastAsia"/>
            <w:lang w:eastAsia="zh-CN"/>
          </w:rPr>
          <w:t>(四)、宏观经济影响分析</w:t>
        </w:r>
        <w:r>
          <w:tab/>
        </w:r>
        <w:r>
          <w:fldChar w:fldCharType="begin"/>
        </w:r>
        <w:r>
          <w:instrText xml:space="preserve"> PAGEREF _Toc12885 \h </w:instrText>
        </w:r>
        <w:r>
          <w:fldChar w:fldCharType="separate"/>
        </w:r>
        <w:r>
          <w:t>8</w:t>
        </w:r>
        <w:r>
          <w:fldChar w:fldCharType="end"/>
        </w:r>
      </w:hyperlink>
    </w:p>
    <w:p>
      <w:pPr>
        <w:pStyle w:val="TOC1"/>
        <w:tabs>
          <w:tab w:val="right" w:leader="dot" w:pos="8306"/>
        </w:tabs>
      </w:pPr>
      <w:hyperlink w:anchor="_Toc23773" w:history="1">
        <w:r>
          <w:rPr>
            <w:rFonts w:ascii="仿宋" w:eastAsia="仿宋" w:hAnsi="仿宋" w:cs="仿宋" w:hint="eastAsia"/>
            <w:lang w:eastAsia="zh-CN"/>
          </w:rPr>
          <w:t>二、社会影响分析</w:t>
        </w:r>
        <w:r>
          <w:tab/>
        </w:r>
        <w:r>
          <w:fldChar w:fldCharType="begin"/>
        </w:r>
        <w:r>
          <w:instrText xml:space="preserve"> PAGEREF _Toc23773 \h </w:instrText>
        </w:r>
        <w:r>
          <w:fldChar w:fldCharType="separate"/>
        </w:r>
        <w:r>
          <w:t>9</w:t>
        </w:r>
        <w:r>
          <w:fldChar w:fldCharType="end"/>
        </w:r>
      </w:hyperlink>
    </w:p>
    <w:p>
      <w:pPr>
        <w:pStyle w:val="TOC2"/>
        <w:tabs>
          <w:tab w:val="right" w:leader="dot" w:pos="8306"/>
        </w:tabs>
      </w:pPr>
      <w:hyperlink w:anchor="_Toc30673" w:history="1">
        <w:r>
          <w:rPr>
            <w:rFonts w:ascii="仿宋" w:eastAsia="仿宋" w:hAnsi="仿宋" w:cs="仿宋" w:hint="eastAsia"/>
            <w:lang w:eastAsia="zh-CN"/>
          </w:rPr>
          <w:t>(一)、社会影响效果分析</w:t>
        </w:r>
        <w:r>
          <w:tab/>
        </w:r>
        <w:r>
          <w:fldChar w:fldCharType="begin"/>
        </w:r>
        <w:r>
          <w:instrText xml:space="preserve"> PAGEREF _Toc30673 \h </w:instrText>
        </w:r>
        <w:r>
          <w:fldChar w:fldCharType="separate"/>
        </w:r>
        <w:r>
          <w:t>9</w:t>
        </w:r>
        <w:r>
          <w:fldChar w:fldCharType="end"/>
        </w:r>
      </w:hyperlink>
    </w:p>
    <w:p>
      <w:pPr>
        <w:pStyle w:val="TOC2"/>
        <w:tabs>
          <w:tab w:val="right" w:leader="dot" w:pos="8306"/>
        </w:tabs>
      </w:pPr>
      <w:hyperlink w:anchor="_Toc21949" w:history="1">
        <w:r>
          <w:rPr>
            <w:rFonts w:ascii="仿宋" w:eastAsia="仿宋" w:hAnsi="仿宋" w:cs="仿宋" w:hint="eastAsia"/>
            <w:lang w:eastAsia="zh-CN"/>
          </w:rPr>
          <w:t>(二)、社会适应性分析</w:t>
        </w:r>
        <w:r>
          <w:tab/>
        </w:r>
        <w:r>
          <w:fldChar w:fldCharType="begin"/>
        </w:r>
        <w:r>
          <w:instrText xml:space="preserve"> PAGEREF _Toc21949 \h </w:instrText>
        </w:r>
        <w:r>
          <w:fldChar w:fldCharType="separate"/>
        </w:r>
        <w:r>
          <w:t>12</w:t>
        </w:r>
        <w:r>
          <w:fldChar w:fldCharType="end"/>
        </w:r>
      </w:hyperlink>
    </w:p>
    <w:p>
      <w:pPr>
        <w:pStyle w:val="TOC2"/>
        <w:tabs>
          <w:tab w:val="right" w:leader="dot" w:pos="8306"/>
        </w:tabs>
      </w:pPr>
      <w:hyperlink w:anchor="_Toc29773" w:history="1">
        <w:r>
          <w:rPr>
            <w:rFonts w:ascii="仿宋" w:eastAsia="仿宋" w:hAnsi="仿宋" w:cs="仿宋" w:hint="eastAsia"/>
            <w:lang w:eastAsia="zh-CN"/>
          </w:rPr>
          <w:t>(三)、社会风险及对策分析</w:t>
        </w:r>
        <w:r>
          <w:tab/>
        </w:r>
        <w:r>
          <w:fldChar w:fldCharType="begin"/>
        </w:r>
        <w:r>
          <w:instrText xml:space="preserve"> PAGEREF _Toc29773 \h </w:instrText>
        </w:r>
        <w:r>
          <w:fldChar w:fldCharType="separate"/>
        </w:r>
        <w:r>
          <w:t>13</w:t>
        </w:r>
        <w:r>
          <w:fldChar w:fldCharType="end"/>
        </w:r>
      </w:hyperlink>
    </w:p>
    <w:p>
      <w:pPr>
        <w:pStyle w:val="TOC1"/>
        <w:tabs>
          <w:tab w:val="right" w:leader="dot" w:pos="8306"/>
        </w:tabs>
      </w:pPr>
      <w:hyperlink w:anchor="_Toc24980" w:history="1">
        <w:r>
          <w:rPr>
            <w:rFonts w:ascii="仿宋" w:eastAsia="仿宋" w:hAnsi="仿宋" w:cs="仿宋" w:hint="eastAsia"/>
            <w:lang w:eastAsia="zh-CN"/>
          </w:rPr>
          <w:t>三、项目选址研究</w:t>
        </w:r>
        <w:r>
          <w:tab/>
        </w:r>
        <w:r>
          <w:fldChar w:fldCharType="begin"/>
        </w:r>
        <w:r>
          <w:instrText xml:space="preserve"> PAGEREF _Toc24980 \h </w:instrText>
        </w:r>
        <w:r>
          <w:fldChar w:fldCharType="separate"/>
        </w:r>
        <w:r>
          <w:t>17</w:t>
        </w:r>
        <w:r>
          <w:fldChar w:fldCharType="end"/>
        </w:r>
      </w:hyperlink>
    </w:p>
    <w:p>
      <w:pPr>
        <w:pStyle w:val="TOC2"/>
        <w:tabs>
          <w:tab w:val="right" w:leader="dot" w:pos="8306"/>
        </w:tabs>
      </w:pPr>
      <w:hyperlink w:anchor="_Toc10512" w:history="1">
        <w:r>
          <w:rPr>
            <w:rFonts w:ascii="仿宋" w:eastAsia="仿宋" w:hAnsi="仿宋" w:cs="仿宋" w:hint="eastAsia"/>
            <w:lang w:eastAsia="zh-CN"/>
          </w:rPr>
          <w:t>(一)、项目选址原则</w:t>
        </w:r>
        <w:r>
          <w:tab/>
        </w:r>
        <w:r>
          <w:fldChar w:fldCharType="begin"/>
        </w:r>
        <w:r>
          <w:instrText xml:space="preserve"> PAGEREF _Toc10512 \h </w:instrText>
        </w:r>
        <w:r>
          <w:fldChar w:fldCharType="separate"/>
        </w:r>
        <w:r>
          <w:t>17</w:t>
        </w:r>
        <w:r>
          <w:fldChar w:fldCharType="end"/>
        </w:r>
      </w:hyperlink>
    </w:p>
    <w:p>
      <w:pPr>
        <w:pStyle w:val="TOC2"/>
        <w:tabs>
          <w:tab w:val="right" w:leader="dot" w:pos="8306"/>
        </w:tabs>
      </w:pPr>
      <w:hyperlink w:anchor="_Toc9750" w:history="1">
        <w:r>
          <w:rPr>
            <w:rFonts w:ascii="仿宋" w:eastAsia="仿宋" w:hAnsi="仿宋" w:cs="仿宋" w:hint="eastAsia"/>
            <w:lang w:eastAsia="zh-CN"/>
          </w:rPr>
          <w:t>(二)、项目选址</w:t>
        </w:r>
        <w:r>
          <w:tab/>
        </w:r>
        <w:r>
          <w:fldChar w:fldCharType="begin"/>
        </w:r>
        <w:r>
          <w:instrText xml:space="preserve"> PAGEREF _Toc9750 \h </w:instrText>
        </w:r>
        <w:r>
          <w:fldChar w:fldCharType="separate"/>
        </w:r>
        <w:r>
          <w:t>20</w:t>
        </w:r>
        <w:r>
          <w:fldChar w:fldCharType="end"/>
        </w:r>
      </w:hyperlink>
    </w:p>
    <w:p>
      <w:pPr>
        <w:pStyle w:val="TOC2"/>
        <w:tabs>
          <w:tab w:val="right" w:leader="dot" w:pos="8306"/>
        </w:tabs>
      </w:pPr>
      <w:hyperlink w:anchor="_Toc28739" w:history="1">
        <w:r>
          <w:rPr>
            <w:rFonts w:ascii="仿宋" w:eastAsia="仿宋" w:hAnsi="仿宋" w:cs="仿宋" w:hint="eastAsia"/>
            <w:lang w:eastAsia="zh-CN"/>
          </w:rPr>
          <w:t>(三)、建设条件分析</w:t>
        </w:r>
        <w:r>
          <w:tab/>
        </w:r>
        <w:r>
          <w:fldChar w:fldCharType="begin"/>
        </w:r>
        <w:r>
          <w:instrText xml:space="preserve"> PAGEREF _Toc28739 \h </w:instrText>
        </w:r>
        <w:r>
          <w:fldChar w:fldCharType="separate"/>
        </w:r>
        <w:r>
          <w:t>22</w:t>
        </w:r>
        <w:r>
          <w:fldChar w:fldCharType="end"/>
        </w:r>
      </w:hyperlink>
    </w:p>
    <w:p>
      <w:pPr>
        <w:pStyle w:val="TOC2"/>
        <w:tabs>
          <w:tab w:val="right" w:leader="dot" w:pos="8306"/>
        </w:tabs>
      </w:pPr>
      <w:hyperlink w:anchor="_Toc23281" w:history="1">
        <w:r>
          <w:rPr>
            <w:rFonts w:ascii="仿宋" w:eastAsia="仿宋" w:hAnsi="仿宋" w:cs="仿宋" w:hint="eastAsia"/>
            <w:lang w:eastAsia="zh-CN"/>
          </w:rPr>
          <w:t>(四)、用地控制指标</w:t>
        </w:r>
        <w:r>
          <w:tab/>
        </w:r>
        <w:r>
          <w:fldChar w:fldCharType="begin"/>
        </w:r>
        <w:r>
          <w:instrText xml:space="preserve"> PAGEREF _Toc23281 \h </w:instrText>
        </w:r>
        <w:r>
          <w:fldChar w:fldCharType="separate"/>
        </w:r>
        <w:r>
          <w:t>23</w:t>
        </w:r>
        <w:r>
          <w:fldChar w:fldCharType="end"/>
        </w:r>
      </w:hyperlink>
    </w:p>
    <w:p>
      <w:pPr>
        <w:pStyle w:val="TOC2"/>
        <w:tabs>
          <w:tab w:val="right" w:leader="dot" w:pos="8306"/>
        </w:tabs>
      </w:pPr>
      <w:hyperlink w:anchor="_Toc22649" w:history="1">
        <w:r>
          <w:rPr>
            <w:rFonts w:ascii="仿宋" w:eastAsia="仿宋" w:hAnsi="仿宋" w:cs="仿宋" w:hint="eastAsia"/>
            <w:lang w:eastAsia="zh-CN"/>
          </w:rPr>
          <w:t>(五)、地总体要求</w:t>
        </w:r>
        <w:r>
          <w:tab/>
        </w:r>
        <w:r>
          <w:fldChar w:fldCharType="begin"/>
        </w:r>
        <w:r>
          <w:instrText xml:space="preserve"> PAGEREF _Toc22649 \h </w:instrText>
        </w:r>
        <w:r>
          <w:fldChar w:fldCharType="separate"/>
        </w:r>
        <w:r>
          <w:t>24</w:t>
        </w:r>
        <w:r>
          <w:fldChar w:fldCharType="end"/>
        </w:r>
      </w:hyperlink>
    </w:p>
    <w:p>
      <w:pPr>
        <w:pStyle w:val="TOC2"/>
        <w:tabs>
          <w:tab w:val="right" w:leader="dot" w:pos="8306"/>
        </w:tabs>
      </w:pPr>
      <w:hyperlink w:anchor="_Toc7066" w:history="1">
        <w:r>
          <w:rPr>
            <w:rFonts w:ascii="仿宋" w:eastAsia="仿宋" w:hAnsi="仿宋" w:cs="仿宋" w:hint="eastAsia"/>
            <w:lang w:eastAsia="zh-CN"/>
          </w:rPr>
          <w:t>(六)、节约用地措施</w:t>
        </w:r>
        <w:r>
          <w:tab/>
        </w:r>
        <w:r>
          <w:fldChar w:fldCharType="begin"/>
        </w:r>
        <w:r>
          <w:instrText xml:space="preserve"> PAGEREF _Toc7066 \h </w:instrText>
        </w:r>
        <w:r>
          <w:fldChar w:fldCharType="separate"/>
        </w:r>
        <w:r>
          <w:t>26</w:t>
        </w:r>
        <w:r>
          <w:fldChar w:fldCharType="end"/>
        </w:r>
      </w:hyperlink>
    </w:p>
    <w:p>
      <w:pPr>
        <w:pStyle w:val="TOC2"/>
        <w:tabs>
          <w:tab w:val="right" w:leader="dot" w:pos="8306"/>
        </w:tabs>
      </w:pPr>
      <w:hyperlink w:anchor="_Toc443" w:history="1">
        <w:r>
          <w:rPr>
            <w:rFonts w:ascii="仿宋" w:eastAsia="仿宋" w:hAnsi="仿宋" w:cs="仿宋" w:hint="eastAsia"/>
            <w:lang w:eastAsia="zh-CN"/>
          </w:rPr>
          <w:t>(七)、选址综合评价</w:t>
        </w:r>
        <w:r>
          <w:tab/>
        </w:r>
        <w:r>
          <w:fldChar w:fldCharType="begin"/>
        </w:r>
        <w:r>
          <w:instrText xml:space="preserve"> PAGEREF _Toc443 \h </w:instrText>
        </w:r>
        <w:r>
          <w:fldChar w:fldCharType="separate"/>
        </w:r>
        <w:r>
          <w:t>27</w:t>
        </w:r>
        <w:r>
          <w:fldChar w:fldCharType="end"/>
        </w:r>
      </w:hyperlink>
    </w:p>
    <w:p>
      <w:pPr>
        <w:pStyle w:val="TOC1"/>
        <w:tabs>
          <w:tab w:val="right" w:leader="dot" w:pos="8306"/>
        </w:tabs>
      </w:pPr>
      <w:hyperlink w:anchor="_Toc22712" w:history="1">
        <w:r>
          <w:rPr>
            <w:rFonts w:ascii="仿宋" w:eastAsia="仿宋" w:hAnsi="仿宋" w:cs="仿宋" w:hint="eastAsia"/>
            <w:lang w:eastAsia="zh-CN"/>
          </w:rPr>
          <w:t>四、项目监理与质量保证</w:t>
        </w:r>
        <w:r>
          <w:tab/>
        </w:r>
        <w:r>
          <w:fldChar w:fldCharType="begin"/>
        </w:r>
        <w:r>
          <w:instrText xml:space="preserve"> PAGEREF _Toc22712 \h </w:instrText>
        </w:r>
        <w:r>
          <w:fldChar w:fldCharType="separate"/>
        </w:r>
        <w:r>
          <w:t>28</w:t>
        </w:r>
        <w:r>
          <w:fldChar w:fldCharType="end"/>
        </w:r>
      </w:hyperlink>
    </w:p>
    <w:p>
      <w:pPr>
        <w:pStyle w:val="TOC2"/>
        <w:tabs>
          <w:tab w:val="right" w:leader="dot" w:pos="8306"/>
        </w:tabs>
      </w:pPr>
      <w:hyperlink w:anchor="_Toc12242" w:history="1">
        <w:r>
          <w:rPr>
            <w:rFonts w:ascii="仿宋" w:eastAsia="仿宋" w:hAnsi="仿宋" w:cs="仿宋" w:hint="eastAsia"/>
            <w:lang w:eastAsia="zh-CN"/>
          </w:rPr>
          <w:t>(一)、监理体系构建</w:t>
        </w:r>
        <w:r>
          <w:tab/>
        </w:r>
        <w:r>
          <w:fldChar w:fldCharType="begin"/>
        </w:r>
        <w:r>
          <w:instrText xml:space="preserve"> PAGEREF _Toc12242 \h </w:instrText>
        </w:r>
        <w:r>
          <w:fldChar w:fldCharType="separate"/>
        </w:r>
        <w:r>
          <w:t>28</w:t>
        </w:r>
        <w:r>
          <w:fldChar w:fldCharType="end"/>
        </w:r>
      </w:hyperlink>
    </w:p>
    <w:p>
      <w:pPr>
        <w:pStyle w:val="TOC2"/>
        <w:tabs>
          <w:tab w:val="right" w:leader="dot" w:pos="8306"/>
        </w:tabs>
      </w:pPr>
      <w:hyperlink w:anchor="_Toc28101" w:history="1">
        <w:r>
          <w:rPr>
            <w:rFonts w:ascii="仿宋" w:eastAsia="仿宋" w:hAnsi="仿宋" w:cs="仿宋" w:hint="eastAsia"/>
            <w:lang w:eastAsia="zh-CN"/>
          </w:rPr>
          <w:t>(二)、质量保证体系实施</w:t>
        </w:r>
        <w:r>
          <w:tab/>
        </w:r>
        <w:r>
          <w:fldChar w:fldCharType="begin"/>
        </w:r>
        <w:r>
          <w:instrText xml:space="preserve"> PAGEREF _Toc28101 \h </w:instrText>
        </w:r>
        <w:r>
          <w:fldChar w:fldCharType="separate"/>
        </w:r>
        <w:r>
          <w:t>29</w:t>
        </w:r>
        <w:r>
          <w:fldChar w:fldCharType="end"/>
        </w:r>
      </w:hyperlink>
    </w:p>
    <w:p>
      <w:pPr>
        <w:pStyle w:val="TOC2"/>
        <w:tabs>
          <w:tab w:val="right" w:leader="dot" w:pos="8306"/>
        </w:tabs>
      </w:pPr>
      <w:hyperlink w:anchor="_Toc9173" w:history="1">
        <w:r>
          <w:rPr>
            <w:rFonts w:ascii="仿宋" w:eastAsia="仿宋" w:hAnsi="仿宋" w:cs="仿宋" w:hint="eastAsia"/>
            <w:lang w:eastAsia="zh-CN"/>
          </w:rPr>
          <w:t>(三)、监理与质量控制流程</w:t>
        </w:r>
        <w:r>
          <w:tab/>
        </w:r>
        <w:r>
          <w:fldChar w:fldCharType="begin"/>
        </w:r>
        <w:r>
          <w:instrText xml:space="preserve"> PAGEREF _Toc9173 \h </w:instrText>
        </w:r>
        <w:r>
          <w:fldChar w:fldCharType="separate"/>
        </w:r>
        <w:r>
          <w:t>30</w:t>
        </w:r>
        <w:r>
          <w:fldChar w:fldCharType="end"/>
        </w:r>
      </w:hyperlink>
    </w:p>
    <w:p>
      <w:pPr>
        <w:pStyle w:val="TOC1"/>
        <w:tabs>
          <w:tab w:val="right" w:leader="dot" w:pos="8306"/>
        </w:tabs>
      </w:pPr>
      <w:hyperlink w:anchor="_Toc17628" w:history="1">
        <w:r>
          <w:rPr>
            <w:rFonts w:ascii="仿宋" w:eastAsia="仿宋" w:hAnsi="仿宋" w:cs="仿宋" w:hint="eastAsia"/>
            <w:lang w:eastAsia="zh-CN"/>
          </w:rPr>
          <w:t>五、资源开发及综合利用分析</w:t>
        </w:r>
        <w:r>
          <w:tab/>
        </w:r>
        <w:r>
          <w:fldChar w:fldCharType="begin"/>
        </w:r>
        <w:r>
          <w:instrText xml:space="preserve"> PAGEREF _Toc17628 \h </w:instrText>
        </w:r>
        <w:r>
          <w:fldChar w:fldCharType="separate"/>
        </w:r>
        <w:r>
          <w:t>30</w:t>
        </w:r>
        <w:r>
          <w:fldChar w:fldCharType="end"/>
        </w:r>
      </w:hyperlink>
    </w:p>
    <w:p>
      <w:pPr>
        <w:pStyle w:val="TOC2"/>
        <w:tabs>
          <w:tab w:val="right" w:leader="dot" w:pos="8306"/>
        </w:tabs>
      </w:pPr>
      <w:hyperlink w:anchor="_Toc8016" w:history="1">
        <w:r>
          <w:rPr>
            <w:rFonts w:ascii="仿宋" w:eastAsia="仿宋" w:hAnsi="仿宋" w:cs="仿宋" w:hint="eastAsia"/>
            <w:lang w:eastAsia="zh-CN"/>
          </w:rPr>
          <w:t>(一)、资源开发方案</w:t>
        </w:r>
        <w:r>
          <w:tab/>
        </w:r>
        <w:r>
          <w:fldChar w:fldCharType="begin"/>
        </w:r>
        <w:r>
          <w:instrText xml:space="preserve"> PAGEREF _Toc8016 \h </w:instrText>
        </w:r>
        <w:r>
          <w:fldChar w:fldCharType="separate"/>
        </w:r>
        <w:r>
          <w:t>30</w:t>
        </w:r>
        <w:r>
          <w:fldChar w:fldCharType="end"/>
        </w:r>
      </w:hyperlink>
    </w:p>
    <w:p>
      <w:pPr>
        <w:pStyle w:val="TOC2"/>
        <w:tabs>
          <w:tab w:val="right" w:leader="dot" w:pos="8306"/>
        </w:tabs>
      </w:pPr>
      <w:hyperlink w:anchor="_Toc461" w:history="1">
        <w:r>
          <w:rPr>
            <w:rFonts w:ascii="仿宋" w:eastAsia="仿宋" w:hAnsi="仿宋" w:cs="仿宋" w:hint="eastAsia"/>
            <w:lang w:eastAsia="zh-CN"/>
          </w:rPr>
          <w:t>(二)、资源利用方案</w:t>
        </w:r>
        <w:r>
          <w:tab/>
        </w:r>
        <w:r>
          <w:fldChar w:fldCharType="begin"/>
        </w:r>
        <w:r>
          <w:instrText xml:space="preserve"> PAGEREF _Toc461 \h </w:instrText>
        </w:r>
        <w:r>
          <w:fldChar w:fldCharType="separate"/>
        </w:r>
        <w:r>
          <w:t>31</w:t>
        </w:r>
        <w:r>
          <w:fldChar w:fldCharType="end"/>
        </w:r>
      </w:hyperlink>
    </w:p>
    <w:p>
      <w:pPr>
        <w:pStyle w:val="TOC2"/>
        <w:tabs>
          <w:tab w:val="right" w:leader="dot" w:pos="8306"/>
        </w:tabs>
      </w:pPr>
      <w:hyperlink w:anchor="_Toc17789" w:history="1">
        <w:r>
          <w:rPr>
            <w:rFonts w:ascii="仿宋" w:eastAsia="仿宋" w:hAnsi="仿宋" w:cs="仿宋" w:hint="eastAsia"/>
            <w:lang w:eastAsia="zh-CN"/>
          </w:rPr>
          <w:t>(三)、资源节约措施</w:t>
        </w:r>
        <w:r>
          <w:tab/>
        </w:r>
        <w:r>
          <w:fldChar w:fldCharType="begin"/>
        </w:r>
        <w:r>
          <w:instrText xml:space="preserve"> PAGEREF _Toc17789 \h </w:instrText>
        </w:r>
        <w:r>
          <w:fldChar w:fldCharType="separate"/>
        </w:r>
        <w:r>
          <w:t>32</w:t>
        </w:r>
        <w:r>
          <w:fldChar w:fldCharType="end"/>
        </w:r>
      </w:hyperlink>
    </w:p>
    <w:p>
      <w:pPr>
        <w:pStyle w:val="TOC1"/>
        <w:tabs>
          <w:tab w:val="right" w:leader="dot" w:pos="8306"/>
        </w:tabs>
      </w:pPr>
      <w:hyperlink w:anchor="_Toc14055" w:history="1">
        <w:r>
          <w:rPr>
            <w:rFonts w:ascii="仿宋" w:eastAsia="仿宋" w:hAnsi="仿宋" w:cs="仿宋" w:hint="eastAsia"/>
            <w:lang w:eastAsia="zh-CN"/>
          </w:rPr>
          <w:t>六、财务管理与成本控制</w:t>
        </w:r>
        <w:r>
          <w:tab/>
        </w:r>
        <w:r>
          <w:fldChar w:fldCharType="begin"/>
        </w:r>
        <w:r>
          <w:instrText xml:space="preserve"> PAGEREF _Toc14055 \h </w:instrText>
        </w:r>
        <w:r>
          <w:fldChar w:fldCharType="separate"/>
        </w:r>
        <w:r>
          <w:t>34</w:t>
        </w:r>
        <w:r>
          <w:fldChar w:fldCharType="end"/>
        </w:r>
      </w:hyperlink>
    </w:p>
    <w:p>
      <w:pPr>
        <w:pStyle w:val="TOC2"/>
        <w:tabs>
          <w:tab w:val="right" w:leader="dot" w:pos="8306"/>
        </w:tabs>
      </w:pPr>
      <w:hyperlink w:anchor="_Toc29541" w:history="1">
        <w:r>
          <w:rPr>
            <w:rFonts w:ascii="仿宋" w:eastAsia="仿宋" w:hAnsi="仿宋" w:cs="仿宋" w:hint="eastAsia"/>
            <w:lang w:eastAsia="zh-CN"/>
          </w:rPr>
          <w:t>(一)、财务管理体系建设</w:t>
        </w:r>
        <w:r>
          <w:tab/>
        </w:r>
        <w:r>
          <w:fldChar w:fldCharType="begin"/>
        </w:r>
        <w:r>
          <w:instrText xml:space="preserve"> PAGEREF _Toc29541 \h </w:instrText>
        </w:r>
        <w:r>
          <w:fldChar w:fldCharType="separate"/>
        </w:r>
        <w:r>
          <w:t>34</w:t>
        </w:r>
        <w:r>
          <w:fldChar w:fldCharType="end"/>
        </w:r>
      </w:hyperlink>
    </w:p>
    <w:p>
      <w:pPr>
        <w:pStyle w:val="TOC2"/>
        <w:tabs>
          <w:tab w:val="right" w:leader="dot" w:pos="8306"/>
        </w:tabs>
      </w:pPr>
      <w:hyperlink w:anchor="_Toc31015" w:history="1">
        <w:r>
          <w:rPr>
            <w:rFonts w:ascii="仿宋" w:eastAsia="仿宋" w:hAnsi="仿宋" w:cs="仿宋" w:hint="eastAsia"/>
            <w:lang w:eastAsia="zh-CN"/>
          </w:rPr>
          <w:t>(二)、成本控制措施</w:t>
        </w:r>
        <w:r>
          <w:tab/>
        </w:r>
        <w:r>
          <w:fldChar w:fldCharType="begin"/>
        </w:r>
        <w:r>
          <w:instrText xml:space="preserve"> PAGEREF _Toc31015 \h </w:instrText>
        </w:r>
        <w:r>
          <w:fldChar w:fldCharType="separate"/>
        </w:r>
        <w:r>
          <w:t>35</w:t>
        </w:r>
        <w:r>
          <w:fldChar w:fldCharType="end"/>
        </w:r>
      </w:hyperlink>
    </w:p>
    <w:p>
      <w:pPr>
        <w:pStyle w:val="TOC1"/>
        <w:tabs>
          <w:tab w:val="right" w:leader="dot" w:pos="8306"/>
        </w:tabs>
      </w:pPr>
      <w:hyperlink w:anchor="_Toc11746" w:history="1">
        <w:r>
          <w:rPr>
            <w:rFonts w:ascii="仿宋" w:eastAsia="仿宋" w:hAnsi="仿宋" w:cs="仿宋" w:hint="eastAsia"/>
            <w:lang w:eastAsia="zh-CN"/>
          </w:rPr>
          <w:t>七、项目实施与管理方案</w:t>
        </w:r>
        <w:r>
          <w:tab/>
        </w:r>
        <w:r>
          <w:fldChar w:fldCharType="begin"/>
        </w:r>
        <w:r>
          <w:instrText xml:space="preserve"> PAGEREF _Toc11746 \h </w:instrText>
        </w:r>
        <w:r>
          <w:fldChar w:fldCharType="separate"/>
        </w:r>
        <w:r>
          <w:t>36</w:t>
        </w:r>
        <w:r>
          <w:fldChar w:fldCharType="end"/>
        </w:r>
      </w:hyperlink>
    </w:p>
    <w:p>
      <w:pPr>
        <w:pStyle w:val="TOC2"/>
        <w:tabs>
          <w:tab w:val="right" w:leader="dot" w:pos="8306"/>
        </w:tabs>
      </w:pPr>
      <w:hyperlink w:anchor="_Toc5789" w:history="1">
        <w:r>
          <w:rPr>
            <w:rFonts w:ascii="仿宋" w:eastAsia="仿宋" w:hAnsi="仿宋" w:cs="仿宋" w:hint="eastAsia"/>
            <w:lang w:eastAsia="zh-CN"/>
          </w:rPr>
          <w:t>(一)、项目实施计划</w:t>
        </w:r>
        <w:r>
          <w:tab/>
        </w:r>
        <w:r>
          <w:fldChar w:fldCharType="begin"/>
        </w:r>
        <w:r>
          <w:instrText xml:space="preserve"> PAGEREF _Toc5789 \h </w:instrText>
        </w:r>
        <w:r>
          <w:fldChar w:fldCharType="separate"/>
        </w:r>
        <w:r>
          <w:t>36</w:t>
        </w:r>
        <w:r>
          <w:fldChar w:fldCharType="end"/>
        </w:r>
      </w:hyperlink>
    </w:p>
    <w:p>
      <w:pPr>
        <w:pStyle w:val="TOC2"/>
        <w:tabs>
          <w:tab w:val="right" w:leader="dot" w:pos="8306"/>
        </w:tabs>
      </w:pPr>
      <w:hyperlink w:anchor="_Toc31961" w:history="1">
        <w:r>
          <w:rPr>
            <w:rFonts w:ascii="仿宋" w:eastAsia="仿宋" w:hAnsi="仿宋" w:cs="仿宋" w:hint="eastAsia"/>
            <w:lang w:eastAsia="zh-CN"/>
          </w:rPr>
          <w:t>(二)、项目组织机构与职责</w:t>
        </w:r>
        <w:r>
          <w:tab/>
        </w:r>
        <w:r>
          <w:fldChar w:fldCharType="begin"/>
        </w:r>
        <w:r>
          <w:instrText xml:space="preserve"> PAGEREF _Toc31961 \h </w:instrText>
        </w:r>
        <w:r>
          <w:fldChar w:fldCharType="separate"/>
        </w:r>
        <w:r>
          <w:t>37</w:t>
        </w:r>
        <w:r>
          <w:fldChar w:fldCharType="end"/>
        </w:r>
      </w:hyperlink>
    </w:p>
    <w:p>
      <w:pPr>
        <w:pStyle w:val="TOC2"/>
        <w:tabs>
          <w:tab w:val="right" w:leader="dot" w:pos="8306"/>
        </w:tabs>
      </w:pPr>
      <w:hyperlink w:anchor="_Toc2381" w:history="1">
        <w:r>
          <w:rPr>
            <w:rFonts w:ascii="仿宋" w:eastAsia="仿宋" w:hAnsi="仿宋" w:cs="仿宋" w:hint="eastAsia"/>
            <w:lang w:eastAsia="zh-CN"/>
          </w:rPr>
          <w:t>(三)、项目管理与监控体系</w:t>
        </w:r>
        <w:r>
          <w:tab/>
        </w:r>
        <w:r>
          <w:fldChar w:fldCharType="begin"/>
        </w:r>
        <w:r>
          <w:instrText xml:space="preserve"> PAGEREF _Toc2381 \h </w:instrText>
        </w:r>
        <w:r>
          <w:fldChar w:fldCharType="separate"/>
        </w:r>
        <w:r>
          <w:t>40</w:t>
        </w:r>
        <w:r>
          <w:fldChar w:fldCharType="end"/>
        </w:r>
      </w:hyperlink>
    </w:p>
    <w:p>
      <w:pPr>
        <w:pStyle w:val="TOC1"/>
        <w:tabs>
          <w:tab w:val="right" w:leader="dot" w:pos="8306"/>
        </w:tabs>
      </w:pPr>
      <w:hyperlink w:anchor="_Toc1321" w:history="1">
        <w:r>
          <w:rPr>
            <w:rFonts w:ascii="仿宋" w:eastAsia="仿宋" w:hAnsi="仿宋" w:cs="仿宋" w:hint="eastAsia"/>
            <w:lang w:eastAsia="zh-CN"/>
          </w:rPr>
          <w:t>八、项目变更管理</w:t>
        </w:r>
        <w:r>
          <w:tab/>
        </w:r>
        <w:r>
          <w:fldChar w:fldCharType="begin"/>
        </w:r>
        <w:r>
          <w:instrText xml:space="preserve"> PAGEREF _Toc1321 \h </w:instrText>
        </w:r>
        <w:r>
          <w:fldChar w:fldCharType="separate"/>
        </w:r>
        <w:r>
          <w:t>42</w:t>
        </w:r>
        <w:r>
          <w:fldChar w:fldCharType="end"/>
        </w:r>
      </w:hyperlink>
    </w:p>
    <w:p>
      <w:pPr>
        <w:pStyle w:val="TOC2"/>
        <w:tabs>
          <w:tab w:val="right" w:leader="dot" w:pos="8306"/>
        </w:tabs>
      </w:pPr>
      <w:hyperlink w:anchor="_Toc20956" w:history="1">
        <w:r>
          <w:rPr>
            <w:rFonts w:ascii="仿宋" w:eastAsia="仿宋" w:hAnsi="仿宋" w:cs="仿宋" w:hint="eastAsia"/>
            <w:lang w:eastAsia="zh-CN"/>
          </w:rPr>
          <w:t>(一)、变更控制流程</w:t>
        </w:r>
        <w:r>
          <w:tab/>
        </w:r>
        <w:r>
          <w:fldChar w:fldCharType="begin"/>
        </w:r>
        <w:r>
          <w:instrText xml:space="preserve"> PAGEREF _Toc20956 \h </w:instrText>
        </w:r>
        <w:r>
          <w:fldChar w:fldCharType="separate"/>
        </w:r>
        <w:r>
          <w:t>42</w:t>
        </w:r>
        <w:r>
          <w:fldChar w:fldCharType="end"/>
        </w:r>
      </w:hyperlink>
    </w:p>
    <w:p>
      <w:pPr>
        <w:pStyle w:val="TOC2"/>
        <w:tabs>
          <w:tab w:val="right" w:leader="dot" w:pos="8306"/>
        </w:tabs>
      </w:pPr>
      <w:hyperlink w:anchor="_Toc32540" w:history="1">
        <w:r>
          <w:rPr>
            <w:rFonts w:ascii="仿宋" w:eastAsia="仿宋" w:hAnsi="仿宋" w:cs="仿宋" w:hint="eastAsia"/>
            <w:lang w:eastAsia="zh-CN"/>
          </w:rPr>
          <w:t>(二)、影响评估与处理</w:t>
        </w:r>
        <w:r>
          <w:tab/>
        </w:r>
        <w:r>
          <w:fldChar w:fldCharType="begin"/>
        </w:r>
        <w:r>
          <w:instrText xml:space="preserve"> PAGEREF _Toc32540 \h </w:instrText>
        </w:r>
        <w:r>
          <w:fldChar w:fldCharType="separate"/>
        </w:r>
        <w:r>
          <w:t>43</w:t>
        </w:r>
        <w:r>
          <w:fldChar w:fldCharType="end"/>
        </w:r>
      </w:hyperlink>
    </w:p>
    <w:p>
      <w:pPr>
        <w:pStyle w:val="TOC2"/>
        <w:tabs>
          <w:tab w:val="right" w:leader="dot" w:pos="8306"/>
        </w:tabs>
      </w:pPr>
      <w:hyperlink w:anchor="_Toc191" w:history="1">
        <w:r>
          <w:rPr>
            <w:rFonts w:ascii="仿宋" w:eastAsia="仿宋" w:hAnsi="仿宋" w:cs="仿宋" w:hint="eastAsia"/>
            <w:lang w:eastAsia="zh-CN"/>
          </w:rPr>
          <w:t>(三)、变更记录与追踪</w:t>
        </w:r>
        <w:r>
          <w:tab/>
        </w:r>
        <w:r>
          <w:fldChar w:fldCharType="begin"/>
        </w:r>
        <w:r>
          <w:instrText xml:space="preserve"> PAGEREF _Toc191 \h </w:instrText>
        </w:r>
        <w:r>
          <w:fldChar w:fldCharType="separate"/>
        </w:r>
        <w:r>
          <w:t>44</w:t>
        </w:r>
        <w:r>
          <w:fldChar w:fldCharType="end"/>
        </w:r>
      </w:hyperlink>
    </w:p>
    <w:p>
      <w:pPr>
        <w:pStyle w:val="TOC2"/>
        <w:tabs>
          <w:tab w:val="right" w:leader="dot" w:pos="8306"/>
        </w:tabs>
      </w:pPr>
      <w:hyperlink w:anchor="_Toc21858" w:history="1">
        <w:r>
          <w:rPr>
            <w:rFonts w:ascii="仿宋" w:eastAsia="仿宋" w:hAnsi="仿宋" w:cs="仿宋" w:hint="eastAsia"/>
            <w:lang w:eastAsia="zh-CN"/>
          </w:rPr>
          <w:t>(四)、变更管理策略</w:t>
        </w:r>
        <w:r>
          <w:tab/>
        </w:r>
        <w:r>
          <w:fldChar w:fldCharType="begin"/>
        </w:r>
        <w:r>
          <w:instrText xml:space="preserve"> PAGEREF _Toc21858 \h </w:instrText>
        </w:r>
        <w:r>
          <w:fldChar w:fldCharType="separate"/>
        </w:r>
        <w:r>
          <w:t>46</w:t>
        </w:r>
        <w:r>
          <w:fldChar w:fldCharType="end"/>
        </w:r>
      </w:hyperlink>
    </w:p>
    <w:p>
      <w:pPr>
        <w:pStyle w:val="TOC1"/>
        <w:tabs>
          <w:tab w:val="right" w:leader="dot" w:pos="8306"/>
        </w:tabs>
      </w:pPr>
      <w:hyperlink w:anchor="_Toc10695" w:history="1">
        <w:r>
          <w:rPr>
            <w:rFonts w:ascii="仿宋" w:eastAsia="仿宋" w:hAnsi="仿宋" w:cs="仿宋" w:hint="eastAsia"/>
            <w:lang w:eastAsia="zh-CN"/>
          </w:rPr>
          <w:t>九、经济效益与社会效益优化</w:t>
        </w:r>
        <w:r>
          <w:tab/>
        </w:r>
        <w:r>
          <w:fldChar w:fldCharType="begin"/>
        </w:r>
        <w:r>
          <w:instrText xml:space="preserve"> PAGEREF _Toc10695 \h </w:instrText>
        </w:r>
        <w:r>
          <w:fldChar w:fldCharType="separate"/>
        </w:r>
        <w:r>
          <w:t>48</w:t>
        </w:r>
        <w:r>
          <w:fldChar w:fldCharType="end"/>
        </w:r>
      </w:hyperlink>
    </w:p>
    <w:p>
      <w:pPr>
        <w:pStyle w:val="TOC2"/>
        <w:tabs>
          <w:tab w:val="right" w:leader="dot" w:pos="8306"/>
        </w:tabs>
      </w:pPr>
      <w:hyperlink w:anchor="_Toc22747" w:history="1">
        <w:r>
          <w:rPr>
            <w:rFonts w:ascii="仿宋" w:eastAsia="仿宋" w:hAnsi="仿宋" w:cs="仿宋" w:hint="eastAsia"/>
            <w:lang w:eastAsia="zh-CN"/>
          </w:rPr>
          <w:t>(一)、经济效益提升策略</w:t>
        </w:r>
        <w:r>
          <w:tab/>
        </w:r>
        <w:r>
          <w:fldChar w:fldCharType="begin"/>
        </w:r>
        <w:r>
          <w:instrText xml:space="preserve"> PAGEREF _Toc22747 \h </w:instrText>
        </w:r>
        <w:r>
          <w:fldChar w:fldCharType="separate"/>
        </w:r>
        <w:r>
          <w:t>48</w:t>
        </w:r>
        <w:r>
          <w:fldChar w:fldCharType="end"/>
        </w:r>
      </w:hyperlink>
    </w:p>
    <w:p>
      <w:pPr>
        <w:pStyle w:val="TOC2"/>
        <w:tabs>
          <w:tab w:val="right" w:leader="dot" w:pos="8306"/>
        </w:tabs>
      </w:pPr>
      <w:hyperlink w:anchor="_Toc7495" w:history="1">
        <w:r>
          <w:rPr>
            <w:rFonts w:ascii="仿宋" w:eastAsia="仿宋" w:hAnsi="仿宋" w:cs="仿宋" w:hint="eastAsia"/>
            <w:lang w:eastAsia="zh-CN"/>
          </w:rPr>
          <w:t>(二)、社会效益增强方案</w:t>
        </w:r>
        <w:r>
          <w:tab/>
        </w:r>
        <w:r>
          <w:fldChar w:fldCharType="begin"/>
        </w:r>
        <w:r>
          <w:instrText xml:space="preserve"> PAGEREF _Toc7495 \h </w:instrText>
        </w:r>
        <w:r>
          <w:fldChar w:fldCharType="separate"/>
        </w:r>
        <w:r>
          <w:t>49</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6075" w:history="1">
        <w:r>
          <w:rPr>
            <w:rFonts w:ascii="仿宋" w:eastAsia="仿宋" w:hAnsi="仿宋" w:cs="仿宋" w:hint="eastAsia"/>
            <w:lang w:eastAsia="zh-CN"/>
          </w:rPr>
          <w:t>十、安全与应急管理</w:t>
        </w:r>
        <w:r>
          <w:tab/>
        </w:r>
        <w:r>
          <w:fldChar w:fldCharType="begin"/>
        </w:r>
        <w:r>
          <w:instrText xml:space="preserve"> PAGEREF _Toc6075 \h </w:instrText>
        </w:r>
        <w:r>
          <w:fldChar w:fldCharType="separate"/>
        </w:r>
        <w:r>
          <w:t>50</w:t>
        </w:r>
        <w:r>
          <w:fldChar w:fldCharType="end"/>
        </w:r>
      </w:hyperlink>
    </w:p>
    <w:p>
      <w:pPr>
        <w:pStyle w:val="TOC2"/>
        <w:tabs>
          <w:tab w:val="right" w:leader="dot" w:pos="8306"/>
        </w:tabs>
      </w:pPr>
      <w:hyperlink w:anchor="_Toc23332" w:history="1">
        <w:r>
          <w:rPr>
            <w:rFonts w:ascii="仿宋" w:eastAsia="仿宋" w:hAnsi="仿宋" w:cs="仿宋" w:hint="eastAsia"/>
            <w:lang w:eastAsia="zh-CN"/>
          </w:rPr>
          <w:t>(一)、安全生产管理</w:t>
        </w:r>
        <w:r>
          <w:tab/>
        </w:r>
        <w:r>
          <w:fldChar w:fldCharType="begin"/>
        </w:r>
        <w:r>
          <w:instrText xml:space="preserve"> PAGEREF _Toc23332 \h </w:instrText>
        </w:r>
        <w:r>
          <w:fldChar w:fldCharType="separate"/>
        </w:r>
        <w:r>
          <w:t>50</w:t>
        </w:r>
        <w:r>
          <w:fldChar w:fldCharType="end"/>
        </w:r>
      </w:hyperlink>
    </w:p>
    <w:p>
      <w:pPr>
        <w:pStyle w:val="TOC2"/>
        <w:tabs>
          <w:tab w:val="right" w:leader="dot" w:pos="8306"/>
        </w:tabs>
      </w:pPr>
      <w:hyperlink w:anchor="_Toc6865" w:history="1">
        <w:r>
          <w:rPr>
            <w:rFonts w:ascii="仿宋" w:eastAsia="仿宋" w:hAnsi="仿宋" w:cs="仿宋" w:hint="eastAsia"/>
            <w:lang w:eastAsia="zh-CN"/>
          </w:rPr>
          <w:t>(二)、应急预案与响应</w:t>
        </w:r>
        <w:r>
          <w:tab/>
        </w:r>
        <w:r>
          <w:fldChar w:fldCharType="begin"/>
        </w:r>
        <w:r>
          <w:instrText xml:space="preserve"> PAGEREF _Toc6865 \h </w:instrText>
        </w:r>
        <w:r>
          <w:fldChar w:fldCharType="separate"/>
        </w:r>
        <w:r>
          <w:t>51</w:t>
        </w:r>
        <w:r>
          <w:fldChar w:fldCharType="end"/>
        </w:r>
      </w:hyperlink>
    </w:p>
    <w:p>
      <w:pPr>
        <w:pStyle w:val="TOC1"/>
        <w:tabs>
          <w:tab w:val="right" w:leader="dot" w:pos="8306"/>
        </w:tabs>
      </w:pPr>
      <w:hyperlink w:anchor="_Toc6018" w:history="1">
        <w:r>
          <w:rPr>
            <w:rFonts w:ascii="仿宋" w:eastAsia="仿宋" w:hAnsi="仿宋" w:cs="仿宋" w:hint="eastAsia"/>
            <w:lang w:eastAsia="zh-CN"/>
          </w:rPr>
          <w:t>十一、资金管理与财务规划</w:t>
        </w:r>
        <w:r>
          <w:tab/>
        </w:r>
        <w:r>
          <w:fldChar w:fldCharType="begin"/>
        </w:r>
        <w:r>
          <w:instrText xml:space="preserve"> PAGEREF _Toc6018 \h </w:instrText>
        </w:r>
        <w:r>
          <w:fldChar w:fldCharType="separate"/>
        </w:r>
        <w:r>
          <w:t>53</w:t>
        </w:r>
        <w:r>
          <w:fldChar w:fldCharType="end"/>
        </w:r>
      </w:hyperlink>
    </w:p>
    <w:p>
      <w:pPr>
        <w:pStyle w:val="TOC2"/>
        <w:tabs>
          <w:tab w:val="right" w:leader="dot" w:pos="8306"/>
        </w:tabs>
      </w:pPr>
      <w:hyperlink w:anchor="_Toc8691" w:history="1">
        <w:r>
          <w:rPr>
            <w:rFonts w:ascii="仿宋" w:eastAsia="仿宋" w:hAnsi="仿宋" w:cs="仿宋" w:hint="eastAsia"/>
            <w:lang w:eastAsia="zh-CN"/>
          </w:rPr>
          <w:t>(一)、项目资金来源与筹措</w:t>
        </w:r>
        <w:r>
          <w:tab/>
        </w:r>
        <w:r>
          <w:fldChar w:fldCharType="begin"/>
        </w:r>
        <w:r>
          <w:instrText xml:space="preserve"> PAGEREF _Toc8691 \h </w:instrText>
        </w:r>
        <w:r>
          <w:fldChar w:fldCharType="separate"/>
        </w:r>
        <w:r>
          <w:t>53</w:t>
        </w:r>
        <w:r>
          <w:fldChar w:fldCharType="end"/>
        </w:r>
      </w:hyperlink>
    </w:p>
    <w:p>
      <w:pPr>
        <w:pStyle w:val="TOC2"/>
        <w:tabs>
          <w:tab w:val="right" w:leader="dot" w:pos="8306"/>
        </w:tabs>
      </w:pPr>
      <w:hyperlink w:anchor="_Toc9729" w:history="1">
        <w:r>
          <w:rPr>
            <w:rFonts w:ascii="仿宋" w:eastAsia="仿宋" w:hAnsi="仿宋" w:cs="仿宋" w:hint="eastAsia"/>
            <w:lang w:eastAsia="zh-CN"/>
          </w:rPr>
          <w:t>(二)、资金使用与监管</w:t>
        </w:r>
        <w:r>
          <w:tab/>
        </w:r>
        <w:r>
          <w:fldChar w:fldCharType="begin"/>
        </w:r>
        <w:r>
          <w:instrText xml:space="preserve"> PAGEREF _Toc9729 \h </w:instrText>
        </w:r>
        <w:r>
          <w:fldChar w:fldCharType="separate"/>
        </w:r>
        <w:r>
          <w:t>54</w:t>
        </w:r>
        <w:r>
          <w:fldChar w:fldCharType="end"/>
        </w:r>
      </w:hyperlink>
    </w:p>
    <w:p>
      <w:pPr>
        <w:pStyle w:val="TOC2"/>
        <w:tabs>
          <w:tab w:val="right" w:leader="dot" w:pos="8306"/>
        </w:tabs>
      </w:pPr>
      <w:hyperlink w:anchor="_Toc224" w:history="1">
        <w:r>
          <w:rPr>
            <w:rFonts w:ascii="仿宋" w:eastAsia="仿宋" w:hAnsi="仿宋" w:cs="仿宋" w:hint="eastAsia"/>
            <w:lang w:eastAsia="zh-CN"/>
          </w:rPr>
          <w:t>(三)、财务规划与预测</w:t>
        </w:r>
        <w:r>
          <w:tab/>
        </w:r>
        <w:r>
          <w:fldChar w:fldCharType="begin"/>
        </w:r>
        <w:r>
          <w:instrText xml:space="preserve"> PAGEREF _Toc224 \h </w:instrText>
        </w:r>
        <w:r>
          <w:fldChar w:fldCharType="separate"/>
        </w:r>
        <w:r>
          <w:t>56</w:t>
        </w:r>
        <w:r>
          <w:fldChar w:fldCharType="end"/>
        </w:r>
      </w:hyperlink>
    </w:p>
    <w:p>
      <w:pPr>
        <w:pStyle w:val="TOC1"/>
        <w:tabs>
          <w:tab w:val="right" w:leader="dot" w:pos="8306"/>
        </w:tabs>
      </w:pPr>
      <w:hyperlink w:anchor="_Toc1948" w:history="1">
        <w:r>
          <w:rPr>
            <w:rFonts w:ascii="仿宋" w:eastAsia="仿宋" w:hAnsi="仿宋" w:cs="仿宋" w:hint="eastAsia"/>
            <w:lang w:eastAsia="zh-CN"/>
          </w:rPr>
          <w:t>十二、环境保护与治理方案</w:t>
        </w:r>
        <w:r>
          <w:tab/>
        </w:r>
        <w:r>
          <w:fldChar w:fldCharType="begin"/>
        </w:r>
        <w:r>
          <w:instrText xml:space="preserve"> PAGEREF _Toc1948 \h </w:instrText>
        </w:r>
        <w:r>
          <w:fldChar w:fldCharType="separate"/>
        </w:r>
        <w:r>
          <w:t>57</w:t>
        </w:r>
        <w:r>
          <w:fldChar w:fldCharType="end"/>
        </w:r>
      </w:hyperlink>
    </w:p>
    <w:p>
      <w:pPr>
        <w:pStyle w:val="TOC2"/>
        <w:tabs>
          <w:tab w:val="right" w:leader="dot" w:pos="8306"/>
        </w:tabs>
      </w:pPr>
      <w:hyperlink w:anchor="_Toc2066" w:history="1">
        <w:r>
          <w:rPr>
            <w:rFonts w:ascii="仿宋" w:eastAsia="仿宋" w:hAnsi="仿宋" w:cs="仿宋" w:hint="eastAsia"/>
            <w:lang w:eastAsia="zh-CN"/>
          </w:rPr>
          <w:t>(一)、项目环境影响评估</w:t>
        </w:r>
        <w:r>
          <w:tab/>
        </w:r>
        <w:r>
          <w:fldChar w:fldCharType="begin"/>
        </w:r>
        <w:r>
          <w:instrText xml:space="preserve"> PAGEREF _Toc2066 \h </w:instrText>
        </w:r>
        <w:r>
          <w:fldChar w:fldCharType="separate"/>
        </w:r>
        <w:r>
          <w:t>57</w:t>
        </w:r>
        <w:r>
          <w:fldChar w:fldCharType="end"/>
        </w:r>
      </w:hyperlink>
    </w:p>
    <w:p>
      <w:pPr>
        <w:pStyle w:val="TOC2"/>
        <w:tabs>
          <w:tab w:val="right" w:leader="dot" w:pos="8306"/>
        </w:tabs>
      </w:pPr>
      <w:hyperlink w:anchor="_Toc30878" w:history="1">
        <w:r>
          <w:rPr>
            <w:rFonts w:ascii="仿宋" w:eastAsia="仿宋" w:hAnsi="仿宋" w:cs="仿宋" w:hint="eastAsia"/>
            <w:lang w:eastAsia="zh-CN"/>
          </w:rPr>
          <w:t>(二)、环境保护措施与治理方案</w:t>
        </w:r>
        <w:r>
          <w:tab/>
        </w:r>
        <w:r>
          <w:fldChar w:fldCharType="begin"/>
        </w:r>
        <w:r>
          <w:instrText xml:space="preserve"> PAGEREF _Toc30878 \h </w:instrText>
        </w:r>
        <w:r>
          <w:fldChar w:fldCharType="separate"/>
        </w:r>
        <w:r>
          <w:t>57</w:t>
        </w:r>
        <w:r>
          <w:fldChar w:fldCharType="end"/>
        </w:r>
      </w:hyperlink>
    </w:p>
    <w:p>
      <w:pPr>
        <w:pStyle w:val="TOC1"/>
        <w:tabs>
          <w:tab w:val="right" w:leader="dot" w:pos="8306"/>
        </w:tabs>
      </w:pPr>
      <w:hyperlink w:anchor="_Toc352" w:history="1">
        <w:r>
          <w:rPr>
            <w:rFonts w:ascii="仿宋" w:eastAsia="仿宋" w:hAnsi="仿宋" w:cs="仿宋" w:hint="eastAsia"/>
            <w:lang w:eastAsia="zh-CN"/>
          </w:rPr>
          <w:t>十三、项目施工方案</w:t>
        </w:r>
        <w:r>
          <w:tab/>
        </w:r>
        <w:r>
          <w:fldChar w:fldCharType="begin"/>
        </w:r>
        <w:r>
          <w:instrText xml:space="preserve"> PAGEREF _Toc352 \h </w:instrText>
        </w:r>
        <w:r>
          <w:fldChar w:fldCharType="separate"/>
        </w:r>
        <w:r>
          <w:t>58</w:t>
        </w:r>
        <w:r>
          <w:fldChar w:fldCharType="end"/>
        </w:r>
      </w:hyperlink>
    </w:p>
    <w:p>
      <w:pPr>
        <w:pStyle w:val="TOC2"/>
        <w:tabs>
          <w:tab w:val="right" w:leader="dot" w:pos="8306"/>
        </w:tabs>
      </w:pPr>
      <w:hyperlink w:anchor="_Toc1883" w:history="1">
        <w:r>
          <w:rPr>
            <w:rFonts w:ascii="仿宋" w:eastAsia="仿宋" w:hAnsi="仿宋" w:cs="仿宋" w:hint="eastAsia"/>
            <w:lang w:eastAsia="zh-CN"/>
          </w:rPr>
          <w:t>(一)、施工组织设计</w:t>
        </w:r>
        <w:r>
          <w:tab/>
        </w:r>
        <w:r>
          <w:fldChar w:fldCharType="begin"/>
        </w:r>
        <w:r>
          <w:instrText xml:space="preserve"> PAGEREF _Toc1883 \h </w:instrText>
        </w:r>
        <w:r>
          <w:fldChar w:fldCharType="separate"/>
        </w:r>
        <w:r>
          <w:t>58</w:t>
        </w:r>
        <w:r>
          <w:fldChar w:fldCharType="end"/>
        </w:r>
      </w:hyperlink>
    </w:p>
    <w:p>
      <w:pPr>
        <w:pStyle w:val="TOC2"/>
        <w:tabs>
          <w:tab w:val="right" w:leader="dot" w:pos="8306"/>
        </w:tabs>
      </w:pPr>
      <w:hyperlink w:anchor="_Toc18008" w:history="1">
        <w:r>
          <w:rPr>
            <w:rFonts w:ascii="仿宋" w:eastAsia="仿宋" w:hAnsi="仿宋" w:cs="仿宋" w:hint="eastAsia"/>
            <w:lang w:eastAsia="zh-CN"/>
          </w:rPr>
          <w:t>(二)、施工工艺与技术路线</w:t>
        </w:r>
        <w:r>
          <w:tab/>
        </w:r>
        <w:r>
          <w:fldChar w:fldCharType="begin"/>
        </w:r>
        <w:r>
          <w:instrText xml:space="preserve"> PAGEREF _Toc18008 \h </w:instrText>
        </w:r>
        <w:r>
          <w:fldChar w:fldCharType="separate"/>
        </w:r>
        <w:r>
          <w:t>59</w:t>
        </w:r>
        <w:r>
          <w:fldChar w:fldCharType="end"/>
        </w:r>
      </w:hyperlink>
    </w:p>
    <w:p>
      <w:pPr>
        <w:pStyle w:val="TOC2"/>
        <w:tabs>
          <w:tab w:val="right" w:leader="dot" w:pos="8306"/>
        </w:tabs>
      </w:pPr>
      <w:hyperlink w:anchor="_Toc16775" w:history="1">
        <w:r>
          <w:rPr>
            <w:rFonts w:ascii="仿宋" w:eastAsia="仿宋" w:hAnsi="仿宋" w:cs="仿宋" w:hint="eastAsia"/>
            <w:lang w:eastAsia="zh-CN"/>
          </w:rPr>
          <w:t>(三)、关键节点施工计划</w:t>
        </w:r>
        <w:r>
          <w:tab/>
        </w:r>
        <w:r>
          <w:fldChar w:fldCharType="begin"/>
        </w:r>
        <w:r>
          <w:instrText xml:space="preserve"> PAGEREF _Toc16775 \h </w:instrText>
        </w:r>
        <w:r>
          <w:fldChar w:fldCharType="separate"/>
        </w:r>
        <w:r>
          <w:t>61</w:t>
        </w:r>
        <w:r>
          <w:fldChar w:fldCharType="end"/>
        </w:r>
      </w:hyperlink>
    </w:p>
    <w:p>
      <w:pPr>
        <w:pStyle w:val="TOC2"/>
        <w:tabs>
          <w:tab w:val="right" w:leader="dot" w:pos="8306"/>
        </w:tabs>
      </w:pPr>
      <w:hyperlink w:anchor="_Toc26295" w:history="1">
        <w:r>
          <w:rPr>
            <w:rFonts w:ascii="仿宋" w:eastAsia="仿宋" w:hAnsi="仿宋" w:cs="仿宋" w:hint="eastAsia"/>
            <w:lang w:eastAsia="zh-CN"/>
          </w:rPr>
          <w:t>(四)、施工现场管理</w:t>
        </w:r>
        <w:r>
          <w:tab/>
        </w:r>
        <w:r>
          <w:fldChar w:fldCharType="begin"/>
        </w:r>
        <w:r>
          <w:instrText xml:space="preserve"> PAGEREF _Toc26295 \h </w:instrText>
        </w:r>
        <w:r>
          <w:fldChar w:fldCharType="separate"/>
        </w:r>
        <w:r>
          <w:t>62</w:t>
        </w:r>
        <w:r>
          <w:fldChar w:fldCharType="end"/>
        </w:r>
      </w:hyperlink>
    </w:p>
    <w:p>
      <w:pPr>
        <w:pStyle w:val="TOC1"/>
        <w:tabs>
          <w:tab w:val="right" w:leader="dot" w:pos="8306"/>
        </w:tabs>
      </w:pPr>
      <w:hyperlink w:anchor="_Toc13663" w:history="1">
        <w:r>
          <w:rPr>
            <w:rFonts w:ascii="仿宋" w:eastAsia="仿宋" w:hAnsi="仿宋" w:cs="仿宋" w:hint="eastAsia"/>
            <w:lang w:eastAsia="zh-CN"/>
          </w:rPr>
          <w:t>十四、知识产权管理与保护</w:t>
        </w:r>
        <w:r>
          <w:tab/>
        </w:r>
        <w:r>
          <w:fldChar w:fldCharType="begin"/>
        </w:r>
        <w:r>
          <w:instrText xml:space="preserve"> PAGEREF _Toc13663 \h </w:instrText>
        </w:r>
        <w:r>
          <w:fldChar w:fldCharType="separate"/>
        </w:r>
        <w:r>
          <w:t>64</w:t>
        </w:r>
        <w:r>
          <w:fldChar w:fldCharType="end"/>
        </w:r>
      </w:hyperlink>
    </w:p>
    <w:p>
      <w:pPr>
        <w:pStyle w:val="TOC2"/>
        <w:tabs>
          <w:tab w:val="right" w:leader="dot" w:pos="8306"/>
        </w:tabs>
      </w:pPr>
      <w:hyperlink w:anchor="_Toc18291" w:history="1">
        <w:r>
          <w:rPr>
            <w:rFonts w:ascii="仿宋" w:eastAsia="仿宋" w:hAnsi="仿宋" w:cs="仿宋" w:hint="eastAsia"/>
            <w:lang w:eastAsia="zh-CN"/>
          </w:rPr>
          <w:t>(一)、知识产权管理体系建设</w:t>
        </w:r>
        <w:r>
          <w:tab/>
        </w:r>
        <w:r>
          <w:fldChar w:fldCharType="begin"/>
        </w:r>
        <w:r>
          <w:instrText xml:space="preserve"> PAGEREF _Toc18291 \h </w:instrText>
        </w:r>
        <w:r>
          <w:fldChar w:fldCharType="separate"/>
        </w:r>
        <w:r>
          <w:t>64</w:t>
        </w:r>
        <w:r>
          <w:fldChar w:fldCharType="end"/>
        </w:r>
      </w:hyperlink>
    </w:p>
    <w:p>
      <w:pPr>
        <w:pStyle w:val="TOC2"/>
        <w:tabs>
          <w:tab w:val="right" w:leader="dot" w:pos="8306"/>
        </w:tabs>
      </w:pPr>
      <w:hyperlink w:anchor="_Toc11521" w:history="1">
        <w:r>
          <w:rPr>
            <w:rFonts w:ascii="仿宋" w:eastAsia="仿宋" w:hAnsi="仿宋" w:cs="仿宋" w:hint="eastAsia"/>
            <w:lang w:eastAsia="zh-CN"/>
          </w:rPr>
          <w:t>(二)、知识产权保护措施</w:t>
        </w:r>
        <w:r>
          <w:tab/>
        </w:r>
        <w:r>
          <w:fldChar w:fldCharType="begin"/>
        </w:r>
        <w:r>
          <w:instrText xml:space="preserve"> PAGEREF _Toc11521 \h </w:instrText>
        </w:r>
        <w:r>
          <w:fldChar w:fldCharType="separate"/>
        </w:r>
        <w:r>
          <w:t>65</w:t>
        </w:r>
        <w:r>
          <w:fldChar w:fldCharType="end"/>
        </w:r>
      </w:hyperlink>
    </w:p>
    <w:p>
      <w:pPr>
        <w:pStyle w:val="TOC1"/>
        <w:tabs>
          <w:tab w:val="right" w:leader="dot" w:pos="8306"/>
        </w:tabs>
      </w:pPr>
      <w:hyperlink w:anchor="_Toc10025" w:history="1">
        <w:r>
          <w:rPr>
            <w:rFonts w:ascii="仿宋" w:eastAsia="仿宋" w:hAnsi="仿宋" w:cs="仿宋" w:hint="eastAsia"/>
            <w:lang w:eastAsia="zh-CN"/>
          </w:rPr>
          <w:t>十五、人力资源管理与开发</w:t>
        </w:r>
        <w:r>
          <w:tab/>
        </w:r>
        <w:r>
          <w:fldChar w:fldCharType="begin"/>
        </w:r>
        <w:r>
          <w:instrText xml:space="preserve"> PAGEREF _Toc10025 \h </w:instrText>
        </w:r>
        <w:r>
          <w:fldChar w:fldCharType="separate"/>
        </w:r>
        <w:r>
          <w:t>67</w:t>
        </w:r>
        <w:r>
          <w:fldChar w:fldCharType="end"/>
        </w:r>
      </w:hyperlink>
    </w:p>
    <w:p>
      <w:pPr>
        <w:pStyle w:val="TOC2"/>
        <w:tabs>
          <w:tab w:val="right" w:leader="dot" w:pos="8306"/>
        </w:tabs>
      </w:pPr>
      <w:hyperlink w:anchor="_Toc32168" w:history="1">
        <w:r>
          <w:rPr>
            <w:rFonts w:ascii="仿宋" w:eastAsia="仿宋" w:hAnsi="仿宋" w:cs="仿宋" w:hint="eastAsia"/>
            <w:lang w:eastAsia="zh-CN"/>
          </w:rPr>
          <w:t>(一)、人力资源规划</w:t>
        </w:r>
        <w:r>
          <w:tab/>
        </w:r>
        <w:r>
          <w:fldChar w:fldCharType="begin"/>
        </w:r>
        <w:r>
          <w:instrText xml:space="preserve"> PAGEREF _Toc32168 \h </w:instrText>
        </w:r>
        <w:r>
          <w:fldChar w:fldCharType="separate"/>
        </w:r>
        <w:r>
          <w:t>67</w:t>
        </w:r>
        <w:r>
          <w:fldChar w:fldCharType="end"/>
        </w:r>
      </w:hyperlink>
    </w:p>
    <w:p>
      <w:pPr>
        <w:pStyle w:val="TOC2"/>
        <w:tabs>
          <w:tab w:val="right" w:leader="dot" w:pos="8306"/>
        </w:tabs>
      </w:pPr>
      <w:hyperlink w:anchor="_Toc6901" w:history="1">
        <w:r>
          <w:rPr>
            <w:rFonts w:ascii="仿宋" w:eastAsia="仿宋" w:hAnsi="仿宋" w:cs="仿宋" w:hint="eastAsia"/>
            <w:lang w:eastAsia="zh-CN"/>
          </w:rPr>
          <w:t>(二)、人力资源开发与培训</w:t>
        </w:r>
        <w:r>
          <w:tab/>
        </w:r>
        <w:r>
          <w:fldChar w:fldCharType="begin"/>
        </w:r>
        <w:r>
          <w:instrText xml:space="preserve"> PAGEREF _Toc6901 \h </w:instrText>
        </w:r>
        <w:r>
          <w:fldChar w:fldCharType="separate"/>
        </w:r>
        <w:r>
          <w:t>68</w:t>
        </w:r>
        <w:r>
          <w:fldChar w:fldCharType="end"/>
        </w:r>
      </w:hyperlink>
    </w:p>
    <w:p>
      <w:pPr>
        <w:pStyle w:val="TOC1"/>
        <w:tabs>
          <w:tab w:val="right" w:leader="dot" w:pos="8306"/>
        </w:tabs>
      </w:pPr>
      <w:hyperlink w:anchor="_Toc20903" w:history="1">
        <w:r>
          <w:rPr>
            <w:rFonts w:ascii="仿宋" w:eastAsia="仿宋" w:hAnsi="仿宋" w:cs="仿宋" w:hint="eastAsia"/>
            <w:lang w:eastAsia="zh-CN"/>
          </w:rPr>
          <w:t>十六、创新驱动与持续发展</w:t>
        </w:r>
        <w:r>
          <w:tab/>
        </w:r>
        <w:r>
          <w:fldChar w:fldCharType="begin"/>
        </w:r>
        <w:r>
          <w:instrText xml:space="preserve"> PAGEREF _Toc20903 \h </w:instrText>
        </w:r>
        <w:r>
          <w:fldChar w:fldCharType="separate"/>
        </w:r>
        <w:r>
          <w:t>71</w:t>
        </w:r>
        <w:r>
          <w:fldChar w:fldCharType="end"/>
        </w:r>
      </w:hyperlink>
    </w:p>
    <w:p>
      <w:pPr>
        <w:pStyle w:val="TOC2"/>
        <w:tabs>
          <w:tab w:val="right" w:leader="dot" w:pos="8306"/>
        </w:tabs>
      </w:pPr>
      <w:hyperlink w:anchor="_Toc28402" w:history="1">
        <w:r>
          <w:rPr>
            <w:rFonts w:ascii="仿宋" w:eastAsia="仿宋" w:hAnsi="仿宋" w:cs="仿宋" w:hint="eastAsia"/>
            <w:lang w:eastAsia="zh-CN"/>
          </w:rPr>
          <w:t>(一)、创新驱动战略实施</w:t>
        </w:r>
        <w:r>
          <w:tab/>
        </w:r>
        <w:r>
          <w:fldChar w:fldCharType="begin"/>
        </w:r>
        <w:r>
          <w:instrText xml:space="preserve"> PAGEREF _Toc28402 \h </w:instrText>
        </w:r>
        <w:r>
          <w:fldChar w:fldCharType="separate"/>
        </w:r>
        <w:r>
          <w:t>71</w:t>
        </w:r>
        <w:r>
          <w:fldChar w:fldCharType="end"/>
        </w:r>
      </w:hyperlink>
    </w:p>
    <w:p>
      <w:pPr>
        <w:pStyle w:val="TOC2"/>
        <w:tabs>
          <w:tab w:val="right" w:leader="dot" w:pos="8306"/>
        </w:tabs>
      </w:pPr>
      <w:hyperlink w:anchor="_Toc19288" w:history="1">
        <w:r>
          <w:rPr>
            <w:rFonts w:ascii="仿宋" w:eastAsia="仿宋" w:hAnsi="仿宋" w:cs="仿宋" w:hint="eastAsia"/>
            <w:lang w:eastAsia="zh-CN"/>
          </w:rPr>
          <w:t>(二)、持续发展路径探索</w:t>
        </w:r>
        <w:r>
          <w:tab/>
        </w:r>
        <w:r>
          <w:fldChar w:fldCharType="begin"/>
        </w:r>
        <w:r>
          <w:instrText xml:space="preserve"> PAGEREF _Toc19288 \h </w:instrText>
        </w:r>
        <w:r>
          <w:fldChar w:fldCharType="separate"/>
        </w:r>
        <w:r>
          <w:t>72</w:t>
        </w:r>
        <w:r>
          <w:fldChar w:fldCharType="end"/>
        </w:r>
      </w:hyperlink>
    </w:p>
    <w:p>
      <w:pPr>
        <w:pStyle w:val="TOC1"/>
        <w:tabs>
          <w:tab w:val="right" w:leader="dot" w:pos="8306"/>
        </w:tabs>
      </w:pPr>
      <w:hyperlink w:anchor="_Toc28676" w:history="1">
        <w:r>
          <w:rPr>
            <w:rFonts w:ascii="仿宋" w:eastAsia="仿宋" w:hAnsi="仿宋" w:cs="仿宋" w:hint="eastAsia"/>
            <w:lang w:eastAsia="zh-CN"/>
          </w:rPr>
          <w:t>十七、产业协同与集群发展</w:t>
        </w:r>
        <w:r>
          <w:tab/>
        </w:r>
        <w:r>
          <w:fldChar w:fldCharType="begin"/>
        </w:r>
        <w:r>
          <w:instrText xml:space="preserve"> PAGEREF _Toc28676 \h </w:instrText>
        </w:r>
        <w:r>
          <w:fldChar w:fldCharType="separate"/>
        </w:r>
        <w:r>
          <w:t>76</w:t>
        </w:r>
        <w:r>
          <w:fldChar w:fldCharType="end"/>
        </w:r>
      </w:hyperlink>
    </w:p>
    <w:p>
      <w:pPr>
        <w:pStyle w:val="TOC2"/>
        <w:tabs>
          <w:tab w:val="right" w:leader="dot" w:pos="8306"/>
        </w:tabs>
      </w:pPr>
      <w:hyperlink w:anchor="_Toc4181" w:history="1">
        <w:r>
          <w:rPr>
            <w:rFonts w:ascii="仿宋" w:eastAsia="仿宋" w:hAnsi="仿宋" w:cs="仿宋" w:hint="eastAsia"/>
            <w:lang w:eastAsia="zh-CN"/>
          </w:rPr>
          <w:t>(一)、产业协同机制建设</w:t>
        </w:r>
        <w:r>
          <w:tab/>
        </w:r>
        <w:r>
          <w:fldChar w:fldCharType="begin"/>
        </w:r>
        <w:r>
          <w:instrText xml:space="preserve"> PAGEREF _Toc4181 \h </w:instrText>
        </w:r>
        <w:r>
          <w:fldChar w:fldCharType="separate"/>
        </w:r>
        <w:r>
          <w:t>76</w:t>
        </w:r>
        <w:r>
          <w:fldChar w:fldCharType="end"/>
        </w:r>
      </w:hyperlink>
    </w:p>
    <w:p>
      <w:pPr>
        <w:pStyle w:val="TOC2"/>
        <w:tabs>
          <w:tab w:val="right" w:leader="dot" w:pos="8306"/>
        </w:tabs>
      </w:pPr>
      <w:hyperlink w:anchor="_Toc4242" w:history="1">
        <w:r>
          <w:rPr>
            <w:rFonts w:ascii="仿宋" w:eastAsia="仿宋" w:hAnsi="仿宋" w:cs="仿宋" w:hint="eastAsia"/>
            <w:lang w:eastAsia="zh-CN"/>
          </w:rPr>
          <w:t>(二)、产业集群培育与发展</w:t>
        </w:r>
        <w:r>
          <w:tab/>
        </w:r>
        <w:r>
          <w:fldChar w:fldCharType="begin"/>
        </w:r>
        <w:r>
          <w:instrText xml:space="preserve"> PAGEREF _Toc4242 \h </w:instrText>
        </w:r>
        <w:r>
          <w:fldChar w:fldCharType="separate"/>
        </w:r>
        <w:r>
          <w:t>78</w:t>
        </w:r>
        <w:r>
          <w:fldChar w:fldCharType="end"/>
        </w:r>
      </w:hyperlink>
    </w:p>
    <w:p>
      <w:pPr>
        <w:pStyle w:val="TOC1"/>
        <w:tabs>
          <w:tab w:val="right" w:leader="dot" w:pos="8306"/>
        </w:tabs>
      </w:pPr>
      <w:hyperlink w:anchor="_Toc1978" w:history="1">
        <w:r>
          <w:rPr>
            <w:rFonts w:ascii="仿宋" w:eastAsia="仿宋" w:hAnsi="仿宋" w:cs="仿宋" w:hint="eastAsia"/>
            <w:lang w:eastAsia="zh-CN"/>
          </w:rPr>
          <w:t>十八、设施与设备管理</w:t>
        </w:r>
        <w:r>
          <w:tab/>
        </w:r>
        <w:r>
          <w:fldChar w:fldCharType="begin"/>
        </w:r>
        <w:r>
          <w:instrText xml:space="preserve"> PAGEREF _Toc1978 \h </w:instrText>
        </w:r>
        <w:r>
          <w:fldChar w:fldCharType="separate"/>
        </w:r>
        <w:r>
          <w:t>78</w:t>
        </w:r>
        <w:r>
          <w:fldChar w:fldCharType="end"/>
        </w:r>
      </w:hyperlink>
    </w:p>
    <w:p>
      <w:pPr>
        <w:pStyle w:val="TOC2"/>
        <w:tabs>
          <w:tab w:val="right" w:leader="dot" w:pos="8306"/>
        </w:tabs>
      </w:pPr>
      <w:hyperlink w:anchor="_Toc10323" w:history="1">
        <w:r>
          <w:rPr>
            <w:rFonts w:ascii="仿宋" w:eastAsia="仿宋" w:hAnsi="仿宋" w:cs="仿宋" w:hint="eastAsia"/>
            <w:lang w:eastAsia="zh-CN"/>
          </w:rPr>
          <w:t>(一)、设施规划与配置</w:t>
        </w:r>
        <w:r>
          <w:tab/>
        </w:r>
        <w:r>
          <w:fldChar w:fldCharType="begin"/>
        </w:r>
        <w:r>
          <w:instrText xml:space="preserve"> PAGEREF _Toc10323 \h </w:instrText>
        </w:r>
        <w:r>
          <w:fldChar w:fldCharType="separate"/>
        </w:r>
        <w:r>
          <w:t>78</w:t>
        </w:r>
        <w:r>
          <w:fldChar w:fldCharType="end"/>
        </w:r>
      </w:hyperlink>
    </w:p>
    <w:p>
      <w:pPr>
        <w:pStyle w:val="TOC2"/>
        <w:tabs>
          <w:tab w:val="right" w:leader="dot" w:pos="8306"/>
        </w:tabs>
      </w:pPr>
      <w:hyperlink w:anchor="_Toc11077" w:history="1">
        <w:r>
          <w:rPr>
            <w:rFonts w:ascii="仿宋" w:eastAsia="仿宋" w:hAnsi="仿宋" w:cs="仿宋" w:hint="eastAsia"/>
            <w:lang w:eastAsia="zh-CN"/>
          </w:rPr>
          <w:t>(二)、设备采购与维护管理</w:t>
        </w:r>
        <w:r>
          <w:tab/>
        </w:r>
        <w:r>
          <w:fldChar w:fldCharType="begin"/>
        </w:r>
        <w:r>
          <w:instrText xml:space="preserve"> PAGEREF _Toc11077 \h </w:instrText>
        </w:r>
        <w:r>
          <w:fldChar w:fldCharType="separate"/>
        </w:r>
        <w:r>
          <w:t>79</w:t>
        </w:r>
        <w:r>
          <w:fldChar w:fldCharType="end"/>
        </w:r>
      </w:hyperlink>
    </w:p>
    <w:p>
      <w:pPr>
        <w:pStyle w:val="TOC2"/>
        <w:tabs>
          <w:tab w:val="right" w:leader="dot" w:pos="8306"/>
        </w:tabs>
      </w:pPr>
      <w:hyperlink w:anchor="_Toc20329" w:history="1">
        <w:r>
          <w:rPr>
            <w:rFonts w:ascii="仿宋" w:eastAsia="仿宋" w:hAnsi="仿宋" w:cs="仿宋" w:hint="eastAsia"/>
            <w:lang w:eastAsia="zh-CN"/>
          </w:rPr>
          <w:t>(三)、设施设备升级策略</w:t>
        </w:r>
        <w:r>
          <w:tab/>
        </w:r>
        <w:r>
          <w:fldChar w:fldCharType="begin"/>
        </w:r>
        <w:r>
          <w:instrText xml:space="preserve"> PAGEREF _Toc20329 \h </w:instrText>
        </w:r>
        <w:r>
          <w:fldChar w:fldCharType="separate"/>
        </w:r>
        <w:r>
          <w:t>80</w:t>
        </w:r>
        <w:r>
          <w:fldChar w:fldCharType="end"/>
        </w:r>
      </w:hyperlink>
    </w:p>
    <w:p>
      <w:pPr>
        <w:pStyle w:val="TOC1"/>
        <w:tabs>
          <w:tab w:val="right" w:leader="dot" w:pos="8306"/>
        </w:tabs>
      </w:pPr>
      <w:hyperlink w:anchor="_Toc2692" w:history="1">
        <w:r>
          <w:rPr>
            <w:rFonts w:ascii="仿宋" w:eastAsia="仿宋" w:hAnsi="仿宋" w:cs="仿宋" w:hint="eastAsia"/>
            <w:lang w:eastAsia="zh-CN"/>
          </w:rPr>
          <w:t>十九、企业合规与伦理</w:t>
        </w:r>
        <w:r>
          <w:tab/>
        </w:r>
        <w:r>
          <w:fldChar w:fldCharType="begin"/>
        </w:r>
        <w:r>
          <w:instrText xml:space="preserve"> PAGEREF _Toc2692 \h </w:instrText>
        </w:r>
        <w:r>
          <w:fldChar w:fldCharType="separate"/>
        </w:r>
        <w:r>
          <w:t>80</w:t>
        </w:r>
        <w:r>
          <w:fldChar w:fldCharType="end"/>
        </w:r>
      </w:hyperlink>
    </w:p>
    <w:p>
      <w:pPr>
        <w:pStyle w:val="TOC2"/>
        <w:tabs>
          <w:tab w:val="right" w:leader="dot" w:pos="8306"/>
        </w:tabs>
      </w:pPr>
      <w:hyperlink w:anchor="_Toc5970" w:history="1">
        <w:r>
          <w:rPr>
            <w:rFonts w:ascii="仿宋" w:eastAsia="仿宋" w:hAnsi="仿宋" w:cs="仿宋" w:hint="eastAsia"/>
            <w:lang w:eastAsia="zh-CN"/>
          </w:rPr>
          <w:t>(一)、合规政策与程序</w:t>
        </w:r>
        <w:r>
          <w:tab/>
        </w:r>
        <w:r>
          <w:fldChar w:fldCharType="begin"/>
        </w:r>
        <w:r>
          <w:instrText xml:space="preserve"> PAGEREF _Toc5970 \h </w:instrText>
        </w:r>
        <w:r>
          <w:fldChar w:fldCharType="separate"/>
        </w:r>
        <w:r>
          <w:t>80</w:t>
        </w:r>
        <w:r>
          <w:fldChar w:fldCharType="end"/>
        </w:r>
      </w:hyperlink>
    </w:p>
    <w:p>
      <w:pPr>
        <w:pStyle w:val="TOC2"/>
        <w:tabs>
          <w:tab w:val="right" w:leader="dot" w:pos="8306"/>
        </w:tabs>
      </w:pPr>
      <w:hyperlink w:anchor="_Toc22648" w:history="1">
        <w:r>
          <w:rPr>
            <w:rFonts w:ascii="仿宋" w:eastAsia="仿宋" w:hAnsi="仿宋" w:cs="仿宋" w:hint="eastAsia"/>
            <w:lang w:eastAsia="zh-CN"/>
          </w:rPr>
          <w:t>(二)、伦理规范与培训</w:t>
        </w:r>
        <w:r>
          <w:tab/>
        </w:r>
        <w:r>
          <w:fldChar w:fldCharType="begin"/>
        </w:r>
        <w:r>
          <w:instrText xml:space="preserve"> PAGEREF _Toc22648 \h </w:instrText>
        </w:r>
        <w:r>
          <w:fldChar w:fldCharType="separate"/>
        </w:r>
        <w:r>
          <w:t>82</w:t>
        </w:r>
        <w:r>
          <w:fldChar w:fldCharType="end"/>
        </w:r>
      </w:hyperlink>
    </w:p>
    <w:p>
      <w:pPr>
        <w:pStyle w:val="TOC2"/>
        <w:tabs>
          <w:tab w:val="right" w:leader="dot" w:pos="8306"/>
        </w:tabs>
      </w:pPr>
      <w:hyperlink w:anchor="_Toc14467" w:history="1">
        <w:r>
          <w:rPr>
            <w:rFonts w:ascii="仿宋" w:eastAsia="仿宋" w:hAnsi="仿宋" w:cs="仿宋" w:hint="eastAsia"/>
            <w:lang w:eastAsia="zh-CN"/>
          </w:rPr>
          <w:t>(三)、合规风险评估</w:t>
        </w:r>
        <w:r>
          <w:tab/>
        </w:r>
        <w:r>
          <w:fldChar w:fldCharType="begin"/>
        </w:r>
        <w:r>
          <w:instrText xml:space="preserve"> PAGEREF _Toc14467 \h </w:instrText>
        </w:r>
        <w:r>
          <w:fldChar w:fldCharType="separate"/>
        </w:r>
        <w:r>
          <w:t>82</w:t>
        </w:r>
        <w:r>
          <w:fldChar w:fldCharType="end"/>
        </w:r>
      </w:hyperlink>
    </w:p>
    <w:p>
      <w:pPr>
        <w:pStyle w:val="TOC2"/>
        <w:tabs>
          <w:tab w:val="right" w:leader="dot" w:pos="8306"/>
        </w:tabs>
      </w:pPr>
      <w:hyperlink w:anchor="_Toc24409" w:history="1">
        <w:r>
          <w:rPr>
            <w:rFonts w:ascii="仿宋" w:eastAsia="仿宋" w:hAnsi="仿宋" w:cs="仿宋" w:hint="eastAsia"/>
            <w:lang w:eastAsia="zh-CN"/>
          </w:rPr>
          <w:t>(四)、合规监督与执行</w:t>
        </w:r>
        <w:r>
          <w:tab/>
        </w:r>
        <w:r>
          <w:fldChar w:fldCharType="begin"/>
        </w:r>
        <w:r>
          <w:instrText xml:space="preserve"> PAGEREF _Toc24409 \h </w:instrText>
        </w:r>
        <w:r>
          <w:fldChar w:fldCharType="separate"/>
        </w:r>
        <w:r>
          <w:t>84</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9938"/>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2141"/>
      <w:r>
        <w:rPr>
          <w:rFonts w:ascii="仿宋" w:eastAsia="仿宋" w:hAnsi="仿宋" w:cs="仿宋" w:hint="eastAsia"/>
          <w:sz w:val="28"/>
          <w:lang w:eastAsia="zh-CN"/>
        </w:rPr>
        <w:t>一、经济影响分析</w:t>
      </w:r>
      <w:bookmarkEnd w:id="2"/>
    </w:p>
    <w:p>
      <w:pPr>
        <w:pStyle w:val="Heading2"/>
        <w:rPr>
          <w:rFonts w:ascii="仿宋" w:eastAsia="仿宋" w:hAnsi="仿宋" w:cs="仿宋" w:hint="eastAsia"/>
          <w:lang w:eastAsia="zh-CN"/>
        </w:rPr>
      </w:pPr>
      <w:bookmarkStart w:id="3" w:name="_Toc3862"/>
      <w:r>
        <w:rPr>
          <w:rFonts w:ascii="仿宋" w:eastAsia="仿宋" w:hAnsi="仿宋" w:cs="仿宋" w:hint="eastAsia"/>
          <w:lang w:eastAsia="zh-CN"/>
        </w:rPr>
        <w:t>(一)、经济费用效益或费用效果分析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 项目总成本评估：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初始投资成本：假设土地购置成本为XX万元，建筑和基础设施建设成本为XX万元，设备采购和安装费用为XX万元。因此，项目的总初始投资成本估计为XX万元。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运营成本：每年的运营成本包括人力资源成本XX万元，原材料采购XX万元，能源消耗XX万元，维护和修理XX万元。因此，项目的年运营成本估计为XX万元。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环境和社会成本：环境保护措施预计年费用为XX万元，社区补偿和支持预算为XX万元，因此总计为XX万元。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2. 预期收益分析：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直接收益：假设毛巾项目的产品或服务年销售收入为XX万元。</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 xml:space="preserve">   间接收益：包括提高品牌价值和市场份额，假设间接经济效益为XX万元。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社会和环境效益：虽难以量化，但假设其长期价值估计为XX万元。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3. 成本效果比较：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假设项目的总成本（初始投资成本加上预计五年的运营成本和环境社会成本）为XX万元。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预期收益（直接收益加上五年的间接收益和社会环境效益）为XX万元。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因此，项目的成本效果比为XX万元（总成本）对比XX万元（总收益）。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投资回收期分析：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假设项目的总初始投资为XX万元，年运营成本为XX万元，而年直接收益为XX万元。假定直接收益和运营成本保持恒定，则项目的投资回收期为：（总初始投资） / （年直接收益 年运营成本）= 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5. 净现值（NPV）和内部收益率（IRR）分析：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净现值（NPV）是评估项目总收益与总成本现值的差额。假设项目预计持续XX年，每年的净收益为（年直接收益 年运营成本），折现率假定为XX%，则NPV计算为：NPV = ∑ [（年净收益） / （1 + 折现率）^年份] 初始投资成本。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内部收益率（IRR）是使得NPV为零的折现率，这是项目盈利能力的一个重要指标。通过财务软件或手工计算可得出IRR值。</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6. 风险和灵敏度分析：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风险分析包括考虑市场波动、成本超支和收入不达预期等因素对项目经济效益的影响。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灵敏度分析则涉及改变关键假设（如销售收入、原材料成本、能源价格）来观察NPV和IRR的变化，从而评估这些变量对项目经济效益的影响程度。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7. 长期效益与可持续性考虑：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除了直接的经济效益，项目的长期效益，如提升品牌形象、增强市场竞争力和推动行业创新，虽难以量化，但对企业的长期发展极为重要。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可持续性考虑包括项目对环境和社会的积极影响，如减少环境污染、创造就业机会和促进地区经济发展，这些效益虽不直接体现在财务报表上，却对企业的社会责任和长期可持续性至关重要。</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4" w:name="_Toc27085"/>
      <w:r>
        <w:rPr>
          <w:rFonts w:ascii="仿宋" w:eastAsia="仿宋" w:hAnsi="仿宋" w:cs="仿宋" w:hint="eastAsia"/>
          <w:sz w:val="28"/>
          <w:lang w:eastAsia="zh-CN"/>
        </w:rPr>
        <w:t>(二)、行业影响分析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竞争格局变化：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毛巾项目通过引入先进的人工智能技术优化生产流程，例如自动化的物流系统和智能数据分析，可能大幅提高产品的质量和生产效率。这可能迫使竞争对手也必须投资于类似技术，以保持市场竞争力。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此外，项目的创新应用可能吸引新的市场参与者，特别是科技领域的创新型初创企业，加入竞争，从而加剧了行业内的竞争压力。</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技术发展推动：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毛巾项目可能推动的新技术，如节能环保的生产设备和高度自动化的控制系统，不仅提高了能源利用效率，还减少了生产过程中的废物排放。这些实践可能成为行业内的新标准，引导其他企业进行类似的技术升级。</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项目还可能与大学和研究机构合作，共同开发新材料，如更环保的包装材料，或改进制造工艺，比如更高效的能源管理系统，从而推动整个行业的技术创新。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市场趋势的影响：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若毛巾项目成功推广新型环保产品，比如采用可回收材料的包装，可能会激发消费者对可持续产品的需求。这种需求的增长可能迫使整个行业转向更环保的产品设计和生产方法。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项目的市场策略，如为特定消费群体提供个性化服务，或通过社交媒体进行创新营销，可能会引导消费者新的购买模式，影响整个市场的营销趋势。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行业标准和法规：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毛巾项目在减少环境影响方面的努力，如实施零废物生产和减少二氧化碳排放，可能会促使行业设立更高的环保标准。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随着项目的发展，尤其是在采用新型环保技术方面，可能会促使相关行业协会和政府机构审查并更新现有的环保标准和法规。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供应链和合作网络：</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毛巾项目对新原料和技术的需求可能促使供应商调整生产策略，比如采用更环保的生产方法或开发新型原材料。</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项目还可能通过与其他公司和研究机构的合作，比如共同开发新技术或共享研发成果，来建立起强大的合作网络。这种合作不仅促进了知识和技术的共享，也可能带来新的商业机会。</w:t>
      </w:r>
    </w:p>
    <w:p>
      <w:pPr>
        <w:pStyle w:val="Heading2"/>
        <w:ind w:firstLine="560" w:firstLineChars="200"/>
        <w:rPr>
          <w:rFonts w:ascii="仿宋" w:eastAsia="仿宋" w:hAnsi="仿宋" w:cs="仿宋" w:hint="eastAsia"/>
          <w:sz w:val="28"/>
          <w:lang w:eastAsia="zh-CN"/>
        </w:rPr>
      </w:pPr>
      <w:bookmarkStart w:id="5" w:name="_Toc14220"/>
      <w:r>
        <w:rPr>
          <w:rFonts w:ascii="仿宋" w:eastAsia="仿宋" w:hAnsi="仿宋" w:cs="仿宋" w:hint="eastAsia"/>
          <w:sz w:val="28"/>
          <w:lang w:eastAsia="zh-CN"/>
        </w:rPr>
        <w:t>(三)、区域经济影响分析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毛巾项目在区域经济上的影响体现在多个方面。首先，项目的建设和运营将直接创造大量就业机会，这些职位涵盖项目管理、运营、维护以及建筑等领域。这不仅有助于降低当地失业率，还能为劳动力市场带来新的技能需求和职业发展机会。随着员工数量的增加和工资的支付，区域内居民的收入水平和消费能力预计将显著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带动相关产业的发展，尤其是在供应链管理、物流和服务行业。随着对原材料和各类服务的需求增加，当地小型企业和供应商有可能获得新的商业机会，进而推动当地经济活动的增长。此外，项目还可能促使区域内的基础设施得到改善或升级，包括道路、供电和供水系统等，这些改进不仅服务于项目自身，也将惠及周边社区。</w:t>
      </w:r>
    </w:p>
    <w:p>
      <w:pPr>
        <w:ind w:firstLine="560" w:firstLineChars="200"/>
        <w:rPr>
          <w:rFonts w:ascii="仿宋" w:eastAsia="仿宋" w:hAnsi="仿宋" w:cs="仿宋" w:hint="eastAsia"/>
          <w:sz w:val="28"/>
        </w:rPr>
      </w:pPr>
      <w:r>
        <w:rPr>
          <w:rFonts w:ascii="仿宋" w:eastAsia="仿宋" w:hAnsi="仿宋" w:cs="仿宋" w:hint="eastAsia"/>
          <w:sz w:val="28"/>
          <w:lang w:eastAsia="zh-CN"/>
        </w:rPr>
        <w:t>毛巾项目对社区发展的贡献还体现在其对公共服务的改善上，例如，通过提供税收收入给当地政府，有助于提高教育和医疗等公共服务的质量。同时，项目可能还会直接投资于当地的社区项目，如教育、卫生或文化活动，从而提高当地居民的生活质量和福祉。</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毛巾项目对于所在区域的经济发展、就业机会的创造、当地企业的成长以及社区福祉的提升都有着积极而深远的影响。通过这些多方面的经济活动，项目有望成为推动区域经济增长和社会进步的重要力量。</w:t>
      </w:r>
    </w:p>
    <w:p>
      <w:pPr>
        <w:pStyle w:val="Heading2"/>
        <w:ind w:firstLine="560" w:firstLineChars="200"/>
        <w:rPr>
          <w:rFonts w:ascii="仿宋" w:eastAsia="仿宋" w:hAnsi="仿宋" w:cs="仿宋" w:hint="eastAsia"/>
          <w:sz w:val="28"/>
          <w:lang w:eastAsia="zh-CN"/>
        </w:rPr>
      </w:pPr>
      <w:bookmarkStart w:id="6" w:name="_Toc12885"/>
      <w:r>
        <w:rPr>
          <w:rFonts w:ascii="仿宋" w:eastAsia="仿宋" w:hAnsi="仿宋" w:cs="仿宋" w:hint="eastAsia"/>
          <w:sz w:val="28"/>
          <w:lang w:eastAsia="zh-CN"/>
        </w:rPr>
        <w:t>(四)、宏观经济影响分析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毛巾项目作为一个具有创新性质的企业举措，将在国家经济增长和宏观经济层面上产生显著影响。这一项目通过运营和生产活动，直接对国家的GDP产生积极效应。特别是在推动创新技术和高增值行业领域的发展方面，项目将对国家的总产出产生显著增长。这不仅提升了国家在全球市场上的竞争力，也有助于提高国内产业的技术水平和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带来的就业机会和工资增长将显著提高国家整体的消费水平和生活标准。新的就业机会，尤其是在高技能领域，不仅降低了失业率，也提升了劳动力市场的整体技能水平。高技能岗位的薪资增长有助于提高员工的购买力，进一步刺激国内消费市场的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毛巾项目在推动行业创新和技术发展方面也将起到重要作用。例如，如果项目涉及清洁能源或高效生产技术，这将促进国家在这些领域的研发活动和产业升级。这种技术创新可能会激发整个行业的变革，推动其他行业的技术进步和效率提升，从而加快整个经济体系的现代化进程。</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对外贸易和国际投资是另一个重要方面。毛巾项目如果能在国际市场上提供有竞争力的产品或服务，可能会显著增加国家的出口额，改善贸易平衡。此外，项目成功可能吸引更多的国际投资者关注，尤其在技术先进或市场前景良好的领域，这将增加外国直接投资，提升国家的国际投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监管环境的改变也是毛巾项目带来的重要影响。项目在环境保护和可持续发展方面的实践可能促使政府加强相关法规和政策的制定和执行。这不仅有助于提升国家环境保护水平，还可能激励其他企业采取更加环保和可持续的运营模式。同时，项目还可能推动政府在教育和培训方面的投资，以支持新兴行业的发展和人才培养，这对于提升国家的整体教育水平和创新能力至关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福祉和环境可持续性的提升是毛巾项目的另一个重要影响。项目对环境保护的重视和社会责任的承担可能会对国家的环境保护政策和社会福祉产生积极影响。项目所提供的高质量就业机会和改善的工作环境将有助于提高劳动力的生产力和生活质量，这不仅提高了员工的幸福感，也促进了社会整体的和谐与进步。</w:t>
      </w:r>
    </w:p>
    <w:p>
      <w:pPr>
        <w:pStyle w:val="Heading1"/>
        <w:ind w:firstLine="560" w:firstLineChars="200"/>
        <w:rPr>
          <w:rFonts w:ascii="仿宋" w:eastAsia="仿宋" w:hAnsi="仿宋" w:cs="仿宋" w:hint="eastAsia"/>
          <w:sz w:val="28"/>
          <w:lang w:eastAsia="zh-CN"/>
        </w:rPr>
      </w:pPr>
      <w:bookmarkStart w:id="7" w:name="_Toc23773"/>
      <w:r>
        <w:rPr>
          <w:rFonts w:ascii="仿宋" w:eastAsia="仿宋" w:hAnsi="仿宋" w:cs="仿宋" w:hint="eastAsia"/>
          <w:sz w:val="28"/>
          <w:lang w:eastAsia="zh-CN"/>
        </w:rPr>
        <w:t>二、社会影响分析</w:t>
      </w:r>
      <w:bookmarkEnd w:id="7"/>
    </w:p>
    <w:p>
      <w:pPr>
        <w:pStyle w:val="Heading2"/>
        <w:rPr>
          <w:rFonts w:ascii="仿宋" w:eastAsia="仿宋" w:hAnsi="仿宋" w:cs="仿宋" w:hint="eastAsia"/>
          <w:lang w:eastAsia="zh-CN"/>
        </w:rPr>
      </w:pPr>
      <w:bookmarkStart w:id="8" w:name="_Toc30673"/>
      <w:r>
        <w:rPr>
          <w:rFonts w:ascii="仿宋" w:eastAsia="仿宋" w:hAnsi="仿宋" w:cs="仿宋" w:hint="eastAsia"/>
          <w:lang w:eastAsia="zh-CN"/>
        </w:rPr>
        <w:t>(一)、社会影响效果分析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社区发展和福利提升：</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毛巾项目通过创造大量就业机会，直接促进当地社区的经济发展。这些工作岗位为社区成员提供了稳定的收入来源，有助于提高他们的生活水平。同时，项目的实施还将带动当地的商业活动，包括零售、餐饮和服务业，进一步提振当地经济。此外，项目与当地教育机构的合作将为社区成员提供专业技能培训，从而提升他们的职业能力和市场竞争力。这种人力资源的投资不仅有助于项目的长期成功，还能促进整个社区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社会结构和劳动市场的变化：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毛巾项目的实施可能吸引来自不同地区和背景的劳动力，增加当地社区的多样性。这些新员工带来的多元文化背景和新观点可能会促进社区内的文化交流和社会融合，为社区带来新的活力。项目对高技能和专业人才的需求可能促使当地劳动市场结构发生变化，导致教育和职业培训机构重点关注与项目相关的技能培训。这样的市场调整不仅满足了项目的需求，也为社区成员提供了更多的职业选择和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公共服务和基础设施的改善：</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毛巾项目的发展，当地基础设施的改善成为必然需求。项目可能需要更好的交通连接、更可靠的能源供应和更先进的通信设施，这些需求将促使相关基础设施的建设和升级。项目对基础设施的投资不仅支持其自身运营，也对整个社区产生积极影响。例如，改善的道路和交通设施可以减少交通拥堵，提高居民的出行效率；升级的公共设施如公园和休闲区域可以提高居民的生活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文化和环境保护的意识提升：</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毛巾项目在环保和可持续发展方面的努力可能激发社区对这些问题的关注。项目采取的环保措施，如使用可再生能源、减少废物产生和循环利用资源，可能成为社区环保意识提升的催化剂。此外，项目对当地文化活动的支持和参与，如赞助当地节庆活动或文化展览，将有助于促进社区文化的多样性和丰富性。这些活动不仅强化了社区成员的文化身份认同，还促进了社区内部的凝聚力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社会责任和伦理标准的提高：</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一个具有社会责任感的项目，毛巾可能会成为行业内负责任商业实践的典范。项目在公平就业、性别平等和伦理商业实践方面的表现，可能会提高整个社会在这些方面的标准和期望。例如，项目对员工的公平待遇和对员工的公平待遇和提供平等的职业发展机会将对社区内的就业伦理产生正面影响。毛巾项目通过实施包容性的招聘政策，强调性别平等和多样性，可以为其他企业树立榜样，推动整个行业和社区在伦理和社会责任方面的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毛巾项目在其运营中积极参与社会公益活动，如资助当地教育项目、支持社区健康和福利计划，或参与环境保护活动，将进一步强化其作为社会负责任企业的形象。这种积极参与不仅有助于改善社区成员的生活条件和福祉，还能提升社区对企业的认可和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毛巾项目的社会影响还体现在其对当地经济多元化的贡献上。项目的发展可能吸引与其业务相关的其他公司和服务提供商入驻该区域，促进当地经济的多样化发展。这种经济多元化有助于减少对单一产业的依赖，提高社区经济的抗风险能力。</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https://d.book118.com/796141222033010035</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毛巾项目可行性建设方案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毛巾项目可行性建设方案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毛巾项目可行性建设方案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毛巾项目可行性建设方案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毛巾项目可行性建设方案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毛巾项目可行性建设方案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毛巾项目可行性建设方案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毛巾项目可行性建设方案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毛巾项目可行性建设方案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毛巾项目可行性建设方案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毛巾项目可行性建设方案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毛巾项目可行性建设方案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FC8330F"/>
    <w:rsid w:val="5FC8330F"/>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796141222033010035"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2024-01-07T16:52:00Z</dcterms:created>
  <dcterms:modified xsi:type="dcterms:W3CDTF">2024-01-07T16:53:08Z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1A264278702D4B3EA0A8ED75A31FF657_11</vt:lpwstr>
  </property>
  <property fmtid="{D5CDD505-2E9C-101B-9397-08002B2CF9AE}" pid="3" name="KSOProductBuildVer">
    <vt:lpwstr>2052-12.1.0.16120</vt:lpwstr>
  </property>
</Properties>
</file>