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冷墩钢项目计划设计方案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512" w:history="1">
        <w:r>
          <w:rPr>
            <w:rFonts w:ascii="仿宋" w:eastAsia="仿宋" w:hAnsi="仿宋" w:cs="仿宋" w:hint="eastAsia"/>
            <w:lang w:eastAsia="zh-CN"/>
          </w:rPr>
          <w:t>前言</w:t>
        </w:r>
        <w:r>
          <w:tab/>
        </w:r>
        <w:r>
          <w:fldChar w:fldCharType="begin"/>
        </w:r>
        <w:r>
          <w:instrText xml:space="preserve"> PAGEREF _Toc4512 \h </w:instrText>
        </w:r>
        <w:r>
          <w:fldChar w:fldCharType="separate"/>
        </w:r>
        <w:r>
          <w:t>3</w:t>
        </w:r>
        <w:r>
          <w:fldChar w:fldCharType="end"/>
        </w:r>
      </w:hyperlink>
    </w:p>
    <w:p>
      <w:pPr>
        <w:pStyle w:val="TOC1"/>
        <w:tabs>
          <w:tab w:val="right" w:leader="dot" w:pos="8306"/>
        </w:tabs>
      </w:pPr>
      <w:hyperlink w:anchor="_Toc743" w:history="1">
        <w:r>
          <w:rPr>
            <w:rFonts w:ascii="仿宋" w:eastAsia="仿宋" w:hAnsi="仿宋" w:cs="仿宋" w:hint="eastAsia"/>
            <w:lang w:eastAsia="zh-CN"/>
          </w:rPr>
          <w:t>一、冷墩钢项目建设单位说明</w:t>
        </w:r>
        <w:r>
          <w:tab/>
        </w:r>
        <w:r>
          <w:fldChar w:fldCharType="begin"/>
        </w:r>
        <w:r>
          <w:instrText xml:space="preserve"> PAGEREF _Toc743 \h </w:instrText>
        </w:r>
        <w:r>
          <w:fldChar w:fldCharType="separate"/>
        </w:r>
        <w:r>
          <w:t>3</w:t>
        </w:r>
        <w:r>
          <w:fldChar w:fldCharType="end"/>
        </w:r>
      </w:hyperlink>
    </w:p>
    <w:p>
      <w:pPr>
        <w:pStyle w:val="TOC2"/>
        <w:tabs>
          <w:tab w:val="right" w:leader="dot" w:pos="8306"/>
        </w:tabs>
      </w:pPr>
      <w:hyperlink w:anchor="_Toc14442" w:history="1">
        <w:r>
          <w:rPr>
            <w:rFonts w:ascii="仿宋" w:eastAsia="仿宋" w:hAnsi="仿宋" w:cs="仿宋" w:hint="eastAsia"/>
            <w:lang w:eastAsia="zh-CN"/>
          </w:rPr>
          <w:t>(一)、冷墩钢项目承办单位基本情况</w:t>
        </w:r>
        <w:r>
          <w:tab/>
        </w:r>
        <w:r>
          <w:fldChar w:fldCharType="begin"/>
        </w:r>
        <w:r>
          <w:instrText xml:space="preserve"> PAGEREF _Toc14442 \h </w:instrText>
        </w:r>
        <w:r>
          <w:fldChar w:fldCharType="separate"/>
        </w:r>
        <w:r>
          <w:t>3</w:t>
        </w:r>
        <w:r>
          <w:fldChar w:fldCharType="end"/>
        </w:r>
      </w:hyperlink>
    </w:p>
    <w:p>
      <w:pPr>
        <w:pStyle w:val="TOC2"/>
        <w:tabs>
          <w:tab w:val="right" w:leader="dot" w:pos="8306"/>
        </w:tabs>
      </w:pPr>
      <w:hyperlink w:anchor="_Toc77" w:history="1">
        <w:r>
          <w:rPr>
            <w:rFonts w:ascii="仿宋" w:eastAsia="仿宋" w:hAnsi="仿宋" w:cs="仿宋" w:hint="eastAsia"/>
            <w:lang w:eastAsia="zh-CN"/>
          </w:rPr>
          <w:t>(二)、公司经济效益分析</w:t>
        </w:r>
        <w:r>
          <w:tab/>
        </w:r>
        <w:r>
          <w:fldChar w:fldCharType="begin"/>
        </w:r>
        <w:r>
          <w:instrText xml:space="preserve"> PAGEREF _Toc77 \h </w:instrText>
        </w:r>
        <w:r>
          <w:fldChar w:fldCharType="separate"/>
        </w:r>
        <w:r>
          <w:t>4</w:t>
        </w:r>
        <w:r>
          <w:fldChar w:fldCharType="end"/>
        </w:r>
      </w:hyperlink>
    </w:p>
    <w:p>
      <w:pPr>
        <w:pStyle w:val="TOC1"/>
        <w:tabs>
          <w:tab w:val="right" w:leader="dot" w:pos="8306"/>
        </w:tabs>
      </w:pPr>
      <w:hyperlink w:anchor="_Toc8719" w:history="1">
        <w:r>
          <w:rPr>
            <w:rFonts w:ascii="仿宋" w:eastAsia="仿宋" w:hAnsi="仿宋" w:cs="仿宋" w:hint="eastAsia"/>
            <w:lang w:eastAsia="zh-CN"/>
          </w:rPr>
          <w:t>二、冷墩钢项目土建工程</w:t>
        </w:r>
        <w:r>
          <w:tab/>
        </w:r>
        <w:r>
          <w:fldChar w:fldCharType="begin"/>
        </w:r>
        <w:r>
          <w:instrText xml:space="preserve"> PAGEREF _Toc8719 \h </w:instrText>
        </w:r>
        <w:r>
          <w:fldChar w:fldCharType="separate"/>
        </w:r>
        <w:r>
          <w:t>5</w:t>
        </w:r>
        <w:r>
          <w:fldChar w:fldCharType="end"/>
        </w:r>
      </w:hyperlink>
    </w:p>
    <w:p>
      <w:pPr>
        <w:pStyle w:val="TOC2"/>
        <w:tabs>
          <w:tab w:val="right" w:leader="dot" w:pos="8306"/>
        </w:tabs>
      </w:pPr>
      <w:hyperlink w:anchor="_Toc30845" w:history="1">
        <w:r>
          <w:rPr>
            <w:rFonts w:ascii="仿宋" w:eastAsia="仿宋" w:hAnsi="仿宋" w:cs="仿宋" w:hint="eastAsia"/>
            <w:lang w:eastAsia="zh-CN"/>
          </w:rPr>
          <w:t>(一)、建筑工程设计原则</w:t>
        </w:r>
        <w:r>
          <w:tab/>
        </w:r>
        <w:r>
          <w:fldChar w:fldCharType="begin"/>
        </w:r>
        <w:r>
          <w:instrText xml:space="preserve"> PAGEREF _Toc30845 \h </w:instrText>
        </w:r>
        <w:r>
          <w:fldChar w:fldCharType="separate"/>
        </w:r>
        <w:r>
          <w:t>5</w:t>
        </w:r>
        <w:r>
          <w:fldChar w:fldCharType="end"/>
        </w:r>
      </w:hyperlink>
    </w:p>
    <w:p>
      <w:pPr>
        <w:pStyle w:val="TOC2"/>
        <w:tabs>
          <w:tab w:val="right" w:leader="dot" w:pos="8306"/>
        </w:tabs>
      </w:pPr>
      <w:hyperlink w:anchor="_Toc2629" w:history="1">
        <w:r>
          <w:rPr>
            <w:rFonts w:ascii="仿宋" w:eastAsia="仿宋" w:hAnsi="仿宋" w:cs="仿宋" w:hint="eastAsia"/>
            <w:lang w:eastAsia="zh-CN"/>
          </w:rPr>
          <w:t>(二)、土建工程设计年限及安全等级</w:t>
        </w:r>
        <w:r>
          <w:tab/>
        </w:r>
        <w:r>
          <w:fldChar w:fldCharType="begin"/>
        </w:r>
        <w:r>
          <w:instrText xml:space="preserve"> PAGEREF _Toc2629 \h </w:instrText>
        </w:r>
        <w:r>
          <w:fldChar w:fldCharType="separate"/>
        </w:r>
        <w:r>
          <w:t>6</w:t>
        </w:r>
        <w:r>
          <w:fldChar w:fldCharType="end"/>
        </w:r>
      </w:hyperlink>
    </w:p>
    <w:p>
      <w:pPr>
        <w:pStyle w:val="TOC2"/>
        <w:tabs>
          <w:tab w:val="right" w:leader="dot" w:pos="8306"/>
        </w:tabs>
      </w:pPr>
      <w:hyperlink w:anchor="_Toc32037" w:history="1">
        <w:r>
          <w:rPr>
            <w:rFonts w:ascii="仿宋" w:eastAsia="仿宋" w:hAnsi="仿宋" w:cs="仿宋" w:hint="eastAsia"/>
            <w:lang w:eastAsia="zh-CN"/>
          </w:rPr>
          <w:t>(三)、建筑工程设计总体要求</w:t>
        </w:r>
        <w:r>
          <w:tab/>
        </w:r>
        <w:r>
          <w:fldChar w:fldCharType="begin"/>
        </w:r>
        <w:r>
          <w:instrText xml:space="preserve"> PAGEREF _Toc32037 \h </w:instrText>
        </w:r>
        <w:r>
          <w:fldChar w:fldCharType="separate"/>
        </w:r>
        <w:r>
          <w:t>7</w:t>
        </w:r>
        <w:r>
          <w:fldChar w:fldCharType="end"/>
        </w:r>
      </w:hyperlink>
    </w:p>
    <w:p>
      <w:pPr>
        <w:pStyle w:val="TOC2"/>
        <w:tabs>
          <w:tab w:val="right" w:leader="dot" w:pos="8306"/>
        </w:tabs>
      </w:pPr>
      <w:hyperlink w:anchor="_Toc13712" w:history="1">
        <w:r>
          <w:rPr>
            <w:rFonts w:ascii="仿宋" w:eastAsia="仿宋" w:hAnsi="仿宋" w:cs="仿宋" w:hint="eastAsia"/>
            <w:lang w:eastAsia="zh-CN"/>
          </w:rPr>
          <w:t>(四)、土建工程建设指标</w:t>
        </w:r>
        <w:r>
          <w:tab/>
        </w:r>
        <w:r>
          <w:fldChar w:fldCharType="begin"/>
        </w:r>
        <w:r>
          <w:instrText xml:space="preserve"> PAGEREF _Toc13712 \h </w:instrText>
        </w:r>
        <w:r>
          <w:fldChar w:fldCharType="separate"/>
        </w:r>
        <w:r>
          <w:t>8</w:t>
        </w:r>
        <w:r>
          <w:fldChar w:fldCharType="end"/>
        </w:r>
      </w:hyperlink>
    </w:p>
    <w:p>
      <w:pPr>
        <w:pStyle w:val="TOC1"/>
        <w:tabs>
          <w:tab w:val="right" w:leader="dot" w:pos="8306"/>
        </w:tabs>
      </w:pPr>
      <w:hyperlink w:anchor="_Toc31772" w:history="1">
        <w:r>
          <w:rPr>
            <w:rFonts w:ascii="仿宋" w:eastAsia="仿宋" w:hAnsi="仿宋" w:cs="仿宋" w:hint="eastAsia"/>
            <w:lang w:eastAsia="zh-CN"/>
          </w:rPr>
          <w:t>三、冷墩钢项目概论</w:t>
        </w:r>
        <w:r>
          <w:tab/>
        </w:r>
        <w:r>
          <w:fldChar w:fldCharType="begin"/>
        </w:r>
        <w:r>
          <w:instrText xml:space="preserve"> PAGEREF _Toc31772 \h </w:instrText>
        </w:r>
        <w:r>
          <w:fldChar w:fldCharType="separate"/>
        </w:r>
        <w:r>
          <w:t>8</w:t>
        </w:r>
        <w:r>
          <w:fldChar w:fldCharType="end"/>
        </w:r>
      </w:hyperlink>
    </w:p>
    <w:p>
      <w:pPr>
        <w:pStyle w:val="TOC2"/>
        <w:tabs>
          <w:tab w:val="right" w:leader="dot" w:pos="8306"/>
        </w:tabs>
      </w:pPr>
      <w:hyperlink w:anchor="_Toc12355" w:history="1">
        <w:r>
          <w:rPr>
            <w:rFonts w:ascii="仿宋" w:eastAsia="仿宋" w:hAnsi="仿宋" w:cs="仿宋" w:hint="eastAsia"/>
            <w:lang w:eastAsia="zh-CN"/>
          </w:rPr>
          <w:t>(一)、冷墩钢项目概况</w:t>
        </w:r>
        <w:r>
          <w:tab/>
        </w:r>
        <w:r>
          <w:fldChar w:fldCharType="begin"/>
        </w:r>
        <w:r>
          <w:instrText xml:space="preserve"> PAGEREF _Toc12355 \h </w:instrText>
        </w:r>
        <w:r>
          <w:fldChar w:fldCharType="separate"/>
        </w:r>
        <w:r>
          <w:t>8</w:t>
        </w:r>
        <w:r>
          <w:fldChar w:fldCharType="end"/>
        </w:r>
      </w:hyperlink>
    </w:p>
    <w:p>
      <w:pPr>
        <w:pStyle w:val="TOC2"/>
        <w:tabs>
          <w:tab w:val="right" w:leader="dot" w:pos="8306"/>
        </w:tabs>
      </w:pPr>
      <w:hyperlink w:anchor="_Toc14043" w:history="1">
        <w:r>
          <w:rPr>
            <w:rFonts w:ascii="仿宋" w:eastAsia="仿宋" w:hAnsi="仿宋" w:cs="仿宋" w:hint="eastAsia"/>
            <w:lang w:eastAsia="zh-CN"/>
          </w:rPr>
          <w:t>(二)、冷墩钢项目目标</w:t>
        </w:r>
        <w:r>
          <w:tab/>
        </w:r>
        <w:r>
          <w:fldChar w:fldCharType="begin"/>
        </w:r>
        <w:r>
          <w:instrText xml:space="preserve"> PAGEREF _Toc14043 \h </w:instrText>
        </w:r>
        <w:r>
          <w:fldChar w:fldCharType="separate"/>
        </w:r>
        <w:r>
          <w:t>10</w:t>
        </w:r>
        <w:r>
          <w:fldChar w:fldCharType="end"/>
        </w:r>
      </w:hyperlink>
    </w:p>
    <w:p>
      <w:pPr>
        <w:pStyle w:val="TOC2"/>
        <w:tabs>
          <w:tab w:val="right" w:leader="dot" w:pos="8306"/>
        </w:tabs>
      </w:pPr>
      <w:hyperlink w:anchor="_Toc19100" w:history="1">
        <w:r>
          <w:rPr>
            <w:rFonts w:ascii="仿宋" w:eastAsia="仿宋" w:hAnsi="仿宋" w:cs="仿宋" w:hint="eastAsia"/>
            <w:lang w:eastAsia="zh-CN"/>
          </w:rPr>
          <w:t>(三)、冷墩钢项目提出的理由</w:t>
        </w:r>
        <w:r>
          <w:tab/>
        </w:r>
        <w:r>
          <w:fldChar w:fldCharType="begin"/>
        </w:r>
        <w:r>
          <w:instrText xml:space="preserve"> PAGEREF _Toc19100 \h </w:instrText>
        </w:r>
        <w:r>
          <w:fldChar w:fldCharType="separate"/>
        </w:r>
        <w:r>
          <w:t>11</w:t>
        </w:r>
        <w:r>
          <w:fldChar w:fldCharType="end"/>
        </w:r>
      </w:hyperlink>
    </w:p>
    <w:p>
      <w:pPr>
        <w:pStyle w:val="TOC2"/>
        <w:tabs>
          <w:tab w:val="right" w:leader="dot" w:pos="8306"/>
        </w:tabs>
      </w:pPr>
      <w:hyperlink w:anchor="_Toc9897" w:history="1">
        <w:r>
          <w:rPr>
            <w:rFonts w:ascii="仿宋" w:eastAsia="仿宋" w:hAnsi="仿宋" w:cs="仿宋" w:hint="eastAsia"/>
            <w:lang w:eastAsia="zh-CN"/>
          </w:rPr>
          <w:t>(四)、冷墩钢项目意义</w:t>
        </w:r>
        <w:r>
          <w:tab/>
        </w:r>
        <w:r>
          <w:fldChar w:fldCharType="begin"/>
        </w:r>
        <w:r>
          <w:instrText xml:space="preserve"> PAGEREF _Toc9897 \h </w:instrText>
        </w:r>
        <w:r>
          <w:fldChar w:fldCharType="separate"/>
        </w:r>
        <w:r>
          <w:t>13</w:t>
        </w:r>
        <w:r>
          <w:fldChar w:fldCharType="end"/>
        </w:r>
      </w:hyperlink>
    </w:p>
    <w:p>
      <w:pPr>
        <w:pStyle w:val="TOC2"/>
        <w:tabs>
          <w:tab w:val="right" w:leader="dot" w:pos="8306"/>
        </w:tabs>
      </w:pPr>
      <w:hyperlink w:anchor="_Toc25284" w:history="1">
        <w:r>
          <w:rPr>
            <w:rFonts w:ascii="仿宋" w:eastAsia="仿宋" w:hAnsi="仿宋" w:cs="仿宋" w:hint="eastAsia"/>
            <w:lang w:eastAsia="zh-CN"/>
          </w:rPr>
          <w:t>(五)、冷墩钢项目背景</w:t>
        </w:r>
        <w:r>
          <w:tab/>
        </w:r>
        <w:r>
          <w:fldChar w:fldCharType="begin"/>
        </w:r>
        <w:r>
          <w:instrText xml:space="preserve"> PAGEREF _Toc25284 \h </w:instrText>
        </w:r>
        <w:r>
          <w:fldChar w:fldCharType="separate"/>
        </w:r>
        <w:r>
          <w:t>13</w:t>
        </w:r>
        <w:r>
          <w:fldChar w:fldCharType="end"/>
        </w:r>
      </w:hyperlink>
    </w:p>
    <w:p>
      <w:pPr>
        <w:pStyle w:val="TOC1"/>
        <w:tabs>
          <w:tab w:val="right" w:leader="dot" w:pos="8306"/>
        </w:tabs>
      </w:pPr>
      <w:hyperlink w:anchor="_Toc15137" w:history="1">
        <w:r>
          <w:rPr>
            <w:rFonts w:ascii="仿宋" w:eastAsia="仿宋" w:hAnsi="仿宋" w:cs="仿宋" w:hint="eastAsia"/>
            <w:lang w:eastAsia="zh-CN"/>
          </w:rPr>
          <w:t>四、市场分析、调研</w:t>
        </w:r>
        <w:r>
          <w:tab/>
        </w:r>
        <w:r>
          <w:fldChar w:fldCharType="begin"/>
        </w:r>
        <w:r>
          <w:instrText xml:space="preserve"> PAGEREF _Toc15137 \h </w:instrText>
        </w:r>
        <w:r>
          <w:fldChar w:fldCharType="separate"/>
        </w:r>
        <w:r>
          <w:t>14</w:t>
        </w:r>
        <w:r>
          <w:fldChar w:fldCharType="end"/>
        </w:r>
      </w:hyperlink>
    </w:p>
    <w:p>
      <w:pPr>
        <w:pStyle w:val="TOC2"/>
        <w:tabs>
          <w:tab w:val="right" w:leader="dot" w:pos="8306"/>
        </w:tabs>
      </w:pPr>
      <w:hyperlink w:anchor="_Toc21424" w:history="1">
        <w:r>
          <w:rPr>
            <w:rFonts w:ascii="仿宋" w:eastAsia="仿宋" w:hAnsi="仿宋" w:cs="仿宋" w:hint="eastAsia"/>
            <w:lang w:eastAsia="zh-CN"/>
          </w:rPr>
          <w:t>(一)、冷墩钢行业分析</w:t>
        </w:r>
        <w:r>
          <w:tab/>
        </w:r>
        <w:r>
          <w:fldChar w:fldCharType="begin"/>
        </w:r>
        <w:r>
          <w:instrText xml:space="preserve"> PAGEREF _Toc21424 \h </w:instrText>
        </w:r>
        <w:r>
          <w:fldChar w:fldCharType="separate"/>
        </w:r>
        <w:r>
          <w:t>14</w:t>
        </w:r>
        <w:r>
          <w:fldChar w:fldCharType="end"/>
        </w:r>
      </w:hyperlink>
    </w:p>
    <w:p>
      <w:pPr>
        <w:pStyle w:val="TOC2"/>
        <w:tabs>
          <w:tab w:val="right" w:leader="dot" w:pos="8306"/>
        </w:tabs>
      </w:pPr>
      <w:hyperlink w:anchor="_Toc3586" w:history="1">
        <w:r>
          <w:rPr>
            <w:rFonts w:ascii="仿宋" w:eastAsia="仿宋" w:hAnsi="仿宋" w:cs="仿宋" w:hint="eastAsia"/>
            <w:lang w:eastAsia="zh-CN"/>
          </w:rPr>
          <w:t>(二)、冷墩钢市场分析预测</w:t>
        </w:r>
        <w:r>
          <w:tab/>
        </w:r>
        <w:r>
          <w:fldChar w:fldCharType="begin"/>
        </w:r>
        <w:r>
          <w:instrText xml:space="preserve"> PAGEREF _Toc3586 \h </w:instrText>
        </w:r>
        <w:r>
          <w:fldChar w:fldCharType="separate"/>
        </w:r>
        <w:r>
          <w:t>15</w:t>
        </w:r>
        <w:r>
          <w:fldChar w:fldCharType="end"/>
        </w:r>
      </w:hyperlink>
    </w:p>
    <w:p>
      <w:pPr>
        <w:pStyle w:val="TOC1"/>
        <w:tabs>
          <w:tab w:val="right" w:leader="dot" w:pos="8306"/>
        </w:tabs>
      </w:pPr>
      <w:hyperlink w:anchor="_Toc22588" w:history="1">
        <w:r>
          <w:rPr>
            <w:rFonts w:ascii="仿宋" w:eastAsia="仿宋" w:hAnsi="仿宋" w:cs="仿宋" w:hint="eastAsia"/>
            <w:lang w:eastAsia="zh-CN"/>
          </w:rPr>
          <w:t>五、冷墩钢项目绩效评估</w:t>
        </w:r>
        <w:r>
          <w:tab/>
        </w:r>
        <w:r>
          <w:fldChar w:fldCharType="begin"/>
        </w:r>
        <w:r>
          <w:instrText xml:space="preserve"> PAGEREF _Toc22588 \h </w:instrText>
        </w:r>
        <w:r>
          <w:fldChar w:fldCharType="separate"/>
        </w:r>
        <w:r>
          <w:t>16</w:t>
        </w:r>
        <w:r>
          <w:fldChar w:fldCharType="end"/>
        </w:r>
      </w:hyperlink>
    </w:p>
    <w:p>
      <w:pPr>
        <w:pStyle w:val="TOC2"/>
        <w:tabs>
          <w:tab w:val="right" w:leader="dot" w:pos="8306"/>
        </w:tabs>
      </w:pPr>
      <w:hyperlink w:anchor="_Toc15979" w:history="1">
        <w:r>
          <w:rPr>
            <w:rFonts w:ascii="仿宋" w:eastAsia="仿宋" w:hAnsi="仿宋" w:cs="仿宋" w:hint="eastAsia"/>
            <w:lang w:eastAsia="zh-CN"/>
          </w:rPr>
          <w:t>(一)、绩效评估指标</w:t>
        </w:r>
        <w:r>
          <w:tab/>
        </w:r>
        <w:r>
          <w:fldChar w:fldCharType="begin"/>
        </w:r>
        <w:r>
          <w:instrText xml:space="preserve"> PAGEREF _Toc15979 \h </w:instrText>
        </w:r>
        <w:r>
          <w:fldChar w:fldCharType="separate"/>
        </w:r>
        <w:r>
          <w:t>16</w:t>
        </w:r>
        <w:r>
          <w:fldChar w:fldCharType="end"/>
        </w:r>
      </w:hyperlink>
    </w:p>
    <w:p>
      <w:pPr>
        <w:pStyle w:val="TOC2"/>
        <w:tabs>
          <w:tab w:val="right" w:leader="dot" w:pos="8306"/>
        </w:tabs>
      </w:pPr>
      <w:hyperlink w:anchor="_Toc27643" w:history="1">
        <w:r>
          <w:rPr>
            <w:rFonts w:ascii="仿宋" w:eastAsia="仿宋" w:hAnsi="仿宋" w:cs="仿宋" w:hint="eastAsia"/>
            <w:lang w:eastAsia="zh-CN"/>
          </w:rPr>
          <w:t>(二)、绩效评估方法</w:t>
        </w:r>
        <w:r>
          <w:tab/>
        </w:r>
        <w:r>
          <w:fldChar w:fldCharType="begin"/>
        </w:r>
        <w:r>
          <w:instrText xml:space="preserve"> PAGEREF _Toc27643 \h </w:instrText>
        </w:r>
        <w:r>
          <w:fldChar w:fldCharType="separate"/>
        </w:r>
        <w:r>
          <w:t>17</w:t>
        </w:r>
        <w:r>
          <w:fldChar w:fldCharType="end"/>
        </w:r>
      </w:hyperlink>
    </w:p>
    <w:p>
      <w:pPr>
        <w:pStyle w:val="TOC2"/>
        <w:tabs>
          <w:tab w:val="right" w:leader="dot" w:pos="8306"/>
        </w:tabs>
      </w:pPr>
      <w:hyperlink w:anchor="_Toc30436" w:history="1">
        <w:r>
          <w:rPr>
            <w:rFonts w:ascii="仿宋" w:eastAsia="仿宋" w:hAnsi="仿宋" w:cs="仿宋" w:hint="eastAsia"/>
            <w:lang w:eastAsia="zh-CN"/>
          </w:rPr>
          <w:t>(三)、绩效评估周期</w:t>
        </w:r>
        <w:r>
          <w:tab/>
        </w:r>
        <w:r>
          <w:fldChar w:fldCharType="begin"/>
        </w:r>
        <w:r>
          <w:instrText xml:space="preserve"> PAGEREF _Toc30436 \h </w:instrText>
        </w:r>
        <w:r>
          <w:fldChar w:fldCharType="separate"/>
        </w:r>
        <w:r>
          <w:t>18</w:t>
        </w:r>
        <w:r>
          <w:fldChar w:fldCharType="end"/>
        </w:r>
      </w:hyperlink>
    </w:p>
    <w:p>
      <w:pPr>
        <w:pStyle w:val="TOC1"/>
        <w:tabs>
          <w:tab w:val="right" w:leader="dot" w:pos="8306"/>
        </w:tabs>
      </w:pPr>
      <w:hyperlink w:anchor="_Toc16263" w:history="1">
        <w:r>
          <w:rPr>
            <w:rFonts w:ascii="仿宋" w:eastAsia="仿宋" w:hAnsi="仿宋" w:cs="仿宋" w:hint="eastAsia"/>
            <w:lang w:eastAsia="zh-CN"/>
          </w:rPr>
          <w:t>六、产品规划分析</w:t>
        </w:r>
        <w:r>
          <w:tab/>
        </w:r>
        <w:r>
          <w:fldChar w:fldCharType="begin"/>
        </w:r>
        <w:r>
          <w:instrText xml:space="preserve"> PAGEREF _Toc16263 \h </w:instrText>
        </w:r>
        <w:r>
          <w:fldChar w:fldCharType="separate"/>
        </w:r>
        <w:r>
          <w:t>19</w:t>
        </w:r>
        <w:r>
          <w:fldChar w:fldCharType="end"/>
        </w:r>
      </w:hyperlink>
    </w:p>
    <w:p>
      <w:pPr>
        <w:pStyle w:val="TOC2"/>
        <w:tabs>
          <w:tab w:val="right" w:leader="dot" w:pos="8306"/>
        </w:tabs>
      </w:pPr>
      <w:hyperlink w:anchor="_Toc31989" w:history="1">
        <w:r>
          <w:rPr>
            <w:rFonts w:ascii="仿宋" w:eastAsia="仿宋" w:hAnsi="仿宋" w:cs="仿宋" w:hint="eastAsia"/>
            <w:lang w:eastAsia="zh-CN"/>
          </w:rPr>
          <w:t>(一)、产品规划</w:t>
        </w:r>
        <w:r>
          <w:tab/>
        </w:r>
        <w:r>
          <w:fldChar w:fldCharType="begin"/>
        </w:r>
        <w:r>
          <w:instrText xml:space="preserve"> PAGEREF _Toc31989 \h </w:instrText>
        </w:r>
        <w:r>
          <w:fldChar w:fldCharType="separate"/>
        </w:r>
        <w:r>
          <w:t>19</w:t>
        </w:r>
        <w:r>
          <w:fldChar w:fldCharType="end"/>
        </w:r>
      </w:hyperlink>
    </w:p>
    <w:p>
      <w:pPr>
        <w:pStyle w:val="TOC2"/>
        <w:tabs>
          <w:tab w:val="right" w:leader="dot" w:pos="8306"/>
        </w:tabs>
      </w:pPr>
      <w:hyperlink w:anchor="_Toc17498" w:history="1">
        <w:r>
          <w:rPr>
            <w:rFonts w:ascii="仿宋" w:eastAsia="仿宋" w:hAnsi="仿宋" w:cs="仿宋" w:hint="eastAsia"/>
            <w:lang w:eastAsia="zh-CN"/>
          </w:rPr>
          <w:t>(二)、建设规模</w:t>
        </w:r>
        <w:r>
          <w:tab/>
        </w:r>
        <w:r>
          <w:fldChar w:fldCharType="begin"/>
        </w:r>
        <w:r>
          <w:instrText xml:space="preserve"> PAGEREF _Toc17498 \h </w:instrText>
        </w:r>
        <w:r>
          <w:fldChar w:fldCharType="separate"/>
        </w:r>
        <w:r>
          <w:t>20</w:t>
        </w:r>
        <w:r>
          <w:fldChar w:fldCharType="end"/>
        </w:r>
      </w:hyperlink>
    </w:p>
    <w:p>
      <w:pPr>
        <w:pStyle w:val="TOC1"/>
        <w:tabs>
          <w:tab w:val="right" w:leader="dot" w:pos="8306"/>
        </w:tabs>
      </w:pPr>
      <w:hyperlink w:anchor="_Toc24077" w:history="1">
        <w:r>
          <w:rPr>
            <w:rFonts w:ascii="仿宋" w:eastAsia="仿宋" w:hAnsi="仿宋" w:cs="仿宋" w:hint="eastAsia"/>
            <w:lang w:eastAsia="zh-CN"/>
          </w:rPr>
          <w:t>七、冷墩钢项目人力资源管理</w:t>
        </w:r>
        <w:r>
          <w:tab/>
        </w:r>
        <w:r>
          <w:fldChar w:fldCharType="begin"/>
        </w:r>
        <w:r>
          <w:instrText xml:space="preserve"> PAGEREF _Toc24077 \h </w:instrText>
        </w:r>
        <w:r>
          <w:fldChar w:fldCharType="separate"/>
        </w:r>
        <w:r>
          <w:t>21</w:t>
        </w:r>
        <w:r>
          <w:fldChar w:fldCharType="end"/>
        </w:r>
      </w:hyperlink>
    </w:p>
    <w:p>
      <w:pPr>
        <w:pStyle w:val="TOC2"/>
        <w:tabs>
          <w:tab w:val="right" w:leader="dot" w:pos="8306"/>
        </w:tabs>
      </w:pPr>
      <w:hyperlink w:anchor="_Toc13437" w:history="1">
        <w:r>
          <w:rPr>
            <w:rFonts w:ascii="仿宋" w:eastAsia="仿宋" w:hAnsi="仿宋" w:cs="仿宋" w:hint="eastAsia"/>
            <w:lang w:eastAsia="zh-CN"/>
          </w:rPr>
          <w:t>(一)、建立健全的预算管理制度</w:t>
        </w:r>
        <w:r>
          <w:tab/>
        </w:r>
        <w:r>
          <w:fldChar w:fldCharType="begin"/>
        </w:r>
        <w:r>
          <w:instrText xml:space="preserve"> PAGEREF _Toc13437 \h </w:instrText>
        </w:r>
        <w:r>
          <w:fldChar w:fldCharType="separate"/>
        </w:r>
        <w:r>
          <w:t>21</w:t>
        </w:r>
        <w:r>
          <w:fldChar w:fldCharType="end"/>
        </w:r>
      </w:hyperlink>
    </w:p>
    <w:p>
      <w:pPr>
        <w:pStyle w:val="TOC2"/>
        <w:tabs>
          <w:tab w:val="right" w:leader="dot" w:pos="8306"/>
        </w:tabs>
      </w:pPr>
      <w:hyperlink w:anchor="_Toc11527" w:history="1">
        <w:r>
          <w:rPr>
            <w:rFonts w:ascii="仿宋" w:eastAsia="仿宋" w:hAnsi="仿宋" w:cs="仿宋" w:hint="eastAsia"/>
            <w:lang w:eastAsia="zh-CN"/>
          </w:rPr>
          <w:t>(二)、加强资金流动监控</w:t>
        </w:r>
        <w:r>
          <w:tab/>
        </w:r>
        <w:r>
          <w:fldChar w:fldCharType="begin"/>
        </w:r>
        <w:r>
          <w:instrText xml:space="preserve"> PAGEREF _Toc11527 \h </w:instrText>
        </w:r>
        <w:r>
          <w:fldChar w:fldCharType="separate"/>
        </w:r>
        <w:r>
          <w:t>23</w:t>
        </w:r>
        <w:r>
          <w:fldChar w:fldCharType="end"/>
        </w:r>
      </w:hyperlink>
    </w:p>
    <w:p>
      <w:pPr>
        <w:pStyle w:val="TOC2"/>
        <w:tabs>
          <w:tab w:val="right" w:leader="dot" w:pos="8306"/>
        </w:tabs>
      </w:pPr>
      <w:hyperlink w:anchor="_Toc23687" w:history="1">
        <w:r>
          <w:rPr>
            <w:rFonts w:ascii="仿宋" w:eastAsia="仿宋" w:hAnsi="仿宋" w:cs="仿宋" w:hint="eastAsia"/>
            <w:lang w:eastAsia="zh-CN"/>
          </w:rPr>
          <w:t>(三)、制定完善的风险控制机制</w:t>
        </w:r>
        <w:r>
          <w:tab/>
        </w:r>
        <w:r>
          <w:fldChar w:fldCharType="begin"/>
        </w:r>
        <w:r>
          <w:instrText xml:space="preserve"> PAGEREF _Toc23687 \h </w:instrText>
        </w:r>
        <w:r>
          <w:fldChar w:fldCharType="separate"/>
        </w:r>
        <w:r>
          <w:t>24</w:t>
        </w:r>
        <w:r>
          <w:fldChar w:fldCharType="end"/>
        </w:r>
      </w:hyperlink>
    </w:p>
    <w:p>
      <w:pPr>
        <w:pStyle w:val="TOC2"/>
        <w:tabs>
          <w:tab w:val="right" w:leader="dot" w:pos="8306"/>
        </w:tabs>
      </w:pPr>
      <w:hyperlink w:anchor="_Toc7325" w:history="1">
        <w:r>
          <w:rPr>
            <w:rFonts w:ascii="仿宋" w:eastAsia="仿宋" w:hAnsi="仿宋" w:cs="仿宋" w:hint="eastAsia"/>
            <w:lang w:eastAsia="zh-CN"/>
          </w:rPr>
          <w:t>(四)、优化成本管理</w:t>
        </w:r>
        <w:r>
          <w:tab/>
        </w:r>
        <w:r>
          <w:fldChar w:fldCharType="begin"/>
        </w:r>
        <w:r>
          <w:instrText xml:space="preserve"> PAGEREF _Toc7325 \h </w:instrText>
        </w:r>
        <w:r>
          <w:fldChar w:fldCharType="separate"/>
        </w:r>
        <w:r>
          <w:t>25</w:t>
        </w:r>
        <w:r>
          <w:fldChar w:fldCharType="end"/>
        </w:r>
      </w:hyperlink>
    </w:p>
    <w:p>
      <w:pPr>
        <w:pStyle w:val="TOC1"/>
        <w:tabs>
          <w:tab w:val="right" w:leader="dot" w:pos="8306"/>
        </w:tabs>
      </w:pPr>
      <w:hyperlink w:anchor="_Toc25287" w:history="1">
        <w:r>
          <w:rPr>
            <w:rFonts w:ascii="仿宋" w:eastAsia="仿宋" w:hAnsi="仿宋" w:cs="仿宋" w:hint="eastAsia"/>
            <w:lang w:eastAsia="zh-CN"/>
          </w:rPr>
          <w:t>八、冷墩钢项目风险管理</w:t>
        </w:r>
        <w:r>
          <w:tab/>
        </w:r>
        <w:r>
          <w:fldChar w:fldCharType="begin"/>
        </w:r>
        <w:r>
          <w:instrText xml:space="preserve"> PAGEREF _Toc25287 \h </w:instrText>
        </w:r>
        <w:r>
          <w:fldChar w:fldCharType="separate"/>
        </w:r>
        <w:r>
          <w:t>26</w:t>
        </w:r>
        <w:r>
          <w:fldChar w:fldCharType="end"/>
        </w:r>
      </w:hyperlink>
    </w:p>
    <w:p>
      <w:pPr>
        <w:pStyle w:val="TOC2"/>
        <w:tabs>
          <w:tab w:val="right" w:leader="dot" w:pos="8306"/>
        </w:tabs>
      </w:pPr>
      <w:hyperlink w:anchor="_Toc26232" w:history="1">
        <w:r>
          <w:rPr>
            <w:rFonts w:ascii="仿宋" w:eastAsia="仿宋" w:hAnsi="仿宋" w:cs="仿宋" w:hint="eastAsia"/>
            <w:lang w:eastAsia="zh-CN"/>
          </w:rPr>
          <w:t>(一)、风险识别与评估</w:t>
        </w:r>
        <w:r>
          <w:tab/>
        </w:r>
        <w:r>
          <w:fldChar w:fldCharType="begin"/>
        </w:r>
        <w:r>
          <w:instrText xml:space="preserve"> PAGEREF _Toc26232 \h </w:instrText>
        </w:r>
        <w:r>
          <w:fldChar w:fldCharType="separate"/>
        </w:r>
        <w:r>
          <w:t>26</w:t>
        </w:r>
        <w:r>
          <w:fldChar w:fldCharType="end"/>
        </w:r>
      </w:hyperlink>
    </w:p>
    <w:p>
      <w:pPr>
        <w:pStyle w:val="TOC2"/>
        <w:tabs>
          <w:tab w:val="right" w:leader="dot" w:pos="8306"/>
        </w:tabs>
      </w:pPr>
      <w:hyperlink w:anchor="_Toc23694" w:history="1">
        <w:r>
          <w:rPr>
            <w:rFonts w:ascii="仿宋" w:eastAsia="仿宋" w:hAnsi="仿宋" w:cs="仿宋" w:hint="eastAsia"/>
            <w:lang w:eastAsia="zh-CN"/>
          </w:rPr>
          <w:t>(二)、风险应对策略</w:t>
        </w:r>
        <w:r>
          <w:tab/>
        </w:r>
        <w:r>
          <w:fldChar w:fldCharType="begin"/>
        </w:r>
        <w:r>
          <w:instrText xml:space="preserve"> PAGEREF _Toc23694 \h </w:instrText>
        </w:r>
        <w:r>
          <w:fldChar w:fldCharType="separate"/>
        </w:r>
        <w:r>
          <w:t>27</w:t>
        </w:r>
        <w:r>
          <w:fldChar w:fldCharType="end"/>
        </w:r>
      </w:hyperlink>
    </w:p>
    <w:p>
      <w:pPr>
        <w:pStyle w:val="TOC2"/>
        <w:tabs>
          <w:tab w:val="right" w:leader="dot" w:pos="8306"/>
        </w:tabs>
      </w:pPr>
      <w:hyperlink w:anchor="_Toc11202" w:history="1">
        <w:r>
          <w:rPr>
            <w:rFonts w:ascii="仿宋" w:eastAsia="仿宋" w:hAnsi="仿宋" w:cs="仿宋" w:hint="eastAsia"/>
            <w:lang w:eastAsia="zh-CN"/>
          </w:rPr>
          <w:t>(三)、风险监控与控制</w:t>
        </w:r>
        <w:r>
          <w:tab/>
        </w:r>
        <w:r>
          <w:fldChar w:fldCharType="begin"/>
        </w:r>
        <w:r>
          <w:instrText xml:space="preserve"> PAGEREF _Toc11202 \h </w:instrText>
        </w:r>
        <w:r>
          <w:fldChar w:fldCharType="separate"/>
        </w:r>
        <w:r>
          <w:t>29</w:t>
        </w:r>
        <w:r>
          <w:fldChar w:fldCharType="end"/>
        </w:r>
      </w:hyperlink>
    </w:p>
    <w:p>
      <w:pPr>
        <w:pStyle w:val="TOC1"/>
        <w:tabs>
          <w:tab w:val="right" w:leader="dot" w:pos="8306"/>
        </w:tabs>
      </w:pPr>
      <w:hyperlink w:anchor="_Toc19185" w:history="1">
        <w:r>
          <w:rPr>
            <w:rFonts w:ascii="仿宋" w:eastAsia="仿宋" w:hAnsi="仿宋" w:cs="仿宋" w:hint="eastAsia"/>
            <w:lang w:eastAsia="zh-CN"/>
          </w:rPr>
          <w:t>九、冷墩钢项目社会影响</w:t>
        </w:r>
        <w:r>
          <w:tab/>
        </w:r>
        <w:r>
          <w:fldChar w:fldCharType="begin"/>
        </w:r>
        <w:r>
          <w:instrText xml:space="preserve"> PAGEREF _Toc19185 \h </w:instrText>
        </w:r>
        <w:r>
          <w:fldChar w:fldCharType="separate"/>
        </w:r>
        <w:r>
          <w:t>30</w:t>
        </w:r>
        <w:r>
          <w:fldChar w:fldCharType="end"/>
        </w:r>
      </w:hyperlink>
    </w:p>
    <w:p>
      <w:pPr>
        <w:pStyle w:val="TOC2"/>
        <w:tabs>
          <w:tab w:val="right" w:leader="dot" w:pos="8306"/>
        </w:tabs>
      </w:pPr>
      <w:hyperlink w:anchor="_Toc9073" w:history="1">
        <w:r>
          <w:rPr>
            <w:rFonts w:ascii="仿宋" w:eastAsia="仿宋" w:hAnsi="仿宋" w:cs="仿宋" w:hint="eastAsia"/>
            <w:lang w:eastAsia="zh-CN"/>
          </w:rPr>
          <w:t>(一)、社会责任与义务</w:t>
        </w:r>
        <w:r>
          <w:tab/>
        </w:r>
        <w:r>
          <w:fldChar w:fldCharType="begin"/>
        </w:r>
        <w:r>
          <w:instrText xml:space="preserve"> PAGEREF _Toc9073 \h </w:instrText>
        </w:r>
        <w:r>
          <w:fldChar w:fldCharType="separate"/>
        </w:r>
        <w:r>
          <w:t>30</w:t>
        </w:r>
        <w:r>
          <w:fldChar w:fldCharType="end"/>
        </w:r>
      </w:hyperlink>
    </w:p>
    <w:p>
      <w:pPr>
        <w:pStyle w:val="TOC2"/>
        <w:tabs>
          <w:tab w:val="right" w:leader="dot" w:pos="8306"/>
        </w:tabs>
      </w:pPr>
      <w:hyperlink w:anchor="_Toc8832" w:history="1">
        <w:r>
          <w:rPr>
            <w:rFonts w:ascii="仿宋" w:eastAsia="仿宋" w:hAnsi="仿宋" w:cs="仿宋" w:hint="eastAsia"/>
            <w:lang w:eastAsia="zh-CN"/>
          </w:rPr>
          <w:t>(二)、社会参与与沟通</w:t>
        </w:r>
        <w:r>
          <w:tab/>
        </w:r>
        <w:r>
          <w:fldChar w:fldCharType="begin"/>
        </w:r>
        <w:r>
          <w:instrText xml:space="preserve"> PAGEREF _Toc8832 \h </w:instrText>
        </w:r>
        <w:r>
          <w:fldChar w:fldCharType="separate"/>
        </w:r>
        <w:r>
          <w:t>31</w:t>
        </w:r>
        <w:r>
          <w:fldChar w:fldCharType="end"/>
        </w:r>
      </w:hyperlink>
    </w:p>
    <w:p>
      <w:pPr>
        <w:pStyle w:val="TOC1"/>
        <w:tabs>
          <w:tab w:val="right" w:leader="dot" w:pos="8306"/>
        </w:tabs>
      </w:pPr>
      <w:hyperlink w:anchor="_Toc19348" w:history="1">
        <w:r>
          <w:rPr>
            <w:rFonts w:ascii="仿宋" w:eastAsia="仿宋" w:hAnsi="仿宋" w:cs="仿宋" w:hint="eastAsia"/>
            <w:lang w:eastAsia="zh-CN"/>
          </w:rPr>
          <w:t>十、冷墩钢项目经营效益</w:t>
        </w:r>
        <w:r>
          <w:tab/>
        </w:r>
        <w:r>
          <w:fldChar w:fldCharType="begin"/>
        </w:r>
        <w:r>
          <w:instrText xml:space="preserve"> PAGEREF _Toc19348 \h </w:instrText>
        </w:r>
        <w:r>
          <w:fldChar w:fldCharType="separate"/>
        </w:r>
        <w:r>
          <w:t>32</w:t>
        </w:r>
        <w:r>
          <w:fldChar w:fldCharType="end"/>
        </w:r>
      </w:hyperlink>
    </w:p>
    <w:p>
      <w:pPr>
        <w:pStyle w:val="TOC2"/>
        <w:tabs>
          <w:tab w:val="right" w:leader="dot" w:pos="8306"/>
        </w:tabs>
      </w:pPr>
      <w:hyperlink w:anchor="_Toc23999" w:history="1">
        <w:r>
          <w:rPr>
            <w:rFonts w:ascii="仿宋" w:eastAsia="仿宋" w:hAnsi="仿宋" w:cs="仿宋" w:hint="eastAsia"/>
            <w:lang w:eastAsia="zh-CN"/>
          </w:rPr>
          <w:t>(一)、经济评价财务测算</w:t>
        </w:r>
        <w:r>
          <w:tab/>
        </w:r>
        <w:r>
          <w:fldChar w:fldCharType="begin"/>
        </w:r>
        <w:r>
          <w:instrText xml:space="preserve"> PAGEREF _Toc23999 \h </w:instrText>
        </w:r>
        <w:r>
          <w:fldChar w:fldCharType="separate"/>
        </w:r>
        <w:r>
          <w:t>32</w:t>
        </w:r>
        <w:r>
          <w:fldChar w:fldCharType="end"/>
        </w:r>
      </w:hyperlink>
    </w:p>
    <w:p>
      <w:pPr>
        <w:pStyle w:val="TOC2"/>
        <w:tabs>
          <w:tab w:val="right" w:leader="dot" w:pos="8306"/>
        </w:tabs>
      </w:pPr>
      <w:hyperlink w:anchor="_Toc15987" w:history="1">
        <w:r>
          <w:rPr>
            <w:rFonts w:ascii="仿宋" w:eastAsia="仿宋" w:hAnsi="仿宋" w:cs="仿宋" w:hint="eastAsia"/>
            <w:lang w:eastAsia="zh-CN"/>
          </w:rPr>
          <w:t>(二)、冷墩钢项目盈利能力分析</w:t>
        </w:r>
        <w:r>
          <w:tab/>
        </w:r>
        <w:r>
          <w:fldChar w:fldCharType="begin"/>
        </w:r>
        <w:r>
          <w:instrText xml:space="preserve"> PAGEREF _Toc15987 \h </w:instrText>
        </w:r>
        <w:r>
          <w:fldChar w:fldCharType="separate"/>
        </w:r>
        <w:r>
          <w:t>33</w:t>
        </w:r>
        <w:r>
          <w:fldChar w:fldCharType="end"/>
        </w:r>
      </w:hyperlink>
    </w:p>
    <w:p>
      <w:pPr>
        <w:pStyle w:val="TOC1"/>
        <w:tabs>
          <w:tab w:val="right" w:leader="dot" w:pos="8306"/>
        </w:tabs>
      </w:pPr>
      <w:hyperlink w:anchor="_Toc22634" w:history="1">
        <w:r>
          <w:rPr>
            <w:rFonts w:ascii="仿宋" w:eastAsia="仿宋" w:hAnsi="仿宋" w:cs="仿宋" w:hint="eastAsia"/>
            <w:lang w:eastAsia="zh-CN"/>
          </w:rPr>
          <w:t>十一、生产安全保护</w:t>
        </w:r>
        <w:r>
          <w:tab/>
        </w:r>
        <w:r>
          <w:fldChar w:fldCharType="begin"/>
        </w:r>
        <w:r>
          <w:instrText xml:space="preserve"> PAGEREF _Toc22634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414" w:history="1">
        <w:r>
          <w:rPr>
            <w:rFonts w:ascii="仿宋" w:eastAsia="仿宋" w:hAnsi="仿宋" w:cs="仿宋" w:hint="eastAsia"/>
            <w:lang w:eastAsia="zh-CN"/>
          </w:rPr>
          <w:t>(一)、消防安全</w:t>
        </w:r>
        <w:r>
          <w:tab/>
        </w:r>
        <w:r>
          <w:fldChar w:fldCharType="begin"/>
        </w:r>
        <w:r>
          <w:instrText xml:space="preserve"> PAGEREF _Toc4414 \h </w:instrText>
        </w:r>
        <w:r>
          <w:fldChar w:fldCharType="separate"/>
        </w:r>
        <w:r>
          <w:t>34</w:t>
        </w:r>
        <w:r>
          <w:fldChar w:fldCharType="end"/>
        </w:r>
      </w:hyperlink>
    </w:p>
    <w:p>
      <w:pPr>
        <w:pStyle w:val="TOC2"/>
        <w:tabs>
          <w:tab w:val="right" w:leader="dot" w:pos="8306"/>
        </w:tabs>
      </w:pPr>
      <w:hyperlink w:anchor="_Toc25029" w:history="1">
        <w:r>
          <w:rPr>
            <w:rFonts w:ascii="仿宋" w:eastAsia="仿宋" w:hAnsi="仿宋" w:cs="仿宋" w:hint="eastAsia"/>
            <w:lang w:eastAsia="zh-CN"/>
          </w:rPr>
          <w:t>(二)、防火防爆总图布置措施</w:t>
        </w:r>
        <w:r>
          <w:tab/>
        </w:r>
        <w:r>
          <w:fldChar w:fldCharType="begin"/>
        </w:r>
        <w:r>
          <w:instrText xml:space="preserve"> PAGEREF _Toc25029 \h </w:instrText>
        </w:r>
        <w:r>
          <w:fldChar w:fldCharType="separate"/>
        </w:r>
        <w:r>
          <w:t>35</w:t>
        </w:r>
        <w:r>
          <w:fldChar w:fldCharType="end"/>
        </w:r>
      </w:hyperlink>
    </w:p>
    <w:p>
      <w:pPr>
        <w:pStyle w:val="TOC2"/>
        <w:tabs>
          <w:tab w:val="right" w:leader="dot" w:pos="8306"/>
        </w:tabs>
      </w:pPr>
      <w:hyperlink w:anchor="_Toc4507" w:history="1">
        <w:r>
          <w:rPr>
            <w:rFonts w:ascii="仿宋" w:eastAsia="仿宋" w:hAnsi="仿宋" w:cs="仿宋" w:hint="eastAsia"/>
            <w:lang w:eastAsia="zh-CN"/>
          </w:rPr>
          <w:t>(三)、自然灾害防范措施</w:t>
        </w:r>
        <w:r>
          <w:tab/>
        </w:r>
        <w:r>
          <w:fldChar w:fldCharType="begin"/>
        </w:r>
        <w:r>
          <w:instrText xml:space="preserve"> PAGEREF _Toc4507 \h </w:instrText>
        </w:r>
        <w:r>
          <w:fldChar w:fldCharType="separate"/>
        </w:r>
        <w:r>
          <w:t>36</w:t>
        </w:r>
        <w:r>
          <w:fldChar w:fldCharType="end"/>
        </w:r>
      </w:hyperlink>
    </w:p>
    <w:p>
      <w:pPr>
        <w:pStyle w:val="TOC2"/>
        <w:tabs>
          <w:tab w:val="right" w:leader="dot" w:pos="8306"/>
        </w:tabs>
      </w:pPr>
      <w:hyperlink w:anchor="_Toc9864" w:history="1">
        <w:r>
          <w:rPr>
            <w:rFonts w:ascii="仿宋" w:eastAsia="仿宋" w:hAnsi="仿宋" w:cs="仿宋" w:hint="eastAsia"/>
            <w:lang w:eastAsia="zh-CN"/>
          </w:rPr>
          <w:t>(四)、安全色及安全标志使用要求</w:t>
        </w:r>
        <w:r>
          <w:tab/>
        </w:r>
        <w:r>
          <w:fldChar w:fldCharType="begin"/>
        </w:r>
        <w:r>
          <w:instrText xml:space="preserve"> PAGEREF _Toc9864 \h </w:instrText>
        </w:r>
        <w:r>
          <w:fldChar w:fldCharType="separate"/>
        </w:r>
        <w:r>
          <w:t>37</w:t>
        </w:r>
        <w:r>
          <w:fldChar w:fldCharType="end"/>
        </w:r>
      </w:hyperlink>
    </w:p>
    <w:p>
      <w:pPr>
        <w:pStyle w:val="TOC2"/>
        <w:tabs>
          <w:tab w:val="right" w:leader="dot" w:pos="8306"/>
        </w:tabs>
      </w:pPr>
      <w:hyperlink w:anchor="_Toc8287" w:history="1">
        <w:r>
          <w:rPr>
            <w:rFonts w:ascii="仿宋" w:eastAsia="仿宋" w:hAnsi="仿宋" w:cs="仿宋" w:hint="eastAsia"/>
            <w:lang w:eastAsia="zh-CN"/>
          </w:rPr>
          <w:t>(五)、防尘防毒措施</w:t>
        </w:r>
        <w:r>
          <w:tab/>
        </w:r>
        <w:r>
          <w:fldChar w:fldCharType="begin"/>
        </w:r>
        <w:r>
          <w:instrText xml:space="preserve"> PAGEREF _Toc8287 \h </w:instrText>
        </w:r>
        <w:r>
          <w:fldChar w:fldCharType="separate"/>
        </w:r>
        <w:r>
          <w:t>38</w:t>
        </w:r>
        <w:r>
          <w:fldChar w:fldCharType="end"/>
        </w:r>
      </w:hyperlink>
    </w:p>
    <w:p>
      <w:pPr>
        <w:pStyle w:val="TOC2"/>
        <w:tabs>
          <w:tab w:val="right" w:leader="dot" w:pos="8306"/>
        </w:tabs>
      </w:pPr>
      <w:hyperlink w:anchor="_Toc22322" w:history="1">
        <w:r>
          <w:rPr>
            <w:rFonts w:ascii="仿宋" w:eastAsia="仿宋" w:hAnsi="仿宋" w:cs="仿宋" w:hint="eastAsia"/>
            <w:lang w:eastAsia="zh-CN"/>
          </w:rPr>
          <w:t>(六)、防静电、触电防护及防雷措施</w:t>
        </w:r>
        <w:r>
          <w:tab/>
        </w:r>
        <w:r>
          <w:fldChar w:fldCharType="begin"/>
        </w:r>
        <w:r>
          <w:instrText xml:space="preserve"> PAGEREF _Toc22322 \h </w:instrText>
        </w:r>
        <w:r>
          <w:fldChar w:fldCharType="separate"/>
        </w:r>
        <w:r>
          <w:t>39</w:t>
        </w:r>
        <w:r>
          <w:fldChar w:fldCharType="end"/>
        </w:r>
      </w:hyperlink>
    </w:p>
    <w:p>
      <w:pPr>
        <w:pStyle w:val="TOC2"/>
        <w:tabs>
          <w:tab w:val="right" w:leader="dot" w:pos="8306"/>
        </w:tabs>
      </w:pPr>
      <w:hyperlink w:anchor="_Toc6949" w:history="1">
        <w:r>
          <w:rPr>
            <w:rFonts w:ascii="仿宋" w:eastAsia="仿宋" w:hAnsi="仿宋" w:cs="仿宋" w:hint="eastAsia"/>
            <w:lang w:eastAsia="zh-CN"/>
          </w:rPr>
          <w:t>(七)、机械设备安全保障措施</w:t>
        </w:r>
        <w:r>
          <w:tab/>
        </w:r>
        <w:r>
          <w:fldChar w:fldCharType="begin"/>
        </w:r>
        <w:r>
          <w:instrText xml:space="preserve"> PAGEREF _Toc6949 \h </w:instrText>
        </w:r>
        <w:r>
          <w:fldChar w:fldCharType="separate"/>
        </w:r>
        <w:r>
          <w:t>40</w:t>
        </w:r>
        <w:r>
          <w:fldChar w:fldCharType="end"/>
        </w:r>
      </w:hyperlink>
    </w:p>
    <w:p>
      <w:pPr>
        <w:pStyle w:val="TOC1"/>
        <w:tabs>
          <w:tab w:val="right" w:leader="dot" w:pos="8306"/>
        </w:tabs>
      </w:pPr>
      <w:hyperlink w:anchor="_Toc21943" w:history="1">
        <w:r>
          <w:rPr>
            <w:rFonts w:ascii="仿宋" w:eastAsia="仿宋" w:hAnsi="仿宋" w:cs="仿宋" w:hint="eastAsia"/>
            <w:lang w:eastAsia="zh-CN"/>
          </w:rPr>
          <w:t>十二、冷墩钢项目计划安排</w:t>
        </w:r>
        <w:r>
          <w:tab/>
        </w:r>
        <w:r>
          <w:fldChar w:fldCharType="begin"/>
        </w:r>
        <w:r>
          <w:instrText xml:space="preserve"> PAGEREF _Toc21943 \h </w:instrText>
        </w:r>
        <w:r>
          <w:fldChar w:fldCharType="separate"/>
        </w:r>
        <w:r>
          <w:t>42</w:t>
        </w:r>
        <w:r>
          <w:fldChar w:fldCharType="end"/>
        </w:r>
      </w:hyperlink>
    </w:p>
    <w:p>
      <w:pPr>
        <w:pStyle w:val="TOC2"/>
        <w:tabs>
          <w:tab w:val="right" w:leader="dot" w:pos="8306"/>
        </w:tabs>
      </w:pPr>
      <w:hyperlink w:anchor="_Toc5040" w:history="1">
        <w:r>
          <w:rPr>
            <w:rFonts w:ascii="仿宋" w:eastAsia="仿宋" w:hAnsi="仿宋" w:cs="仿宋" w:hint="eastAsia"/>
            <w:lang w:eastAsia="zh-CN"/>
          </w:rPr>
          <w:t>(一)、建设周期</w:t>
        </w:r>
        <w:r>
          <w:tab/>
        </w:r>
        <w:r>
          <w:fldChar w:fldCharType="begin"/>
        </w:r>
        <w:r>
          <w:instrText xml:space="preserve"> PAGEREF _Toc5040 \h </w:instrText>
        </w:r>
        <w:r>
          <w:fldChar w:fldCharType="separate"/>
        </w:r>
        <w:r>
          <w:t>42</w:t>
        </w:r>
        <w:r>
          <w:fldChar w:fldCharType="end"/>
        </w:r>
      </w:hyperlink>
    </w:p>
    <w:p>
      <w:pPr>
        <w:pStyle w:val="TOC2"/>
        <w:tabs>
          <w:tab w:val="right" w:leader="dot" w:pos="8306"/>
        </w:tabs>
      </w:pPr>
      <w:hyperlink w:anchor="_Toc19949" w:history="1">
        <w:r>
          <w:rPr>
            <w:rFonts w:ascii="仿宋" w:eastAsia="仿宋" w:hAnsi="仿宋" w:cs="仿宋" w:hint="eastAsia"/>
            <w:lang w:eastAsia="zh-CN"/>
          </w:rPr>
          <w:t>(二)、建设进度</w:t>
        </w:r>
        <w:r>
          <w:tab/>
        </w:r>
        <w:r>
          <w:fldChar w:fldCharType="begin"/>
        </w:r>
        <w:r>
          <w:instrText xml:space="preserve"> PAGEREF _Toc19949 \h </w:instrText>
        </w:r>
        <w:r>
          <w:fldChar w:fldCharType="separate"/>
        </w:r>
        <w:r>
          <w:t>42</w:t>
        </w:r>
        <w:r>
          <w:fldChar w:fldCharType="end"/>
        </w:r>
      </w:hyperlink>
    </w:p>
    <w:p>
      <w:pPr>
        <w:pStyle w:val="TOC2"/>
        <w:tabs>
          <w:tab w:val="right" w:leader="dot" w:pos="8306"/>
        </w:tabs>
      </w:pPr>
      <w:hyperlink w:anchor="_Toc19248" w:history="1">
        <w:r>
          <w:rPr>
            <w:rFonts w:ascii="仿宋" w:eastAsia="仿宋" w:hAnsi="仿宋" w:cs="仿宋" w:hint="eastAsia"/>
            <w:lang w:eastAsia="zh-CN"/>
          </w:rPr>
          <w:t>(三)、进度安排注意事项</w:t>
        </w:r>
        <w:r>
          <w:tab/>
        </w:r>
        <w:r>
          <w:fldChar w:fldCharType="begin"/>
        </w:r>
        <w:r>
          <w:instrText xml:space="preserve"> PAGEREF _Toc19248 \h </w:instrText>
        </w:r>
        <w:r>
          <w:fldChar w:fldCharType="separate"/>
        </w:r>
        <w:r>
          <w:t>43</w:t>
        </w:r>
        <w:r>
          <w:fldChar w:fldCharType="end"/>
        </w:r>
      </w:hyperlink>
    </w:p>
    <w:p>
      <w:pPr>
        <w:pStyle w:val="TOC2"/>
        <w:tabs>
          <w:tab w:val="right" w:leader="dot" w:pos="8306"/>
        </w:tabs>
      </w:pPr>
      <w:hyperlink w:anchor="_Toc30249" w:history="1">
        <w:r>
          <w:rPr>
            <w:rFonts w:ascii="仿宋" w:eastAsia="仿宋" w:hAnsi="仿宋" w:cs="仿宋" w:hint="eastAsia"/>
            <w:lang w:eastAsia="zh-CN"/>
          </w:rPr>
          <w:t>(四)、人力资源配置</w:t>
        </w:r>
        <w:r>
          <w:tab/>
        </w:r>
        <w:r>
          <w:fldChar w:fldCharType="begin"/>
        </w:r>
        <w:r>
          <w:instrText xml:space="preserve"> PAGEREF _Toc30249 \h </w:instrText>
        </w:r>
        <w:r>
          <w:fldChar w:fldCharType="separate"/>
        </w:r>
        <w:r>
          <w:t>45</w:t>
        </w:r>
        <w:r>
          <w:fldChar w:fldCharType="end"/>
        </w:r>
      </w:hyperlink>
    </w:p>
    <w:p>
      <w:pPr>
        <w:pStyle w:val="TOC1"/>
        <w:tabs>
          <w:tab w:val="right" w:leader="dot" w:pos="8306"/>
        </w:tabs>
      </w:pPr>
      <w:hyperlink w:anchor="_Toc22758" w:history="1">
        <w:r>
          <w:rPr>
            <w:rFonts w:ascii="仿宋" w:eastAsia="仿宋" w:hAnsi="仿宋" w:cs="仿宋" w:hint="eastAsia"/>
            <w:lang w:eastAsia="zh-CN"/>
          </w:rPr>
          <w:t>十三、利益相关者分析与沟通计划</w:t>
        </w:r>
        <w:r>
          <w:tab/>
        </w:r>
        <w:r>
          <w:fldChar w:fldCharType="begin"/>
        </w:r>
        <w:r>
          <w:instrText xml:space="preserve"> PAGEREF _Toc22758 \h </w:instrText>
        </w:r>
        <w:r>
          <w:fldChar w:fldCharType="separate"/>
        </w:r>
        <w:r>
          <w:t>46</w:t>
        </w:r>
        <w:r>
          <w:fldChar w:fldCharType="end"/>
        </w:r>
      </w:hyperlink>
    </w:p>
    <w:p>
      <w:pPr>
        <w:pStyle w:val="TOC2"/>
        <w:tabs>
          <w:tab w:val="right" w:leader="dot" w:pos="8306"/>
        </w:tabs>
      </w:pPr>
      <w:hyperlink w:anchor="_Toc25059" w:history="1">
        <w:r>
          <w:rPr>
            <w:rFonts w:ascii="仿宋" w:eastAsia="仿宋" w:hAnsi="仿宋" w:cs="仿宋" w:hint="eastAsia"/>
            <w:lang w:eastAsia="zh-CN"/>
          </w:rPr>
          <w:t>(一)、利益相关者分析</w:t>
        </w:r>
        <w:r>
          <w:tab/>
        </w:r>
        <w:r>
          <w:fldChar w:fldCharType="begin"/>
        </w:r>
        <w:r>
          <w:instrText xml:space="preserve"> PAGEREF _Toc25059 \h </w:instrText>
        </w:r>
        <w:r>
          <w:fldChar w:fldCharType="separate"/>
        </w:r>
        <w:r>
          <w:t>46</w:t>
        </w:r>
        <w:r>
          <w:fldChar w:fldCharType="end"/>
        </w:r>
      </w:hyperlink>
    </w:p>
    <w:p>
      <w:pPr>
        <w:pStyle w:val="TOC2"/>
        <w:tabs>
          <w:tab w:val="right" w:leader="dot" w:pos="8306"/>
        </w:tabs>
      </w:pPr>
      <w:hyperlink w:anchor="_Toc24256" w:history="1">
        <w:r>
          <w:rPr>
            <w:rFonts w:ascii="仿宋" w:eastAsia="仿宋" w:hAnsi="仿宋" w:cs="仿宋" w:hint="eastAsia"/>
            <w:lang w:eastAsia="zh-CN"/>
          </w:rPr>
          <w:t>(二)、沟通计划</w:t>
        </w:r>
        <w:r>
          <w:tab/>
        </w:r>
        <w:r>
          <w:fldChar w:fldCharType="begin"/>
        </w:r>
        <w:r>
          <w:instrText xml:space="preserve"> PAGEREF _Toc24256 \h </w:instrText>
        </w:r>
        <w:r>
          <w:fldChar w:fldCharType="separate"/>
        </w:r>
        <w:r>
          <w:t>47</w:t>
        </w:r>
        <w:r>
          <w:fldChar w:fldCharType="end"/>
        </w:r>
      </w:hyperlink>
    </w:p>
    <w:p>
      <w:pPr>
        <w:pStyle w:val="TOC1"/>
        <w:tabs>
          <w:tab w:val="right" w:leader="dot" w:pos="8306"/>
        </w:tabs>
      </w:pPr>
      <w:hyperlink w:anchor="_Toc24156" w:history="1">
        <w:r>
          <w:rPr>
            <w:rFonts w:ascii="仿宋" w:eastAsia="仿宋" w:hAnsi="仿宋" w:cs="仿宋" w:hint="eastAsia"/>
            <w:lang w:eastAsia="zh-CN"/>
          </w:rPr>
          <w:t>十四、冷墩钢项目实施保障措施</w:t>
        </w:r>
        <w:r>
          <w:tab/>
        </w:r>
        <w:r>
          <w:fldChar w:fldCharType="begin"/>
        </w:r>
        <w:r>
          <w:instrText xml:space="preserve"> PAGEREF _Toc24156 \h </w:instrText>
        </w:r>
        <w:r>
          <w:fldChar w:fldCharType="separate"/>
        </w:r>
        <w:r>
          <w:t>48</w:t>
        </w:r>
        <w:r>
          <w:fldChar w:fldCharType="end"/>
        </w:r>
      </w:hyperlink>
    </w:p>
    <w:p>
      <w:pPr>
        <w:pStyle w:val="TOC2"/>
        <w:tabs>
          <w:tab w:val="right" w:leader="dot" w:pos="8306"/>
        </w:tabs>
      </w:pPr>
      <w:hyperlink w:anchor="_Toc986" w:history="1">
        <w:r>
          <w:rPr>
            <w:rFonts w:ascii="仿宋" w:eastAsia="仿宋" w:hAnsi="仿宋" w:cs="仿宋" w:hint="eastAsia"/>
            <w:lang w:eastAsia="zh-CN"/>
          </w:rPr>
          <w:t>(一)、冷墩钢项目实施保障机制</w:t>
        </w:r>
        <w:r>
          <w:tab/>
        </w:r>
        <w:r>
          <w:fldChar w:fldCharType="begin"/>
        </w:r>
        <w:r>
          <w:instrText xml:space="preserve"> PAGEREF _Toc986 \h </w:instrText>
        </w:r>
        <w:r>
          <w:fldChar w:fldCharType="separate"/>
        </w:r>
        <w:r>
          <w:t>48</w:t>
        </w:r>
        <w:r>
          <w:fldChar w:fldCharType="end"/>
        </w:r>
      </w:hyperlink>
    </w:p>
    <w:p>
      <w:pPr>
        <w:pStyle w:val="TOC2"/>
        <w:tabs>
          <w:tab w:val="right" w:leader="dot" w:pos="8306"/>
        </w:tabs>
      </w:pPr>
      <w:hyperlink w:anchor="_Toc20895" w:history="1">
        <w:r>
          <w:rPr>
            <w:rFonts w:ascii="仿宋" w:eastAsia="仿宋" w:hAnsi="仿宋" w:cs="仿宋" w:hint="eastAsia"/>
            <w:lang w:eastAsia="zh-CN"/>
          </w:rPr>
          <w:t>(二)、冷墩钢项目法律合规要求</w:t>
        </w:r>
        <w:r>
          <w:tab/>
        </w:r>
        <w:r>
          <w:fldChar w:fldCharType="begin"/>
        </w:r>
        <w:r>
          <w:instrText xml:space="preserve"> PAGEREF _Toc20895 \h </w:instrText>
        </w:r>
        <w:r>
          <w:fldChar w:fldCharType="separate"/>
        </w:r>
        <w:r>
          <w:t>52</w:t>
        </w:r>
        <w:r>
          <w:fldChar w:fldCharType="end"/>
        </w:r>
      </w:hyperlink>
    </w:p>
    <w:p>
      <w:pPr>
        <w:pStyle w:val="TOC2"/>
        <w:tabs>
          <w:tab w:val="right" w:leader="dot" w:pos="8306"/>
        </w:tabs>
      </w:pPr>
      <w:hyperlink w:anchor="_Toc27657" w:history="1">
        <w:r>
          <w:rPr>
            <w:rFonts w:ascii="仿宋" w:eastAsia="仿宋" w:hAnsi="仿宋" w:cs="仿宋" w:hint="eastAsia"/>
            <w:lang w:eastAsia="zh-CN"/>
          </w:rPr>
          <w:t>(三)、冷墩钢项目合同管理与法律事务</w:t>
        </w:r>
        <w:r>
          <w:tab/>
        </w:r>
        <w:r>
          <w:fldChar w:fldCharType="begin"/>
        </w:r>
        <w:r>
          <w:instrText xml:space="preserve"> PAGEREF _Toc27657 \h </w:instrText>
        </w:r>
        <w:r>
          <w:fldChar w:fldCharType="separate"/>
        </w:r>
        <w:r>
          <w:t>56</w:t>
        </w:r>
        <w:r>
          <w:fldChar w:fldCharType="end"/>
        </w:r>
      </w:hyperlink>
    </w:p>
    <w:p>
      <w:pPr>
        <w:pStyle w:val="TOC2"/>
        <w:tabs>
          <w:tab w:val="right" w:leader="dot" w:pos="8306"/>
        </w:tabs>
      </w:pPr>
      <w:hyperlink w:anchor="_Toc5709" w:history="1">
        <w:r>
          <w:rPr>
            <w:rFonts w:ascii="仿宋" w:eastAsia="仿宋" w:hAnsi="仿宋" w:cs="仿宋" w:hint="eastAsia"/>
            <w:lang w:eastAsia="zh-CN"/>
          </w:rPr>
          <w:t>(四)、冷墩钢项目知识产权保护策略</w:t>
        </w:r>
        <w:r>
          <w:tab/>
        </w:r>
        <w:r>
          <w:fldChar w:fldCharType="begin"/>
        </w:r>
        <w:r>
          <w:instrText xml:space="preserve"> PAGEREF _Toc5709 \h </w:instrText>
        </w:r>
        <w:r>
          <w:fldChar w:fldCharType="separate"/>
        </w:r>
        <w:r>
          <w:t>62</w:t>
        </w:r>
        <w:r>
          <w:fldChar w:fldCharType="end"/>
        </w:r>
      </w:hyperlink>
    </w:p>
    <w:p>
      <w:pPr>
        <w:pStyle w:val="TOC1"/>
        <w:tabs>
          <w:tab w:val="right" w:leader="dot" w:pos="8306"/>
        </w:tabs>
      </w:pPr>
      <w:hyperlink w:anchor="_Toc23783" w:history="1">
        <w:r>
          <w:rPr>
            <w:rFonts w:ascii="仿宋" w:eastAsia="仿宋" w:hAnsi="仿宋" w:cs="仿宋" w:hint="eastAsia"/>
            <w:lang w:eastAsia="zh-CN"/>
          </w:rPr>
          <w:t>十五、风险识别与分类</w:t>
        </w:r>
        <w:r>
          <w:tab/>
        </w:r>
        <w:r>
          <w:fldChar w:fldCharType="begin"/>
        </w:r>
        <w:r>
          <w:instrText xml:space="preserve"> PAGEREF _Toc23783 \h </w:instrText>
        </w:r>
        <w:r>
          <w:fldChar w:fldCharType="separate"/>
        </w:r>
        <w:r>
          <w:t>64</w:t>
        </w:r>
        <w:r>
          <w:fldChar w:fldCharType="end"/>
        </w:r>
      </w:hyperlink>
    </w:p>
    <w:p>
      <w:pPr>
        <w:pStyle w:val="TOC2"/>
        <w:tabs>
          <w:tab w:val="right" w:leader="dot" w:pos="8306"/>
        </w:tabs>
      </w:pPr>
      <w:hyperlink w:anchor="_Toc25371" w:history="1">
        <w:r>
          <w:rPr>
            <w:rFonts w:ascii="仿宋" w:eastAsia="仿宋" w:hAnsi="仿宋" w:cs="仿宋" w:hint="eastAsia"/>
            <w:lang w:eastAsia="zh-CN"/>
          </w:rPr>
          <w:t>(一)、风险识别</w:t>
        </w:r>
        <w:r>
          <w:tab/>
        </w:r>
        <w:r>
          <w:fldChar w:fldCharType="begin"/>
        </w:r>
        <w:r>
          <w:instrText xml:space="preserve"> PAGEREF _Toc25371 \h </w:instrText>
        </w:r>
        <w:r>
          <w:fldChar w:fldCharType="separate"/>
        </w:r>
        <w:r>
          <w:t>64</w:t>
        </w:r>
        <w:r>
          <w:fldChar w:fldCharType="end"/>
        </w:r>
      </w:hyperlink>
    </w:p>
    <w:p>
      <w:pPr>
        <w:pStyle w:val="TOC2"/>
        <w:tabs>
          <w:tab w:val="right" w:leader="dot" w:pos="8306"/>
        </w:tabs>
      </w:pPr>
      <w:hyperlink w:anchor="_Toc1003" w:history="1">
        <w:r>
          <w:rPr>
            <w:rFonts w:ascii="仿宋" w:eastAsia="仿宋" w:hAnsi="仿宋" w:cs="仿宋" w:hint="eastAsia"/>
            <w:lang w:eastAsia="zh-CN"/>
          </w:rPr>
          <w:t>(二)、风险分类</w:t>
        </w:r>
        <w:r>
          <w:tab/>
        </w:r>
        <w:r>
          <w:fldChar w:fldCharType="begin"/>
        </w:r>
        <w:r>
          <w:instrText xml:space="preserve"> PAGEREF _Toc1003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51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743"/>
      <w:r>
        <w:rPr>
          <w:rFonts w:ascii="仿宋" w:eastAsia="仿宋" w:hAnsi="仿宋" w:cs="仿宋" w:hint="eastAsia"/>
          <w:sz w:val="28"/>
          <w:lang w:eastAsia="zh-CN"/>
        </w:rPr>
        <w:t>一、冷墩钢项目建设单位说明</w:t>
      </w:r>
      <w:bookmarkEnd w:id="2"/>
    </w:p>
    <w:p>
      <w:pPr>
        <w:pStyle w:val="Heading2"/>
        <w:rPr>
          <w:rFonts w:ascii="仿宋" w:eastAsia="仿宋" w:hAnsi="仿宋" w:cs="仿宋" w:hint="eastAsia"/>
          <w:lang w:eastAsia="zh-CN"/>
        </w:rPr>
      </w:pPr>
      <w:bookmarkStart w:id="3" w:name="_Toc14442"/>
      <w:r>
        <w:rPr>
          <w:rFonts w:ascii="仿宋" w:eastAsia="仿宋" w:hAnsi="仿宋" w:cs="仿宋" w:hint="eastAsia"/>
          <w:lang w:eastAsia="zh-CN"/>
        </w:rPr>
        <w:t>(一)、冷墩钢项目承办单位基本情况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77"/>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冷墩钢项目承办单位的XXXX，我们着眼于实现可持续的经济效益。通过技术创新和解决方案的提供，公司预计在冷墩钢项目执行期间将获得可观的收入增长。这一收入来源主要包括冷墩钢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同时，我们注重成本控制和效率提升，以确保冷墩钢项目的可持续盈利。透过精细的管理和资源优化，公司期望实现冷墩钢项目利润最大化。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冷墩钢项目实施进行全面的投资评估，包括冷墩钢项目启动阶段的资金投入和后续运营成本。通过对冷墩钢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冷墩钢项目实施过程中具备足够的资金流动性，公司将进行详尽的现金流分析。这包括资金需求的合理预测、冷墩钢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8719"/>
      <w:r>
        <w:rPr>
          <w:rFonts w:ascii="仿宋" w:eastAsia="仿宋" w:hAnsi="仿宋" w:cs="仿宋" w:hint="eastAsia"/>
          <w:sz w:val="28"/>
          <w:lang w:eastAsia="zh-CN"/>
        </w:rPr>
        <w:t>二、冷墩钢项目土建工程</w:t>
      </w:r>
      <w:bookmarkEnd w:id="5"/>
    </w:p>
    <w:p>
      <w:pPr>
        <w:pStyle w:val="Heading2"/>
        <w:rPr>
          <w:rFonts w:ascii="仿宋" w:eastAsia="仿宋" w:hAnsi="仿宋" w:cs="仿宋" w:hint="eastAsia"/>
          <w:lang w:eastAsia="zh-CN"/>
        </w:rPr>
      </w:pPr>
      <w:bookmarkStart w:id="6" w:name="_Toc30845"/>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在冷墩钢项目的建筑工程设计中，我们将秉承一系列重要的设计原则，以确保冷墩钢项目建筑在功能、美观、可持续性等方面达到最佳效果。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首要原则是确保建筑的功能性得到最大化的发挥。我们将充分理解冷墩钢项目的实际需求，合理布局各个功能区域，保证建筑在满足业务需求的同时，提供高效的工作环境。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在建筑设计中，我们将综合考虑建设和运营成本。通过精细的经济效益分析，确保设计方案在高效利用资源的同时，对冷墩钢项目的长期盈利能力有积极的贡献。</w:t>
      </w:r>
    </w:p>
    <w:p>
      <w:pPr>
        <w:pStyle w:val="Heading2"/>
        <w:ind w:firstLine="560" w:firstLineChars="200"/>
        <w:rPr>
          <w:rFonts w:ascii="仿宋" w:eastAsia="仿宋" w:hAnsi="仿宋" w:cs="仿宋" w:hint="eastAsia"/>
          <w:sz w:val="28"/>
          <w:lang w:eastAsia="zh-CN"/>
        </w:rPr>
      </w:pPr>
      <w:bookmarkStart w:id="7" w:name="_Toc2629"/>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冷墩钢项目的土建工程设计中，我们将精准设定设计年限，结合冷墩钢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冷墩钢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32037"/>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冷墩钢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冷墩钢项目的设计在符合法规的同时，达到最高的安全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冷墩钢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13712"/>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本期工程冷墩钢项目预计总建筑面积XXX平方米，其中：计容建筑面积XXX平方米，计划建筑工程投资XX万元，占冷墩钢项目总投资的XX%。</w:t>
      </w:r>
    </w:p>
    <w:p>
      <w:pPr>
        <w:pStyle w:val="Heading1"/>
        <w:ind w:firstLine="560" w:firstLineChars="200"/>
        <w:rPr>
          <w:rFonts w:ascii="仿宋" w:eastAsia="仿宋" w:hAnsi="仿宋" w:cs="仿宋" w:hint="eastAsia"/>
          <w:sz w:val="28"/>
          <w:lang w:eastAsia="zh-CN"/>
        </w:rPr>
      </w:pPr>
      <w:bookmarkStart w:id="10" w:name="_Toc31772"/>
      <w:r>
        <w:rPr>
          <w:rFonts w:ascii="仿宋" w:eastAsia="仿宋" w:hAnsi="仿宋" w:cs="仿宋" w:hint="eastAsia"/>
          <w:sz w:val="28"/>
          <w:lang w:eastAsia="zh-CN"/>
        </w:rPr>
        <w:t>三、冷墩钢项目概论</w:t>
      </w:r>
      <w:bookmarkEnd w:id="10"/>
    </w:p>
    <w:p>
      <w:pPr>
        <w:pStyle w:val="Heading2"/>
        <w:rPr>
          <w:rFonts w:ascii="仿宋" w:eastAsia="仿宋" w:hAnsi="仿宋" w:cs="仿宋" w:hint="eastAsia"/>
          <w:lang w:eastAsia="zh-CN"/>
        </w:rPr>
      </w:pPr>
      <w:bookmarkStart w:id="11" w:name="_Toc12355"/>
      <w:r>
        <w:rPr>
          <w:rFonts w:ascii="仿宋" w:eastAsia="仿宋" w:hAnsi="仿宋" w:cs="仿宋" w:hint="eastAsia"/>
          <w:lang w:eastAsia="zh-CN"/>
        </w:rPr>
        <w:t>(一)、冷墩钢项目概况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冷墩钢项目的起源追溯至对市场的深入洞察。市场的不断演变与变革为冷墩钢项目提供了难得的机遇。当前市场存在的需求缺口和变革的大环境共同构成了冷墩钢项目的背景。这个冷墩钢项目旨在充分利用市场机遇，填补行业中尚未满足的需求，为客户提供全新的解决方案。市场的变革和需求的增长使得这个冷墩钢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冷墩钢项目名称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冷墩钢项目正式命名为冷墩钢。这个名称不仅仅是一个标识，更代表了冷墩钢项目的核心理念和愿景。它蕴含着冷墩钢项目所要解决问题的关键字，具有强烈的表达和辨识度，为冷墩钢项目树立了鲜明的品牌形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1.3 冷墩钢项目目标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冷墩钢项目的核心目标是提供一种全新、高效的解决方案，满足客户日益增长的需求。冷墩钢项目追求的不仅仅是满足市场需求，更是在市场中获得卓越的竞争优势。通过不断提升产品或服务的质量和创新水平，冷墩钢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冷墩钢项目范围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冷墩钢项目全面涵盖了产品研发、制造、市场推广和售后服务，确保从产品设计到最终用户体验的全方位关注。这一全面的冷墩钢项目范围是为了确保冷墩钢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冷墩钢项目时间表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冷墩钢项目计划在未来18个月内完成，包括研发、测试、市场试点和正式推出等不同阶段。这个时间表的合理设计是为了确保冷墩钢项目各个阶段的顺利推进，以便按时交付高质量的成果。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冷墩钢项目预算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冷墩钢项目总预算估算为XX百万美元，主要分配在研发、市场推广、人员培训和运营等方面。这一充足的预算为冷墩钢项目提供了充足的资源，确保冷墩钢项目在各个方面都能取得优异的表现。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冷墩钢项目风险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冷墩钢项目可能面临的风险包括市场接受度低、技术难题、竞争激烈等。冷墩钢项目团队已经制定了相应的风险应对计划，通过前瞻性的风险管理，确保冷墩钢项目在面对不确定性时能够迅速做出应对。</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1.8 冷墩钢项目团队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冷墩钢项目汇聚了一支经验丰富、多领域专业素养的核心团队，确保冷墩钢项目在各个方面都能拥有高水平的执行力。团队的协同作战是冷墩钢项目成功的关键因素之一。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冷墩钢项目背景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冷墩钢项目的背景根植于市场对更高效、创新产品的渴望，同时也受到科技发展对行业格局的深刻改变的影响。这为冷墩钢项目提供了广阔的发展空间和市场需求。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冷墩钢项目现状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截至目前，冷墩钢项目已完成市场调研和技术验证，取得了初步的成功。这为冷墩钢项目在未来的发展奠定了坚实的基础，为更远大的目标打下了坚实的基石。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2" w:name="_Toc14043"/>
      <w:r>
        <w:rPr>
          <w:rFonts w:ascii="仿宋" w:eastAsia="仿宋" w:hAnsi="仿宋" w:cs="仿宋" w:hint="eastAsia"/>
          <w:sz w:val="28"/>
          <w:lang w:eastAsia="zh-CN"/>
        </w:rPr>
        <w:t>(二)、冷墩钢项目目标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keyword》冷墩钢项目首要业务目标是在市场中占据有利地位，实现产品/服务的成功推广和销售。通过不断提升产品质量、创新性，冷墩钢项目追求成为行业中的领导者，赢得更多客户的青睐。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在科技迅速发展的时代，冷墩钢项目着眼于技术创新。通过持续的研发和技术升级，冷墩钢项目旨在推出更具创新性的产品或服务，以满足市场对新鲜、先进解决方案的需求。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为了建立可持续的客户关系，冷墩钢项目设定了客户满意度目标。通过提供卓越的产品质量和优质的客户服务，冷墩钢项目追求赢得客户的信任和忠诚度，确保他们的满意度达到行业领先水平。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冷墩钢项目注重社会责任和可持续发展。通过实施环保、社会责任冷墩钢项目，冷墩钢项目致力于在经济发展的同时保护环境，促进社会公平，实现可持续经营。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冷墩钢项目的团队是实现目标的核心驱动力。因此，冷墩钢项目设定了团队发展目标，包括提升团队成员的专业技能、培养领导力，以及搭建协同高效的团队工作氛围。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3" w:name="_Toc19100"/>
      <w:r>
        <w:rPr>
          <w:rFonts w:ascii="仿宋" w:eastAsia="仿宋" w:hAnsi="仿宋" w:cs="仿宋" w:hint="eastAsia"/>
          <w:sz w:val="28"/>
          <w:lang w:eastAsia="zh-CN"/>
        </w:rPr>
        <w:t>(三)、冷墩钢项目提出的理由</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2. 冷墩钢项目提出的理由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冷墩钢项目的提出源于对市场机遇的深刻洞察。当前市场中存在的需求缺口和行业发展趋势表明，有巨大的商业机会等待被开发。通过准确捕捉市场机遇，冷墩钢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冷墩钢项目的理念基于对技术创新的信仰。通过持续的研发和技术投入，冷墩钢项目有望推出更具创新性的产品或服务。在科技飞速发展的当下，冷墩钢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冷墩钢项目的提出是为了增强企业的行业竞争力。通过提升产品或服务的质量和独特性，冷墩钢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冷墩钢项目响应了消费者需求的变化。随着社会和科技的不断发展，消费者对产品和服务的需求也在发生变化。通过深入了解并及时回应消费者的新需求，冷墩钢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冷墩钢项目的提出是企业战略发展规划的一部分。在面对日益激烈的市场竞争和不断变化的商业环境中，冷墩钢项目作为企业战略的一环，旨在为企业开辟新的增长领域，巩固企业在行业中的地位。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冷墩钢项目的提出不仅仅是基于商业考量，还注重社会责任。通过推出环保、社会责任等方面的冷墩钢项目，冷墩钢企业可以在社会中树立积极形象，为社会做出积极贡献，实现经济效益和社会效益的双赢。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冷墩钢项目的提出反映了对利益相关者期望的关注。包括客户、员工、投资者等利益相关者在企业发展中都有着各自的期望，冷墩钢项目力求在满足这些期望的同时，取得更大的共赢。</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4" w:name="_Toc9897"/>
      <w:r>
        <w:rPr>
          <w:rFonts w:ascii="仿宋" w:eastAsia="仿宋" w:hAnsi="仿宋" w:cs="仿宋" w:hint="eastAsia"/>
          <w:sz w:val="28"/>
          <w:lang w:eastAsia="zh-CN"/>
        </w:rPr>
        <w:t>(四)、冷墩钢项目意义</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在实施冷墩钢项目的过程中，我们不仅仅是在追逐商业成功，更是为企业和社会的多个层面创造了深远的意义。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冷墩钢项目的首要意义在于提升企业的市场竞争力。通过持续的创新和对产品质量的高标准要求，冷墩钢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冷墩钢项目的推进将促使行业技术水平的提升。通过引入先进技术和创新性解决方案，冷墩钢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在社会层面，冷墩钢项目不仅创造了大量就业机会，提高了就业水平，还注重社会责任和环保。通过参与社会公益事业和推动环保冷墩钢项目，冷墩钢项目为社会贡献了一份力量，体现了企业对社会的积极回馈。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综合而言，冷墩钢项目意义重大，不仅推动了企业的发展，也为行业和社会的进步贡献了积极力量。这是一个全面而深刻的影响，将在未来产生可持续的正面效应。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5" w:name="_Toc25284"/>
      <w:r>
        <w:rPr>
          <w:rFonts w:ascii="仿宋" w:eastAsia="仿宋" w:hAnsi="仿宋" w:cs="仿宋" w:hint="eastAsia"/>
          <w:sz w:val="28"/>
          <w:lang w:eastAsia="zh-CN"/>
        </w:rPr>
        <w:t>(五)、冷墩钢项目背景</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在当今迅猛发展的商业环境中，冷墩钢项目的动因根植于对多方面因素的审慎考量。这个冷墩钢项目的提出并非孤立的决策，而是对企业所处背景深入思考的产物。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市场的不断演变是冷墩钢项目背后的首要原因。科技的迅速发展和全球市场的快速变化使得企业必须灵活应对。冷墩钢项目应运而生，旨在通过创新性的解决方案迎合市场的多变需求，赢得竞争中的先机。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竞争的激烈程度也是冷墩钢项目背景中不可忽视的一环。企业需要在激烈竞争中脱颖而出，为此，冷墩钢项目致力于打破常规，提供独特的价值主张，以吸引客户并确保市场份额的增长。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技术的迅速发展为企业带来了机遇与挑战。作为冷墩钢项目启动的背景之一，对新兴技术的应用将有助于提升企业的技术水平，使其在不断演进的商业环境中保持竞争优势。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此外，社会对企业责任的期望也在逐渐升高。冷墩钢项目充分融入了社会责任的理念，通过可持续经营和社会公益冷墩钢项目，企图为社会贡献一份力量，在商业成功的同时关注社会价值。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6" w:name="_Toc15137"/>
      <w:r>
        <w:rPr>
          <w:rFonts w:ascii="仿宋" w:eastAsia="仿宋" w:hAnsi="仿宋" w:cs="仿宋" w:hint="eastAsia"/>
          <w:sz w:val="28"/>
          <w:lang w:eastAsia="zh-CN"/>
        </w:rPr>
        <w:t>四、市场分析、调研</w:t>
      </w:r>
      <w:bookmarkEnd w:id="16"/>
    </w:p>
    <w:p>
      <w:pPr>
        <w:pStyle w:val="Heading2"/>
        <w:rPr>
          <w:rFonts w:ascii="仿宋" w:eastAsia="仿宋" w:hAnsi="仿宋" w:cs="仿宋" w:hint="eastAsia"/>
          <w:lang w:eastAsia="zh-CN"/>
        </w:rPr>
      </w:pPr>
      <w:bookmarkStart w:id="17" w:name="_Toc21424"/>
      <w:r>
        <w:rPr>
          <w:rFonts w:ascii="仿宋" w:eastAsia="仿宋" w:hAnsi="仿宋" w:cs="仿宋" w:hint="eastAsia"/>
          <w:lang w:eastAsia="zh-CN"/>
        </w:rPr>
        <w:t>(一)、冷墩钢行业分析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冷墩钢行业一直以来都是市场的关注焦点。行业内的发展趋势、竞争态势以及潜在机会都对冷墩钢项目的推进产生深远的影响。通过深入研究行业的整体概貌，我们将更好地理解行业的核心特征，为冷墩钢项目的定位提供有力支持。</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冷墩钢行业，技术一直是推动创新和发展的关键因素。我们将对当前技术趋势进行详尽分析，包括但不限于人工智能、大数据应用、先进制造技术等。这有助于冷墩钢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冷墩钢项目成功的基础。我们将对主要竞争对手进行深入研究，包括其市场份额、产品特点、市场定位等。通过全面了解竞争对手的优势和劣势，冷墩钢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8" w:name="_Toc3586"/>
      <w:r>
        <w:rPr>
          <w:rFonts w:ascii="仿宋" w:eastAsia="仿宋" w:hAnsi="仿宋" w:cs="仿宋" w:hint="eastAsia"/>
          <w:sz w:val="28"/>
          <w:lang w:eastAsia="zh-CN"/>
        </w:rPr>
        <w:t>(二)、冷墩钢市场分析预测</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通过对市场规模的深入调研，我们将预测冷墩钢市场未来的增长趋势。这包括市场的整体规模、各细分领域的发展趋势等。冷墩钢项目可以根据市场的扩张速度和潜在机会，制定更符合市场需求的发展策略。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了解消费者的需求是市场分析的核心。我们将通过调查研究，深入挖掘目标消费者的需求特点、购买习惯以及对产品和服务的期望。这有助于冷墩钢项目更好地定位目标市场，提供更符合消费者期待的解决方案。</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冷墩钢项目实施过程中需要充分考虑的因素。我们将对市场风险进行全面评估，包括但不限于政策法规风险、市场竞争风险、技术变革风险等。通过对潜在风险的深入分析，冷墩钢项目可以制定相应的风险缓解策略，降低不确定性对冷墩钢项目的影响。</w:t>
      </w:r>
    </w:p>
    <w:p>
      <w:pPr>
        <w:pStyle w:val="Heading1"/>
        <w:ind w:firstLine="560" w:firstLineChars="200"/>
        <w:rPr>
          <w:rFonts w:ascii="仿宋" w:eastAsia="仿宋" w:hAnsi="仿宋" w:cs="仿宋" w:hint="eastAsia"/>
          <w:sz w:val="28"/>
          <w:lang w:eastAsia="zh-CN"/>
        </w:rPr>
      </w:pPr>
      <w:bookmarkStart w:id="19" w:name="_Toc22588"/>
      <w:r>
        <w:rPr>
          <w:rFonts w:ascii="仿宋" w:eastAsia="仿宋" w:hAnsi="仿宋" w:cs="仿宋" w:hint="eastAsia"/>
          <w:sz w:val="28"/>
          <w:lang w:eastAsia="zh-CN"/>
        </w:rPr>
        <w:t>五、冷墩钢项目绩效评估</w:t>
      </w:r>
      <w:bookmarkEnd w:id="19"/>
    </w:p>
    <w:p>
      <w:pPr>
        <w:pStyle w:val="Heading2"/>
        <w:rPr>
          <w:rFonts w:ascii="仿宋" w:eastAsia="仿宋" w:hAnsi="仿宋" w:cs="仿宋" w:hint="eastAsia"/>
          <w:lang w:eastAsia="zh-CN"/>
        </w:rPr>
      </w:pPr>
      <w:bookmarkStart w:id="20" w:name="_Toc15979"/>
      <w:r>
        <w:rPr>
          <w:rFonts w:ascii="仿宋" w:eastAsia="仿宋" w:hAnsi="仿宋" w:cs="仿宋" w:hint="eastAsia"/>
          <w:lang w:eastAsia="zh-CN"/>
        </w:rPr>
        <w:t>(一)、绩效评估指标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在冷墩钢项目中，我们设计了一套全面的绩效评估指标，以确保冷墩钢项目的可控和成功交付。这些指标跨足冷墩钢项目目标、成本、进度和质量等多个维度，为我们提供了全面洞察冷墩钢项目的健康状况。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冷墩钢项目目标达成率是我们关注的首要指标。我们设定了明确的目标，并通过定期监测和评估，迅速发现并应对潜在的目标偏差。这为冷墩钢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成本绩效是另一个核心关注点。通过实际成本与预算成本的对比分析，我们深入了解成本差异的原因，及时调整资源分配，保持冷墩钢项目在经济效益方面的合理水平。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https://d.book118.com/796220000235010033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冷墩钢项目计划设计方案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冷墩钢项目计划设计方案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冷墩钢项目计划设计方案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冷墩钢项目计划设计方案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冷墩钢项目计划设计方案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冷墩钢项目计划设计方案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冷墩钢项目计划设计方案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冷墩钢项目计划设计方案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冷墩钢项目计划设计方案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冷墩钢项目计划设计方案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冷墩钢项目计划设计方案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冷墩钢项目计划设计方案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冷墩钢项目计划设计方案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冷墩钢项目计划设计方案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冷墩钢项目计划设计方案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冷墩钢项目计划设计方案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冷墩钢项目计划设计方案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1941926"/>
    <w:rsid w:val="4194192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9622000023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2024-01-11T19:03:00Z</dcterms:created>
  <dcterms:modified xsi:type="dcterms:W3CDTF">2024-01-11T19:03:47Z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E2EECB56E945473EB2C6EA5C971B5EE8_11</vt:lpwstr>
  </property>
  <property fmtid="{D5CDD505-2E9C-101B-9397-08002B2CF9AE}" pid="3" name="KSOProductBuildVer">
    <vt:lpwstr>2052-12.1.0.16120</vt:lpwstr>
  </property>
</Properties>
</file>