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异步发电机项目构思建设方案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7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_Toc13474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_Toc22817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_Toc7378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6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_Toc8756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_Toc12271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_Toc10566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_Toc12931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_Toc14132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" w:history="1">
        <w:r>
          <w:rPr>
            <w:rFonts w:ascii="仿宋" w:eastAsia="仿宋" w:hAnsi="仿宋" w:cs="仿宋" w:hint="eastAsia"/>
            <w:lang w:eastAsia="zh-CN"/>
          </w:rPr>
          <w:t>三、异步发电机项目概论</w:t>
        </w:r>
        <w:r>
          <w:tab/>
        </w:r>
        <w:r>
          <w:fldChar w:fldCharType="begin"/>
        </w:r>
        <w:r>
          <w:instrText xml:space="preserve"> PAGEREF _Toc1878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_Toc32257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_Toc1651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_Toc23616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_Toc17016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_Toc10024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_Toc2178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_Toc30176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_Toc31349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2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_Toc17372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_Toc27298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_Toc5139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_Toc11163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_Toc26327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_Toc27433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_Toc8277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7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_Toc23977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_Toc9901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_Toc7369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5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_Toc26655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_Toc8146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70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_Toc28706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9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_Toc31369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_Toc25708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_Toc24172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_Toc3521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_Toc942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2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_Toc27732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9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_Toc4369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_Toc29319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_Toc2743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9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_Toc10639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_Toc4670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8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_Toc11788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_Toc26973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_Toc3754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_Toc22199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_Toc6714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91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_Toc26991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_Toc29796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_Toc30524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1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76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_Toc32676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_Toc19522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_Toc2183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_Toc22605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_Toc23144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7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9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81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异步发电机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37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756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686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异步发电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27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水资源和水体生态影响：异步发电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异步发电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异步发电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56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93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在异步发电机项目启动前，将进行一系列深入的地质调查，包括钻探和土壤取样，以深入了解项目区域的地层结构和土壤组成。特别是对于土壤的承载能力和地下水位的深度进行详细评估。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异步发电机项目还将考虑建设排水系统，以减少地表水对土壤稳定性的影响。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完成初始的地质风险评估后，异步发电机项目将安装长期地质监测设备，如倾斜仪、裂缝计和地下水位计，以持续监测地质条件的变化。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413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https://d.book118.com/796224122223010034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异步发电机项目构思建设方案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1B6967"/>
    <w:rsid w:val="271B69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96224122223010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2024-01-08T05:24:00Z</dcterms:created>
  <dcterms:modified xsi:type="dcterms:W3CDTF">2024-01-08T05:25:22Z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800F50EC3ACD48BAA2D886EA0897ED22_11</vt:lpwstr>
  </property>
  <property fmtid="{D5CDD505-2E9C-101B-9397-08002B2CF9AE}" pid="3" name="KSOProductBuildVer">
    <vt:lpwstr>2052-12.1.0.16120</vt:lpwstr>
  </property>
</Properties>
</file>