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新能源扫路车项目可行性建设方案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99" w:history="1">
        <w:r>
          <w:rPr>
            <w:rFonts w:ascii="仿宋" w:eastAsia="仿宋" w:hAnsi="仿宋" w:cs="仿宋" w:hint="eastAsia"/>
            <w:lang w:eastAsia="zh-CN"/>
          </w:rPr>
          <w:t>前言</w:t>
        </w:r>
        <w:r>
          <w:tab/>
        </w:r>
        <w:r>
          <w:fldChar w:fldCharType="begin"/>
        </w:r>
        <w:r>
          <w:instrText xml:space="preserve"> PAGEREF _Toc7699 \h </w:instrText>
        </w:r>
        <w:r>
          <w:fldChar w:fldCharType="separate"/>
        </w:r>
        <w:r>
          <w:t>3</w:t>
        </w:r>
        <w:r>
          <w:fldChar w:fldCharType="end"/>
        </w:r>
      </w:hyperlink>
    </w:p>
    <w:p>
      <w:pPr>
        <w:pStyle w:val="TOC1"/>
        <w:tabs>
          <w:tab w:val="right" w:leader="dot" w:pos="8306"/>
        </w:tabs>
      </w:pPr>
      <w:hyperlink w:anchor="_Toc18326" w:history="1">
        <w:r>
          <w:rPr>
            <w:rFonts w:ascii="仿宋" w:eastAsia="仿宋" w:hAnsi="仿宋" w:cs="仿宋" w:hint="eastAsia"/>
            <w:lang w:eastAsia="zh-CN"/>
          </w:rPr>
          <w:t>一、发展规划、产业政策和行业准入分析</w:t>
        </w:r>
        <w:r>
          <w:tab/>
        </w:r>
        <w:r>
          <w:fldChar w:fldCharType="begin"/>
        </w:r>
        <w:r>
          <w:instrText xml:space="preserve"> PAGEREF _Toc18326 \h </w:instrText>
        </w:r>
        <w:r>
          <w:fldChar w:fldCharType="separate"/>
        </w:r>
        <w:r>
          <w:t>3</w:t>
        </w:r>
        <w:r>
          <w:fldChar w:fldCharType="end"/>
        </w:r>
      </w:hyperlink>
    </w:p>
    <w:p>
      <w:pPr>
        <w:pStyle w:val="TOC2"/>
        <w:tabs>
          <w:tab w:val="right" w:leader="dot" w:pos="8306"/>
        </w:tabs>
      </w:pPr>
      <w:hyperlink w:anchor="_Toc106" w:history="1">
        <w:r>
          <w:rPr>
            <w:rFonts w:ascii="仿宋" w:eastAsia="仿宋" w:hAnsi="仿宋" w:cs="仿宋" w:hint="eastAsia"/>
            <w:lang w:eastAsia="zh-CN"/>
          </w:rPr>
          <w:t>(一)、发展规划分析</w:t>
        </w:r>
        <w:r>
          <w:tab/>
        </w:r>
        <w:r>
          <w:fldChar w:fldCharType="begin"/>
        </w:r>
        <w:r>
          <w:instrText xml:space="preserve"> PAGEREF _Toc106 \h </w:instrText>
        </w:r>
        <w:r>
          <w:fldChar w:fldCharType="separate"/>
        </w:r>
        <w:r>
          <w:t>3</w:t>
        </w:r>
        <w:r>
          <w:fldChar w:fldCharType="end"/>
        </w:r>
      </w:hyperlink>
    </w:p>
    <w:p>
      <w:pPr>
        <w:pStyle w:val="TOC2"/>
        <w:tabs>
          <w:tab w:val="right" w:leader="dot" w:pos="8306"/>
        </w:tabs>
      </w:pPr>
      <w:hyperlink w:anchor="_Toc27082" w:history="1">
        <w:r>
          <w:rPr>
            <w:rFonts w:ascii="仿宋" w:eastAsia="仿宋" w:hAnsi="仿宋" w:cs="仿宋" w:hint="eastAsia"/>
            <w:lang w:eastAsia="zh-CN"/>
          </w:rPr>
          <w:t>(二)、产业政策分析</w:t>
        </w:r>
        <w:r>
          <w:tab/>
        </w:r>
        <w:r>
          <w:fldChar w:fldCharType="begin"/>
        </w:r>
        <w:r>
          <w:instrText xml:space="preserve"> PAGEREF _Toc27082 \h </w:instrText>
        </w:r>
        <w:r>
          <w:fldChar w:fldCharType="separate"/>
        </w:r>
        <w:r>
          <w:t>5</w:t>
        </w:r>
        <w:r>
          <w:fldChar w:fldCharType="end"/>
        </w:r>
      </w:hyperlink>
    </w:p>
    <w:p>
      <w:pPr>
        <w:pStyle w:val="TOC2"/>
        <w:tabs>
          <w:tab w:val="right" w:leader="dot" w:pos="8306"/>
        </w:tabs>
      </w:pPr>
      <w:hyperlink w:anchor="_Toc5704" w:history="1">
        <w:r>
          <w:rPr>
            <w:rFonts w:ascii="仿宋" w:eastAsia="仿宋" w:hAnsi="仿宋" w:cs="仿宋" w:hint="eastAsia"/>
            <w:lang w:eastAsia="zh-CN"/>
          </w:rPr>
          <w:t>(三)、行业准入分析</w:t>
        </w:r>
        <w:r>
          <w:tab/>
        </w:r>
        <w:r>
          <w:fldChar w:fldCharType="begin"/>
        </w:r>
        <w:r>
          <w:instrText xml:space="preserve"> PAGEREF _Toc5704 \h </w:instrText>
        </w:r>
        <w:r>
          <w:fldChar w:fldCharType="separate"/>
        </w:r>
        <w:r>
          <w:t>6</w:t>
        </w:r>
        <w:r>
          <w:fldChar w:fldCharType="end"/>
        </w:r>
      </w:hyperlink>
    </w:p>
    <w:p>
      <w:pPr>
        <w:pStyle w:val="TOC1"/>
        <w:tabs>
          <w:tab w:val="right" w:leader="dot" w:pos="8306"/>
        </w:tabs>
      </w:pPr>
      <w:hyperlink w:anchor="_Toc10851" w:history="1">
        <w:r>
          <w:rPr>
            <w:rFonts w:ascii="仿宋" w:eastAsia="仿宋" w:hAnsi="仿宋" w:cs="仿宋" w:hint="eastAsia"/>
            <w:lang w:eastAsia="zh-CN"/>
          </w:rPr>
          <w:t>二、项目监理与质量保证</w:t>
        </w:r>
        <w:r>
          <w:tab/>
        </w:r>
        <w:r>
          <w:fldChar w:fldCharType="begin"/>
        </w:r>
        <w:r>
          <w:instrText xml:space="preserve"> PAGEREF _Toc10851 \h </w:instrText>
        </w:r>
        <w:r>
          <w:fldChar w:fldCharType="separate"/>
        </w:r>
        <w:r>
          <w:t>7</w:t>
        </w:r>
        <w:r>
          <w:fldChar w:fldCharType="end"/>
        </w:r>
      </w:hyperlink>
    </w:p>
    <w:p>
      <w:pPr>
        <w:pStyle w:val="TOC2"/>
        <w:tabs>
          <w:tab w:val="right" w:leader="dot" w:pos="8306"/>
        </w:tabs>
      </w:pPr>
      <w:hyperlink w:anchor="_Toc26369" w:history="1">
        <w:r>
          <w:rPr>
            <w:rFonts w:ascii="仿宋" w:eastAsia="仿宋" w:hAnsi="仿宋" w:cs="仿宋" w:hint="eastAsia"/>
            <w:lang w:eastAsia="zh-CN"/>
          </w:rPr>
          <w:t>(一)、监理体系构建</w:t>
        </w:r>
        <w:r>
          <w:tab/>
        </w:r>
        <w:r>
          <w:fldChar w:fldCharType="begin"/>
        </w:r>
        <w:r>
          <w:instrText xml:space="preserve"> PAGEREF _Toc26369 \h </w:instrText>
        </w:r>
        <w:r>
          <w:fldChar w:fldCharType="separate"/>
        </w:r>
        <w:r>
          <w:t>7</w:t>
        </w:r>
        <w:r>
          <w:fldChar w:fldCharType="end"/>
        </w:r>
      </w:hyperlink>
    </w:p>
    <w:p>
      <w:pPr>
        <w:pStyle w:val="TOC2"/>
        <w:tabs>
          <w:tab w:val="right" w:leader="dot" w:pos="8306"/>
        </w:tabs>
      </w:pPr>
      <w:hyperlink w:anchor="_Toc13642" w:history="1">
        <w:r>
          <w:rPr>
            <w:rFonts w:ascii="仿宋" w:eastAsia="仿宋" w:hAnsi="仿宋" w:cs="仿宋" w:hint="eastAsia"/>
            <w:lang w:eastAsia="zh-CN"/>
          </w:rPr>
          <w:t>(二)、质量保证体系实施</w:t>
        </w:r>
        <w:r>
          <w:tab/>
        </w:r>
        <w:r>
          <w:fldChar w:fldCharType="begin"/>
        </w:r>
        <w:r>
          <w:instrText xml:space="preserve"> PAGEREF _Toc13642 \h </w:instrText>
        </w:r>
        <w:r>
          <w:fldChar w:fldCharType="separate"/>
        </w:r>
        <w:r>
          <w:t>8</w:t>
        </w:r>
        <w:r>
          <w:fldChar w:fldCharType="end"/>
        </w:r>
      </w:hyperlink>
    </w:p>
    <w:p>
      <w:pPr>
        <w:pStyle w:val="TOC2"/>
        <w:tabs>
          <w:tab w:val="right" w:leader="dot" w:pos="8306"/>
        </w:tabs>
      </w:pPr>
      <w:hyperlink w:anchor="_Toc12596" w:history="1">
        <w:r>
          <w:rPr>
            <w:rFonts w:ascii="仿宋" w:eastAsia="仿宋" w:hAnsi="仿宋" w:cs="仿宋" w:hint="eastAsia"/>
            <w:lang w:eastAsia="zh-CN"/>
          </w:rPr>
          <w:t>(三)、监理与质量控制流程</w:t>
        </w:r>
        <w:r>
          <w:tab/>
        </w:r>
        <w:r>
          <w:fldChar w:fldCharType="begin"/>
        </w:r>
        <w:r>
          <w:instrText xml:space="preserve"> PAGEREF _Toc12596 \h </w:instrText>
        </w:r>
        <w:r>
          <w:fldChar w:fldCharType="separate"/>
        </w:r>
        <w:r>
          <w:t>9</w:t>
        </w:r>
        <w:r>
          <w:fldChar w:fldCharType="end"/>
        </w:r>
      </w:hyperlink>
    </w:p>
    <w:p>
      <w:pPr>
        <w:pStyle w:val="TOC1"/>
        <w:tabs>
          <w:tab w:val="right" w:leader="dot" w:pos="8306"/>
        </w:tabs>
      </w:pPr>
      <w:hyperlink w:anchor="_Toc28564" w:history="1">
        <w:r>
          <w:rPr>
            <w:rFonts w:ascii="仿宋" w:eastAsia="仿宋" w:hAnsi="仿宋" w:cs="仿宋" w:hint="eastAsia"/>
            <w:lang w:eastAsia="zh-CN"/>
          </w:rPr>
          <w:t>三、社会影响分析</w:t>
        </w:r>
        <w:r>
          <w:tab/>
        </w:r>
        <w:r>
          <w:fldChar w:fldCharType="begin"/>
        </w:r>
        <w:r>
          <w:instrText xml:space="preserve"> PAGEREF _Toc28564 \h </w:instrText>
        </w:r>
        <w:r>
          <w:fldChar w:fldCharType="separate"/>
        </w:r>
        <w:r>
          <w:t>9</w:t>
        </w:r>
        <w:r>
          <w:fldChar w:fldCharType="end"/>
        </w:r>
      </w:hyperlink>
    </w:p>
    <w:p>
      <w:pPr>
        <w:pStyle w:val="TOC2"/>
        <w:tabs>
          <w:tab w:val="right" w:leader="dot" w:pos="8306"/>
        </w:tabs>
      </w:pPr>
      <w:hyperlink w:anchor="_Toc10961" w:history="1">
        <w:r>
          <w:rPr>
            <w:rFonts w:ascii="仿宋" w:eastAsia="仿宋" w:hAnsi="仿宋" w:cs="仿宋" w:hint="eastAsia"/>
            <w:lang w:eastAsia="zh-CN"/>
          </w:rPr>
          <w:t>(一)、社会影响效果分析</w:t>
        </w:r>
        <w:r>
          <w:tab/>
        </w:r>
        <w:r>
          <w:fldChar w:fldCharType="begin"/>
        </w:r>
        <w:r>
          <w:instrText xml:space="preserve"> PAGEREF _Toc10961 \h </w:instrText>
        </w:r>
        <w:r>
          <w:fldChar w:fldCharType="separate"/>
        </w:r>
        <w:r>
          <w:t>9</w:t>
        </w:r>
        <w:r>
          <w:fldChar w:fldCharType="end"/>
        </w:r>
      </w:hyperlink>
    </w:p>
    <w:p>
      <w:pPr>
        <w:pStyle w:val="TOC2"/>
        <w:tabs>
          <w:tab w:val="right" w:leader="dot" w:pos="8306"/>
        </w:tabs>
      </w:pPr>
      <w:hyperlink w:anchor="_Toc12272" w:history="1">
        <w:r>
          <w:rPr>
            <w:rFonts w:ascii="仿宋" w:eastAsia="仿宋" w:hAnsi="仿宋" w:cs="仿宋" w:hint="eastAsia"/>
            <w:lang w:eastAsia="zh-CN"/>
          </w:rPr>
          <w:t>(二)、社会适应性分析</w:t>
        </w:r>
        <w:r>
          <w:tab/>
        </w:r>
        <w:r>
          <w:fldChar w:fldCharType="begin"/>
        </w:r>
        <w:r>
          <w:instrText xml:space="preserve"> PAGEREF _Toc12272 \h </w:instrText>
        </w:r>
        <w:r>
          <w:fldChar w:fldCharType="separate"/>
        </w:r>
        <w:r>
          <w:t>12</w:t>
        </w:r>
        <w:r>
          <w:fldChar w:fldCharType="end"/>
        </w:r>
      </w:hyperlink>
    </w:p>
    <w:p>
      <w:pPr>
        <w:pStyle w:val="TOC2"/>
        <w:tabs>
          <w:tab w:val="right" w:leader="dot" w:pos="8306"/>
        </w:tabs>
      </w:pPr>
      <w:hyperlink w:anchor="_Toc28223" w:history="1">
        <w:r>
          <w:rPr>
            <w:rFonts w:ascii="仿宋" w:eastAsia="仿宋" w:hAnsi="仿宋" w:cs="仿宋" w:hint="eastAsia"/>
            <w:lang w:eastAsia="zh-CN"/>
          </w:rPr>
          <w:t>(三)、社会风险及对策分析</w:t>
        </w:r>
        <w:r>
          <w:tab/>
        </w:r>
        <w:r>
          <w:fldChar w:fldCharType="begin"/>
        </w:r>
        <w:r>
          <w:instrText xml:space="preserve"> PAGEREF _Toc28223 \h </w:instrText>
        </w:r>
        <w:r>
          <w:fldChar w:fldCharType="separate"/>
        </w:r>
        <w:r>
          <w:t>13</w:t>
        </w:r>
        <w:r>
          <w:fldChar w:fldCharType="end"/>
        </w:r>
      </w:hyperlink>
    </w:p>
    <w:p>
      <w:pPr>
        <w:pStyle w:val="TOC1"/>
        <w:tabs>
          <w:tab w:val="right" w:leader="dot" w:pos="8306"/>
        </w:tabs>
      </w:pPr>
      <w:hyperlink w:anchor="_Toc13247" w:history="1">
        <w:r>
          <w:rPr>
            <w:rFonts w:ascii="仿宋" w:eastAsia="仿宋" w:hAnsi="仿宋" w:cs="仿宋" w:hint="eastAsia"/>
            <w:lang w:eastAsia="zh-CN"/>
          </w:rPr>
          <w:t>四、项目选址研究</w:t>
        </w:r>
        <w:r>
          <w:tab/>
        </w:r>
        <w:r>
          <w:fldChar w:fldCharType="begin"/>
        </w:r>
        <w:r>
          <w:instrText xml:space="preserve"> PAGEREF _Toc13247 \h </w:instrText>
        </w:r>
        <w:r>
          <w:fldChar w:fldCharType="separate"/>
        </w:r>
        <w:r>
          <w:t>17</w:t>
        </w:r>
        <w:r>
          <w:fldChar w:fldCharType="end"/>
        </w:r>
      </w:hyperlink>
    </w:p>
    <w:p>
      <w:pPr>
        <w:pStyle w:val="TOC2"/>
        <w:tabs>
          <w:tab w:val="right" w:leader="dot" w:pos="8306"/>
        </w:tabs>
      </w:pPr>
      <w:hyperlink w:anchor="_Toc26023" w:history="1">
        <w:r>
          <w:rPr>
            <w:rFonts w:ascii="仿宋" w:eastAsia="仿宋" w:hAnsi="仿宋" w:cs="仿宋" w:hint="eastAsia"/>
            <w:lang w:eastAsia="zh-CN"/>
          </w:rPr>
          <w:t>(一)、项目选址原则</w:t>
        </w:r>
        <w:r>
          <w:tab/>
        </w:r>
        <w:r>
          <w:fldChar w:fldCharType="begin"/>
        </w:r>
        <w:r>
          <w:instrText xml:space="preserve"> PAGEREF _Toc26023 \h </w:instrText>
        </w:r>
        <w:r>
          <w:fldChar w:fldCharType="separate"/>
        </w:r>
        <w:r>
          <w:t>17</w:t>
        </w:r>
        <w:r>
          <w:fldChar w:fldCharType="end"/>
        </w:r>
      </w:hyperlink>
    </w:p>
    <w:p>
      <w:pPr>
        <w:pStyle w:val="TOC2"/>
        <w:tabs>
          <w:tab w:val="right" w:leader="dot" w:pos="8306"/>
        </w:tabs>
      </w:pPr>
      <w:hyperlink w:anchor="_Toc32166" w:history="1">
        <w:r>
          <w:rPr>
            <w:rFonts w:ascii="仿宋" w:eastAsia="仿宋" w:hAnsi="仿宋" w:cs="仿宋" w:hint="eastAsia"/>
            <w:lang w:eastAsia="zh-CN"/>
          </w:rPr>
          <w:t>(二)、项目选址</w:t>
        </w:r>
        <w:r>
          <w:tab/>
        </w:r>
        <w:r>
          <w:fldChar w:fldCharType="begin"/>
        </w:r>
        <w:r>
          <w:instrText xml:space="preserve"> PAGEREF _Toc32166 \h </w:instrText>
        </w:r>
        <w:r>
          <w:fldChar w:fldCharType="separate"/>
        </w:r>
        <w:r>
          <w:t>20</w:t>
        </w:r>
        <w:r>
          <w:fldChar w:fldCharType="end"/>
        </w:r>
      </w:hyperlink>
    </w:p>
    <w:p>
      <w:pPr>
        <w:pStyle w:val="TOC2"/>
        <w:tabs>
          <w:tab w:val="right" w:leader="dot" w:pos="8306"/>
        </w:tabs>
      </w:pPr>
      <w:hyperlink w:anchor="_Toc19894" w:history="1">
        <w:r>
          <w:rPr>
            <w:rFonts w:ascii="仿宋" w:eastAsia="仿宋" w:hAnsi="仿宋" w:cs="仿宋" w:hint="eastAsia"/>
            <w:lang w:eastAsia="zh-CN"/>
          </w:rPr>
          <w:t>(三)、建设条件分析</w:t>
        </w:r>
        <w:r>
          <w:tab/>
        </w:r>
        <w:r>
          <w:fldChar w:fldCharType="begin"/>
        </w:r>
        <w:r>
          <w:instrText xml:space="preserve"> PAGEREF _Toc19894 \h </w:instrText>
        </w:r>
        <w:r>
          <w:fldChar w:fldCharType="separate"/>
        </w:r>
        <w:r>
          <w:t>22</w:t>
        </w:r>
        <w:r>
          <w:fldChar w:fldCharType="end"/>
        </w:r>
      </w:hyperlink>
    </w:p>
    <w:p>
      <w:pPr>
        <w:pStyle w:val="TOC2"/>
        <w:tabs>
          <w:tab w:val="right" w:leader="dot" w:pos="8306"/>
        </w:tabs>
      </w:pPr>
      <w:hyperlink w:anchor="_Toc29135" w:history="1">
        <w:r>
          <w:rPr>
            <w:rFonts w:ascii="仿宋" w:eastAsia="仿宋" w:hAnsi="仿宋" w:cs="仿宋" w:hint="eastAsia"/>
            <w:lang w:eastAsia="zh-CN"/>
          </w:rPr>
          <w:t>(四)、用地控制指标</w:t>
        </w:r>
        <w:r>
          <w:tab/>
        </w:r>
        <w:r>
          <w:fldChar w:fldCharType="begin"/>
        </w:r>
        <w:r>
          <w:instrText xml:space="preserve"> PAGEREF _Toc29135 \h </w:instrText>
        </w:r>
        <w:r>
          <w:fldChar w:fldCharType="separate"/>
        </w:r>
        <w:r>
          <w:t>23</w:t>
        </w:r>
        <w:r>
          <w:fldChar w:fldCharType="end"/>
        </w:r>
      </w:hyperlink>
    </w:p>
    <w:p>
      <w:pPr>
        <w:pStyle w:val="TOC2"/>
        <w:tabs>
          <w:tab w:val="right" w:leader="dot" w:pos="8306"/>
        </w:tabs>
      </w:pPr>
      <w:hyperlink w:anchor="_Toc29525" w:history="1">
        <w:r>
          <w:rPr>
            <w:rFonts w:ascii="仿宋" w:eastAsia="仿宋" w:hAnsi="仿宋" w:cs="仿宋" w:hint="eastAsia"/>
            <w:lang w:eastAsia="zh-CN"/>
          </w:rPr>
          <w:t>(五)、地总体要求</w:t>
        </w:r>
        <w:r>
          <w:tab/>
        </w:r>
        <w:r>
          <w:fldChar w:fldCharType="begin"/>
        </w:r>
        <w:r>
          <w:instrText xml:space="preserve"> PAGEREF _Toc29525 \h </w:instrText>
        </w:r>
        <w:r>
          <w:fldChar w:fldCharType="separate"/>
        </w:r>
        <w:r>
          <w:t>25</w:t>
        </w:r>
        <w:r>
          <w:fldChar w:fldCharType="end"/>
        </w:r>
      </w:hyperlink>
    </w:p>
    <w:p>
      <w:pPr>
        <w:pStyle w:val="TOC2"/>
        <w:tabs>
          <w:tab w:val="right" w:leader="dot" w:pos="8306"/>
        </w:tabs>
      </w:pPr>
      <w:hyperlink w:anchor="_Toc25925" w:history="1">
        <w:r>
          <w:rPr>
            <w:rFonts w:ascii="仿宋" w:eastAsia="仿宋" w:hAnsi="仿宋" w:cs="仿宋" w:hint="eastAsia"/>
            <w:lang w:eastAsia="zh-CN"/>
          </w:rPr>
          <w:t>(六)、节约用地措施</w:t>
        </w:r>
        <w:r>
          <w:tab/>
        </w:r>
        <w:r>
          <w:fldChar w:fldCharType="begin"/>
        </w:r>
        <w:r>
          <w:instrText xml:space="preserve"> PAGEREF _Toc25925 \h </w:instrText>
        </w:r>
        <w:r>
          <w:fldChar w:fldCharType="separate"/>
        </w:r>
        <w:r>
          <w:t>26</w:t>
        </w:r>
        <w:r>
          <w:fldChar w:fldCharType="end"/>
        </w:r>
      </w:hyperlink>
    </w:p>
    <w:p>
      <w:pPr>
        <w:pStyle w:val="TOC2"/>
        <w:tabs>
          <w:tab w:val="right" w:leader="dot" w:pos="8306"/>
        </w:tabs>
      </w:pPr>
      <w:hyperlink w:anchor="_Toc11295" w:history="1">
        <w:r>
          <w:rPr>
            <w:rFonts w:ascii="仿宋" w:eastAsia="仿宋" w:hAnsi="仿宋" w:cs="仿宋" w:hint="eastAsia"/>
            <w:lang w:eastAsia="zh-CN"/>
          </w:rPr>
          <w:t>(七)、选址综合评价</w:t>
        </w:r>
        <w:r>
          <w:tab/>
        </w:r>
        <w:r>
          <w:fldChar w:fldCharType="begin"/>
        </w:r>
        <w:r>
          <w:instrText xml:space="preserve"> PAGEREF _Toc11295 \h </w:instrText>
        </w:r>
        <w:r>
          <w:fldChar w:fldCharType="separate"/>
        </w:r>
        <w:r>
          <w:t>28</w:t>
        </w:r>
        <w:r>
          <w:fldChar w:fldCharType="end"/>
        </w:r>
      </w:hyperlink>
    </w:p>
    <w:p>
      <w:pPr>
        <w:pStyle w:val="TOC1"/>
        <w:tabs>
          <w:tab w:val="right" w:leader="dot" w:pos="8306"/>
        </w:tabs>
      </w:pPr>
      <w:hyperlink w:anchor="_Toc16644" w:history="1">
        <w:r>
          <w:rPr>
            <w:rFonts w:ascii="仿宋" w:eastAsia="仿宋" w:hAnsi="仿宋" w:cs="仿宋" w:hint="eastAsia"/>
            <w:lang w:eastAsia="zh-CN"/>
          </w:rPr>
          <w:t>五、背景、必要性分析</w:t>
        </w:r>
        <w:r>
          <w:tab/>
        </w:r>
        <w:r>
          <w:fldChar w:fldCharType="begin"/>
        </w:r>
        <w:r>
          <w:instrText xml:space="preserve"> PAGEREF _Toc16644 \h </w:instrText>
        </w:r>
        <w:r>
          <w:fldChar w:fldCharType="separate"/>
        </w:r>
        <w:r>
          <w:t>29</w:t>
        </w:r>
        <w:r>
          <w:fldChar w:fldCharType="end"/>
        </w:r>
      </w:hyperlink>
    </w:p>
    <w:p>
      <w:pPr>
        <w:pStyle w:val="TOC2"/>
        <w:tabs>
          <w:tab w:val="right" w:leader="dot" w:pos="8306"/>
        </w:tabs>
      </w:pPr>
      <w:hyperlink w:anchor="_Toc18343" w:history="1">
        <w:r>
          <w:rPr>
            <w:rFonts w:ascii="仿宋" w:eastAsia="仿宋" w:hAnsi="仿宋" w:cs="仿宋" w:hint="eastAsia"/>
            <w:lang w:eastAsia="zh-CN"/>
          </w:rPr>
          <w:t>(一)、项目建设背景</w:t>
        </w:r>
        <w:r>
          <w:tab/>
        </w:r>
        <w:r>
          <w:fldChar w:fldCharType="begin"/>
        </w:r>
        <w:r>
          <w:instrText xml:space="preserve"> PAGEREF _Toc18343 \h </w:instrText>
        </w:r>
        <w:r>
          <w:fldChar w:fldCharType="separate"/>
        </w:r>
        <w:r>
          <w:t>29</w:t>
        </w:r>
        <w:r>
          <w:fldChar w:fldCharType="end"/>
        </w:r>
      </w:hyperlink>
    </w:p>
    <w:p>
      <w:pPr>
        <w:pStyle w:val="TOC2"/>
        <w:tabs>
          <w:tab w:val="right" w:leader="dot" w:pos="8306"/>
        </w:tabs>
      </w:pPr>
      <w:hyperlink w:anchor="_Toc7863" w:history="1">
        <w:r>
          <w:rPr>
            <w:rFonts w:ascii="仿宋" w:eastAsia="仿宋" w:hAnsi="仿宋" w:cs="仿宋" w:hint="eastAsia"/>
            <w:lang w:eastAsia="zh-CN"/>
          </w:rPr>
          <w:t>(二)、必要性分析</w:t>
        </w:r>
        <w:r>
          <w:tab/>
        </w:r>
        <w:r>
          <w:fldChar w:fldCharType="begin"/>
        </w:r>
        <w:r>
          <w:instrText xml:space="preserve"> PAGEREF _Toc7863 \h </w:instrText>
        </w:r>
        <w:r>
          <w:fldChar w:fldCharType="separate"/>
        </w:r>
        <w:r>
          <w:t>30</w:t>
        </w:r>
        <w:r>
          <w:fldChar w:fldCharType="end"/>
        </w:r>
      </w:hyperlink>
    </w:p>
    <w:p>
      <w:pPr>
        <w:pStyle w:val="TOC2"/>
        <w:tabs>
          <w:tab w:val="right" w:leader="dot" w:pos="8306"/>
        </w:tabs>
      </w:pPr>
      <w:hyperlink w:anchor="_Toc26570" w:history="1">
        <w:r>
          <w:rPr>
            <w:rFonts w:ascii="仿宋" w:eastAsia="仿宋" w:hAnsi="仿宋" w:cs="仿宋" w:hint="eastAsia"/>
            <w:lang w:eastAsia="zh-CN"/>
          </w:rPr>
          <w:t>(三)、项目建设有利条件</w:t>
        </w:r>
        <w:r>
          <w:tab/>
        </w:r>
        <w:r>
          <w:fldChar w:fldCharType="begin"/>
        </w:r>
        <w:r>
          <w:instrText xml:space="preserve"> PAGEREF _Toc26570 \h </w:instrText>
        </w:r>
        <w:r>
          <w:fldChar w:fldCharType="separate"/>
        </w:r>
        <w:r>
          <w:t>31</w:t>
        </w:r>
        <w:r>
          <w:fldChar w:fldCharType="end"/>
        </w:r>
      </w:hyperlink>
    </w:p>
    <w:p>
      <w:pPr>
        <w:pStyle w:val="TOC1"/>
        <w:tabs>
          <w:tab w:val="right" w:leader="dot" w:pos="8306"/>
        </w:tabs>
      </w:pPr>
      <w:hyperlink w:anchor="_Toc13371" w:history="1">
        <w:r>
          <w:rPr>
            <w:rFonts w:ascii="仿宋" w:eastAsia="仿宋" w:hAnsi="仿宋" w:cs="仿宋" w:hint="eastAsia"/>
            <w:lang w:eastAsia="zh-CN"/>
          </w:rPr>
          <w:t>六、资源开发及综合利用分析</w:t>
        </w:r>
        <w:r>
          <w:tab/>
        </w:r>
        <w:r>
          <w:fldChar w:fldCharType="begin"/>
        </w:r>
        <w:r>
          <w:instrText xml:space="preserve"> PAGEREF _Toc13371 \h </w:instrText>
        </w:r>
        <w:r>
          <w:fldChar w:fldCharType="separate"/>
        </w:r>
        <w:r>
          <w:t>33</w:t>
        </w:r>
        <w:r>
          <w:fldChar w:fldCharType="end"/>
        </w:r>
      </w:hyperlink>
    </w:p>
    <w:p>
      <w:pPr>
        <w:pStyle w:val="TOC2"/>
        <w:tabs>
          <w:tab w:val="right" w:leader="dot" w:pos="8306"/>
        </w:tabs>
      </w:pPr>
      <w:hyperlink w:anchor="_Toc24729" w:history="1">
        <w:r>
          <w:rPr>
            <w:rFonts w:ascii="仿宋" w:eastAsia="仿宋" w:hAnsi="仿宋" w:cs="仿宋" w:hint="eastAsia"/>
            <w:lang w:eastAsia="zh-CN"/>
          </w:rPr>
          <w:t>(一)、资源开发方案</w:t>
        </w:r>
        <w:r>
          <w:tab/>
        </w:r>
        <w:r>
          <w:fldChar w:fldCharType="begin"/>
        </w:r>
        <w:r>
          <w:instrText xml:space="preserve"> PAGEREF _Toc24729 \h </w:instrText>
        </w:r>
        <w:r>
          <w:fldChar w:fldCharType="separate"/>
        </w:r>
        <w:r>
          <w:t>33</w:t>
        </w:r>
        <w:r>
          <w:fldChar w:fldCharType="end"/>
        </w:r>
      </w:hyperlink>
    </w:p>
    <w:p>
      <w:pPr>
        <w:pStyle w:val="TOC2"/>
        <w:tabs>
          <w:tab w:val="right" w:leader="dot" w:pos="8306"/>
        </w:tabs>
      </w:pPr>
      <w:hyperlink w:anchor="_Toc19549" w:history="1">
        <w:r>
          <w:rPr>
            <w:rFonts w:ascii="仿宋" w:eastAsia="仿宋" w:hAnsi="仿宋" w:cs="仿宋" w:hint="eastAsia"/>
            <w:lang w:eastAsia="zh-CN"/>
          </w:rPr>
          <w:t>(二)、资源利用方案</w:t>
        </w:r>
        <w:r>
          <w:tab/>
        </w:r>
        <w:r>
          <w:fldChar w:fldCharType="begin"/>
        </w:r>
        <w:r>
          <w:instrText xml:space="preserve"> PAGEREF _Toc19549 \h </w:instrText>
        </w:r>
        <w:r>
          <w:fldChar w:fldCharType="separate"/>
        </w:r>
        <w:r>
          <w:t>34</w:t>
        </w:r>
        <w:r>
          <w:fldChar w:fldCharType="end"/>
        </w:r>
      </w:hyperlink>
    </w:p>
    <w:p>
      <w:pPr>
        <w:pStyle w:val="TOC2"/>
        <w:tabs>
          <w:tab w:val="right" w:leader="dot" w:pos="8306"/>
        </w:tabs>
      </w:pPr>
      <w:hyperlink w:anchor="_Toc1193" w:history="1">
        <w:r>
          <w:rPr>
            <w:rFonts w:ascii="仿宋" w:eastAsia="仿宋" w:hAnsi="仿宋" w:cs="仿宋" w:hint="eastAsia"/>
            <w:lang w:eastAsia="zh-CN"/>
          </w:rPr>
          <w:t>(三)、资源节约措施</w:t>
        </w:r>
        <w:r>
          <w:tab/>
        </w:r>
        <w:r>
          <w:fldChar w:fldCharType="begin"/>
        </w:r>
        <w:r>
          <w:instrText xml:space="preserve"> PAGEREF _Toc1193 \h </w:instrText>
        </w:r>
        <w:r>
          <w:fldChar w:fldCharType="separate"/>
        </w:r>
        <w:r>
          <w:t>35</w:t>
        </w:r>
        <w:r>
          <w:fldChar w:fldCharType="end"/>
        </w:r>
      </w:hyperlink>
    </w:p>
    <w:p>
      <w:pPr>
        <w:pStyle w:val="TOC1"/>
        <w:tabs>
          <w:tab w:val="right" w:leader="dot" w:pos="8306"/>
        </w:tabs>
      </w:pPr>
      <w:hyperlink w:anchor="_Toc15984" w:history="1">
        <w:r>
          <w:rPr>
            <w:rFonts w:ascii="仿宋" w:eastAsia="仿宋" w:hAnsi="仿宋" w:cs="仿宋" w:hint="eastAsia"/>
            <w:lang w:eastAsia="zh-CN"/>
          </w:rPr>
          <w:t>七、经济效益与社会效益优化</w:t>
        </w:r>
        <w:r>
          <w:tab/>
        </w:r>
        <w:r>
          <w:fldChar w:fldCharType="begin"/>
        </w:r>
        <w:r>
          <w:instrText xml:space="preserve"> PAGEREF _Toc15984 \h </w:instrText>
        </w:r>
        <w:r>
          <w:fldChar w:fldCharType="separate"/>
        </w:r>
        <w:r>
          <w:t>36</w:t>
        </w:r>
        <w:r>
          <w:fldChar w:fldCharType="end"/>
        </w:r>
      </w:hyperlink>
    </w:p>
    <w:p>
      <w:pPr>
        <w:pStyle w:val="TOC2"/>
        <w:tabs>
          <w:tab w:val="right" w:leader="dot" w:pos="8306"/>
        </w:tabs>
      </w:pPr>
      <w:hyperlink w:anchor="_Toc10439" w:history="1">
        <w:r>
          <w:rPr>
            <w:rFonts w:ascii="仿宋" w:eastAsia="仿宋" w:hAnsi="仿宋" w:cs="仿宋" w:hint="eastAsia"/>
            <w:lang w:eastAsia="zh-CN"/>
          </w:rPr>
          <w:t>(一)、经济效益提升策略</w:t>
        </w:r>
        <w:r>
          <w:tab/>
        </w:r>
        <w:r>
          <w:fldChar w:fldCharType="begin"/>
        </w:r>
        <w:r>
          <w:instrText xml:space="preserve"> PAGEREF _Toc10439 \h </w:instrText>
        </w:r>
        <w:r>
          <w:fldChar w:fldCharType="separate"/>
        </w:r>
        <w:r>
          <w:t>36</w:t>
        </w:r>
        <w:r>
          <w:fldChar w:fldCharType="end"/>
        </w:r>
      </w:hyperlink>
    </w:p>
    <w:p>
      <w:pPr>
        <w:pStyle w:val="TOC2"/>
        <w:tabs>
          <w:tab w:val="right" w:leader="dot" w:pos="8306"/>
        </w:tabs>
      </w:pPr>
      <w:hyperlink w:anchor="_Toc9134" w:history="1">
        <w:r>
          <w:rPr>
            <w:rFonts w:ascii="仿宋" w:eastAsia="仿宋" w:hAnsi="仿宋" w:cs="仿宋" w:hint="eastAsia"/>
            <w:lang w:eastAsia="zh-CN"/>
          </w:rPr>
          <w:t>(二)、社会效益增强方案</w:t>
        </w:r>
        <w:r>
          <w:tab/>
        </w:r>
        <w:r>
          <w:fldChar w:fldCharType="begin"/>
        </w:r>
        <w:r>
          <w:instrText xml:space="preserve"> PAGEREF _Toc9134 \h </w:instrText>
        </w:r>
        <w:r>
          <w:fldChar w:fldCharType="separate"/>
        </w:r>
        <w:r>
          <w:t>37</w:t>
        </w:r>
        <w:r>
          <w:fldChar w:fldCharType="end"/>
        </w:r>
      </w:hyperlink>
    </w:p>
    <w:p>
      <w:pPr>
        <w:pStyle w:val="TOC1"/>
        <w:tabs>
          <w:tab w:val="right" w:leader="dot" w:pos="8306"/>
        </w:tabs>
      </w:pPr>
      <w:hyperlink w:anchor="_Toc16993" w:history="1">
        <w:r>
          <w:rPr>
            <w:rFonts w:ascii="仿宋" w:eastAsia="仿宋" w:hAnsi="仿宋" w:cs="仿宋" w:hint="eastAsia"/>
            <w:lang w:eastAsia="zh-CN"/>
          </w:rPr>
          <w:t>八、项目实施与管理方案</w:t>
        </w:r>
        <w:r>
          <w:tab/>
        </w:r>
        <w:r>
          <w:fldChar w:fldCharType="begin"/>
        </w:r>
        <w:r>
          <w:instrText xml:space="preserve"> PAGEREF _Toc16993 \h </w:instrText>
        </w:r>
        <w:r>
          <w:fldChar w:fldCharType="separate"/>
        </w:r>
        <w:r>
          <w:t>38</w:t>
        </w:r>
        <w:r>
          <w:fldChar w:fldCharType="end"/>
        </w:r>
      </w:hyperlink>
    </w:p>
    <w:p>
      <w:pPr>
        <w:pStyle w:val="TOC2"/>
        <w:tabs>
          <w:tab w:val="right" w:leader="dot" w:pos="8306"/>
        </w:tabs>
      </w:pPr>
      <w:hyperlink w:anchor="_Toc16513" w:history="1">
        <w:r>
          <w:rPr>
            <w:rFonts w:ascii="仿宋" w:eastAsia="仿宋" w:hAnsi="仿宋" w:cs="仿宋" w:hint="eastAsia"/>
            <w:lang w:eastAsia="zh-CN"/>
          </w:rPr>
          <w:t>(一)、项目实施计划</w:t>
        </w:r>
        <w:r>
          <w:tab/>
        </w:r>
        <w:r>
          <w:fldChar w:fldCharType="begin"/>
        </w:r>
        <w:r>
          <w:instrText xml:space="preserve"> PAGEREF _Toc16513 \h </w:instrText>
        </w:r>
        <w:r>
          <w:fldChar w:fldCharType="separate"/>
        </w:r>
        <w:r>
          <w:t>38</w:t>
        </w:r>
        <w:r>
          <w:fldChar w:fldCharType="end"/>
        </w:r>
      </w:hyperlink>
    </w:p>
    <w:p>
      <w:pPr>
        <w:pStyle w:val="TOC2"/>
        <w:tabs>
          <w:tab w:val="right" w:leader="dot" w:pos="8306"/>
        </w:tabs>
      </w:pPr>
      <w:hyperlink w:anchor="_Toc24101" w:history="1">
        <w:r>
          <w:rPr>
            <w:rFonts w:ascii="仿宋" w:eastAsia="仿宋" w:hAnsi="仿宋" w:cs="仿宋" w:hint="eastAsia"/>
            <w:lang w:eastAsia="zh-CN"/>
          </w:rPr>
          <w:t>(二)、项目组织机构与职责</w:t>
        </w:r>
        <w:r>
          <w:tab/>
        </w:r>
        <w:r>
          <w:fldChar w:fldCharType="begin"/>
        </w:r>
        <w:r>
          <w:instrText xml:space="preserve"> PAGEREF _Toc24101 \h </w:instrText>
        </w:r>
        <w:r>
          <w:fldChar w:fldCharType="separate"/>
        </w:r>
        <w:r>
          <w:t>40</w:t>
        </w:r>
        <w:r>
          <w:fldChar w:fldCharType="end"/>
        </w:r>
      </w:hyperlink>
    </w:p>
    <w:p>
      <w:pPr>
        <w:pStyle w:val="TOC2"/>
        <w:tabs>
          <w:tab w:val="right" w:leader="dot" w:pos="8306"/>
        </w:tabs>
      </w:pPr>
      <w:hyperlink w:anchor="_Toc2337" w:history="1">
        <w:r>
          <w:rPr>
            <w:rFonts w:ascii="仿宋" w:eastAsia="仿宋" w:hAnsi="仿宋" w:cs="仿宋" w:hint="eastAsia"/>
            <w:lang w:eastAsia="zh-CN"/>
          </w:rPr>
          <w:t>(三)、项目管理与监控体系</w:t>
        </w:r>
        <w:r>
          <w:tab/>
        </w:r>
        <w:r>
          <w:fldChar w:fldCharType="begin"/>
        </w:r>
        <w:r>
          <w:instrText xml:space="preserve"> PAGEREF _Toc2337 \h </w:instrText>
        </w:r>
        <w:r>
          <w:fldChar w:fldCharType="separate"/>
        </w:r>
        <w:r>
          <w:t>42</w:t>
        </w:r>
        <w:r>
          <w:fldChar w:fldCharType="end"/>
        </w:r>
      </w:hyperlink>
    </w:p>
    <w:p>
      <w:pPr>
        <w:pStyle w:val="TOC1"/>
        <w:tabs>
          <w:tab w:val="right" w:leader="dot" w:pos="8306"/>
        </w:tabs>
      </w:pPr>
      <w:hyperlink w:anchor="_Toc22689" w:history="1">
        <w:r>
          <w:rPr>
            <w:rFonts w:ascii="仿宋" w:eastAsia="仿宋" w:hAnsi="仿宋" w:cs="仿宋" w:hint="eastAsia"/>
            <w:lang w:eastAsia="zh-CN"/>
          </w:rPr>
          <w:t>九、环境保护与绿色发展</w:t>
        </w:r>
        <w:r>
          <w:tab/>
        </w:r>
        <w:r>
          <w:fldChar w:fldCharType="begin"/>
        </w:r>
        <w:r>
          <w:instrText xml:space="preserve"> PAGEREF _Toc22689 \h </w:instrText>
        </w:r>
        <w:r>
          <w:fldChar w:fldCharType="separate"/>
        </w:r>
        <w:r>
          <w:t>44</w:t>
        </w:r>
        <w:r>
          <w:fldChar w:fldCharType="end"/>
        </w:r>
      </w:hyperlink>
    </w:p>
    <w:p>
      <w:pPr>
        <w:pStyle w:val="TOC2"/>
        <w:tabs>
          <w:tab w:val="right" w:leader="dot" w:pos="8306"/>
        </w:tabs>
      </w:pPr>
      <w:hyperlink w:anchor="_Toc9268" w:history="1">
        <w:r>
          <w:rPr>
            <w:rFonts w:ascii="仿宋" w:eastAsia="仿宋" w:hAnsi="仿宋" w:cs="仿宋" w:hint="eastAsia"/>
            <w:lang w:eastAsia="zh-CN"/>
          </w:rPr>
          <w:t>(一)、环境保护措施</w:t>
        </w:r>
        <w:r>
          <w:tab/>
        </w:r>
        <w:r>
          <w:fldChar w:fldCharType="begin"/>
        </w:r>
        <w:r>
          <w:instrText xml:space="preserve"> PAGEREF _Toc9268 \h </w:instrText>
        </w:r>
        <w:r>
          <w:fldChar w:fldCharType="separate"/>
        </w:r>
        <w:r>
          <w:t>44</w:t>
        </w:r>
        <w:r>
          <w:fldChar w:fldCharType="end"/>
        </w:r>
      </w:hyperlink>
    </w:p>
    <w:p>
      <w:pPr>
        <w:pStyle w:val="TOC2"/>
        <w:tabs>
          <w:tab w:val="right" w:leader="dot" w:pos="8306"/>
        </w:tabs>
      </w:pPr>
      <w:hyperlink w:anchor="_Toc20720" w:history="1">
        <w:r>
          <w:rPr>
            <w:rFonts w:ascii="仿宋" w:eastAsia="仿宋" w:hAnsi="仿宋" w:cs="仿宋" w:hint="eastAsia"/>
            <w:lang w:eastAsia="zh-CN"/>
          </w:rPr>
          <w:t>(二)、绿色发展与可持续发展策略</w:t>
        </w:r>
        <w:r>
          <w:tab/>
        </w:r>
        <w:r>
          <w:fldChar w:fldCharType="begin"/>
        </w:r>
        <w:r>
          <w:instrText xml:space="preserve"> PAGEREF _Toc20720 \h </w:instrText>
        </w:r>
        <w:r>
          <w:fldChar w:fldCharType="separate"/>
        </w:r>
        <w:r>
          <w:t>46</w:t>
        </w:r>
        <w:r>
          <w:fldChar w:fldCharType="end"/>
        </w:r>
      </w:hyperlink>
    </w:p>
    <w:p>
      <w:pPr>
        <w:pStyle w:val="TOC1"/>
        <w:tabs>
          <w:tab w:val="right" w:leader="dot" w:pos="8306"/>
        </w:tabs>
      </w:pPr>
      <w:hyperlink w:anchor="_Toc9037" w:history="1">
        <w:r>
          <w:rPr>
            <w:rFonts w:ascii="仿宋" w:eastAsia="仿宋" w:hAnsi="仿宋" w:cs="仿宋" w:hint="eastAsia"/>
            <w:lang w:eastAsia="zh-CN"/>
          </w:rPr>
          <w:t>十、土地利用与规划方案</w:t>
        </w:r>
        <w:r>
          <w:tab/>
        </w:r>
        <w:r>
          <w:fldChar w:fldCharType="begin"/>
        </w:r>
        <w:r>
          <w:instrText xml:space="preserve"> PAGEREF _Toc9037 \h </w:instrText>
        </w:r>
        <w:r>
          <w:fldChar w:fldCharType="separate"/>
        </w:r>
        <w:r>
          <w:t>47</w:t>
        </w:r>
        <w:r>
          <w:fldChar w:fldCharType="end"/>
        </w:r>
      </w:hyperlink>
    </w:p>
    <w:p>
      <w:pPr>
        <w:pStyle w:val="TOC2"/>
        <w:tabs>
          <w:tab w:val="right" w:leader="dot" w:pos="8306"/>
        </w:tabs>
      </w:pPr>
      <w:hyperlink w:anchor="_Toc19891" w:history="1">
        <w:r>
          <w:rPr>
            <w:rFonts w:ascii="仿宋" w:eastAsia="仿宋" w:hAnsi="仿宋" w:cs="仿宋" w:hint="eastAsia"/>
            <w:lang w:eastAsia="zh-CN"/>
          </w:rPr>
          <w:t>(一)、项目用地情况分析</w:t>
        </w:r>
        <w:r>
          <w:tab/>
        </w:r>
        <w:r>
          <w:fldChar w:fldCharType="begin"/>
        </w:r>
        <w:r>
          <w:instrText xml:space="preserve"> PAGEREF _Toc19891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64" w:history="1">
        <w:r>
          <w:rPr>
            <w:rFonts w:ascii="仿宋" w:eastAsia="仿宋" w:hAnsi="仿宋" w:cs="仿宋" w:hint="eastAsia"/>
            <w:lang w:eastAsia="zh-CN"/>
          </w:rPr>
          <w:t>(二)、土地利用规划方案</w:t>
        </w:r>
        <w:r>
          <w:tab/>
        </w:r>
        <w:r>
          <w:fldChar w:fldCharType="begin"/>
        </w:r>
        <w:r>
          <w:instrText xml:space="preserve"> PAGEREF _Toc10364 \h </w:instrText>
        </w:r>
        <w:r>
          <w:fldChar w:fldCharType="separate"/>
        </w:r>
        <w:r>
          <w:t>48</w:t>
        </w:r>
        <w:r>
          <w:fldChar w:fldCharType="end"/>
        </w:r>
      </w:hyperlink>
    </w:p>
    <w:p>
      <w:pPr>
        <w:pStyle w:val="TOC1"/>
        <w:tabs>
          <w:tab w:val="right" w:leader="dot" w:pos="8306"/>
        </w:tabs>
      </w:pPr>
      <w:hyperlink w:anchor="_Toc3813" w:history="1">
        <w:r>
          <w:rPr>
            <w:rFonts w:ascii="仿宋" w:eastAsia="仿宋" w:hAnsi="仿宋" w:cs="仿宋" w:hint="eastAsia"/>
            <w:lang w:eastAsia="zh-CN"/>
          </w:rPr>
          <w:t>十一、资金管理与财务规划</w:t>
        </w:r>
        <w:r>
          <w:tab/>
        </w:r>
        <w:r>
          <w:fldChar w:fldCharType="begin"/>
        </w:r>
        <w:r>
          <w:instrText xml:space="preserve"> PAGEREF _Toc3813 \h </w:instrText>
        </w:r>
        <w:r>
          <w:fldChar w:fldCharType="separate"/>
        </w:r>
        <w:r>
          <w:t>49</w:t>
        </w:r>
        <w:r>
          <w:fldChar w:fldCharType="end"/>
        </w:r>
      </w:hyperlink>
    </w:p>
    <w:p>
      <w:pPr>
        <w:pStyle w:val="TOC2"/>
        <w:tabs>
          <w:tab w:val="right" w:leader="dot" w:pos="8306"/>
        </w:tabs>
      </w:pPr>
      <w:hyperlink w:anchor="_Toc10575" w:history="1">
        <w:r>
          <w:rPr>
            <w:rFonts w:ascii="仿宋" w:eastAsia="仿宋" w:hAnsi="仿宋" w:cs="仿宋" w:hint="eastAsia"/>
            <w:lang w:eastAsia="zh-CN"/>
          </w:rPr>
          <w:t>(一)、项目资金来源与筹措</w:t>
        </w:r>
        <w:r>
          <w:tab/>
        </w:r>
        <w:r>
          <w:fldChar w:fldCharType="begin"/>
        </w:r>
        <w:r>
          <w:instrText xml:space="preserve"> PAGEREF _Toc10575 \h </w:instrText>
        </w:r>
        <w:r>
          <w:fldChar w:fldCharType="separate"/>
        </w:r>
        <w:r>
          <w:t>49</w:t>
        </w:r>
        <w:r>
          <w:fldChar w:fldCharType="end"/>
        </w:r>
      </w:hyperlink>
    </w:p>
    <w:p>
      <w:pPr>
        <w:pStyle w:val="TOC2"/>
        <w:tabs>
          <w:tab w:val="right" w:leader="dot" w:pos="8306"/>
        </w:tabs>
      </w:pPr>
      <w:hyperlink w:anchor="_Toc6993" w:history="1">
        <w:r>
          <w:rPr>
            <w:rFonts w:ascii="仿宋" w:eastAsia="仿宋" w:hAnsi="仿宋" w:cs="仿宋" w:hint="eastAsia"/>
            <w:lang w:eastAsia="zh-CN"/>
          </w:rPr>
          <w:t>(二)、资金使用与监管</w:t>
        </w:r>
        <w:r>
          <w:tab/>
        </w:r>
        <w:r>
          <w:fldChar w:fldCharType="begin"/>
        </w:r>
        <w:r>
          <w:instrText xml:space="preserve"> PAGEREF _Toc6993 \h </w:instrText>
        </w:r>
        <w:r>
          <w:fldChar w:fldCharType="separate"/>
        </w:r>
        <w:r>
          <w:t>51</w:t>
        </w:r>
        <w:r>
          <w:fldChar w:fldCharType="end"/>
        </w:r>
      </w:hyperlink>
    </w:p>
    <w:p>
      <w:pPr>
        <w:pStyle w:val="TOC2"/>
        <w:tabs>
          <w:tab w:val="right" w:leader="dot" w:pos="8306"/>
        </w:tabs>
      </w:pPr>
      <w:hyperlink w:anchor="_Toc17144" w:history="1">
        <w:r>
          <w:rPr>
            <w:rFonts w:ascii="仿宋" w:eastAsia="仿宋" w:hAnsi="仿宋" w:cs="仿宋" w:hint="eastAsia"/>
            <w:lang w:eastAsia="zh-CN"/>
          </w:rPr>
          <w:t>(三)、财务规划与预测</w:t>
        </w:r>
        <w:r>
          <w:tab/>
        </w:r>
        <w:r>
          <w:fldChar w:fldCharType="begin"/>
        </w:r>
        <w:r>
          <w:instrText xml:space="preserve"> PAGEREF _Toc17144 \h </w:instrText>
        </w:r>
        <w:r>
          <w:fldChar w:fldCharType="separate"/>
        </w:r>
        <w:r>
          <w:t>52</w:t>
        </w:r>
        <w:r>
          <w:fldChar w:fldCharType="end"/>
        </w:r>
      </w:hyperlink>
    </w:p>
    <w:p>
      <w:pPr>
        <w:pStyle w:val="TOC1"/>
        <w:tabs>
          <w:tab w:val="right" w:leader="dot" w:pos="8306"/>
        </w:tabs>
      </w:pPr>
      <w:hyperlink w:anchor="_Toc20144" w:history="1">
        <w:r>
          <w:rPr>
            <w:rFonts w:ascii="仿宋" w:eastAsia="仿宋" w:hAnsi="仿宋" w:cs="仿宋" w:hint="eastAsia"/>
            <w:lang w:eastAsia="zh-CN"/>
          </w:rPr>
          <w:t>十二、客户关系管理与市场拓展</w:t>
        </w:r>
        <w:r>
          <w:tab/>
        </w:r>
        <w:r>
          <w:fldChar w:fldCharType="begin"/>
        </w:r>
        <w:r>
          <w:instrText xml:space="preserve"> PAGEREF _Toc20144 \h </w:instrText>
        </w:r>
        <w:r>
          <w:fldChar w:fldCharType="separate"/>
        </w:r>
        <w:r>
          <w:t>53</w:t>
        </w:r>
        <w:r>
          <w:fldChar w:fldCharType="end"/>
        </w:r>
      </w:hyperlink>
    </w:p>
    <w:p>
      <w:pPr>
        <w:pStyle w:val="TOC2"/>
        <w:tabs>
          <w:tab w:val="right" w:leader="dot" w:pos="8306"/>
        </w:tabs>
      </w:pPr>
      <w:hyperlink w:anchor="_Toc28781" w:history="1">
        <w:r>
          <w:rPr>
            <w:rFonts w:ascii="仿宋" w:eastAsia="仿宋" w:hAnsi="仿宋" w:cs="仿宋" w:hint="eastAsia"/>
            <w:lang w:eastAsia="zh-CN"/>
          </w:rPr>
          <w:t>(一)、客户关系管理策略</w:t>
        </w:r>
        <w:r>
          <w:tab/>
        </w:r>
        <w:r>
          <w:fldChar w:fldCharType="begin"/>
        </w:r>
        <w:r>
          <w:instrText xml:space="preserve"> PAGEREF _Toc28781 \h </w:instrText>
        </w:r>
        <w:r>
          <w:fldChar w:fldCharType="separate"/>
        </w:r>
        <w:r>
          <w:t>53</w:t>
        </w:r>
        <w:r>
          <w:fldChar w:fldCharType="end"/>
        </w:r>
      </w:hyperlink>
    </w:p>
    <w:p>
      <w:pPr>
        <w:pStyle w:val="TOC2"/>
        <w:tabs>
          <w:tab w:val="right" w:leader="dot" w:pos="8306"/>
        </w:tabs>
      </w:pPr>
      <w:hyperlink w:anchor="_Toc5561" w:history="1">
        <w:r>
          <w:rPr>
            <w:rFonts w:ascii="仿宋" w:eastAsia="仿宋" w:hAnsi="仿宋" w:cs="仿宋" w:hint="eastAsia"/>
            <w:lang w:eastAsia="zh-CN"/>
          </w:rPr>
          <w:t>(二)、市场拓展方案</w:t>
        </w:r>
        <w:r>
          <w:tab/>
        </w:r>
        <w:r>
          <w:fldChar w:fldCharType="begin"/>
        </w:r>
        <w:r>
          <w:instrText xml:space="preserve"> PAGEREF _Toc5561 \h </w:instrText>
        </w:r>
        <w:r>
          <w:fldChar w:fldCharType="separate"/>
        </w:r>
        <w:r>
          <w:t>54</w:t>
        </w:r>
        <w:r>
          <w:fldChar w:fldCharType="end"/>
        </w:r>
      </w:hyperlink>
    </w:p>
    <w:p>
      <w:pPr>
        <w:pStyle w:val="TOC1"/>
        <w:tabs>
          <w:tab w:val="right" w:leader="dot" w:pos="8306"/>
        </w:tabs>
      </w:pPr>
      <w:hyperlink w:anchor="_Toc15037" w:history="1">
        <w:r>
          <w:rPr>
            <w:rFonts w:ascii="仿宋" w:eastAsia="仿宋" w:hAnsi="仿宋" w:cs="仿宋" w:hint="eastAsia"/>
            <w:lang w:eastAsia="zh-CN"/>
          </w:rPr>
          <w:t>十三、成果转化与推广应用</w:t>
        </w:r>
        <w:r>
          <w:tab/>
        </w:r>
        <w:r>
          <w:fldChar w:fldCharType="begin"/>
        </w:r>
        <w:r>
          <w:instrText xml:space="preserve"> PAGEREF _Toc15037 \h </w:instrText>
        </w:r>
        <w:r>
          <w:fldChar w:fldCharType="separate"/>
        </w:r>
        <w:r>
          <w:t>55</w:t>
        </w:r>
        <w:r>
          <w:fldChar w:fldCharType="end"/>
        </w:r>
      </w:hyperlink>
    </w:p>
    <w:p>
      <w:pPr>
        <w:pStyle w:val="TOC2"/>
        <w:tabs>
          <w:tab w:val="right" w:leader="dot" w:pos="8306"/>
        </w:tabs>
      </w:pPr>
      <w:hyperlink w:anchor="_Toc12199" w:history="1">
        <w:r>
          <w:rPr>
            <w:rFonts w:ascii="仿宋" w:eastAsia="仿宋" w:hAnsi="仿宋" w:cs="仿宋" w:hint="eastAsia"/>
            <w:lang w:eastAsia="zh-CN"/>
          </w:rPr>
          <w:t>(一)、成果转化策略制定</w:t>
        </w:r>
        <w:r>
          <w:tab/>
        </w:r>
        <w:r>
          <w:fldChar w:fldCharType="begin"/>
        </w:r>
        <w:r>
          <w:instrText xml:space="preserve"> PAGEREF _Toc12199 \h </w:instrText>
        </w:r>
        <w:r>
          <w:fldChar w:fldCharType="separate"/>
        </w:r>
        <w:r>
          <w:t>55</w:t>
        </w:r>
        <w:r>
          <w:fldChar w:fldCharType="end"/>
        </w:r>
      </w:hyperlink>
    </w:p>
    <w:p>
      <w:pPr>
        <w:pStyle w:val="TOC2"/>
        <w:tabs>
          <w:tab w:val="right" w:leader="dot" w:pos="8306"/>
        </w:tabs>
      </w:pPr>
      <w:hyperlink w:anchor="_Toc31993" w:history="1">
        <w:r>
          <w:rPr>
            <w:rFonts w:ascii="仿宋" w:eastAsia="仿宋" w:hAnsi="仿宋" w:cs="仿宋" w:hint="eastAsia"/>
            <w:lang w:eastAsia="zh-CN"/>
          </w:rPr>
          <w:t>(二)、成果推广应用方案</w:t>
        </w:r>
        <w:r>
          <w:tab/>
        </w:r>
        <w:r>
          <w:fldChar w:fldCharType="begin"/>
        </w:r>
        <w:r>
          <w:instrText xml:space="preserve"> PAGEREF _Toc31993 \h </w:instrText>
        </w:r>
        <w:r>
          <w:fldChar w:fldCharType="separate"/>
        </w:r>
        <w:r>
          <w:t>57</w:t>
        </w:r>
        <w:r>
          <w:fldChar w:fldCharType="end"/>
        </w:r>
      </w:hyperlink>
    </w:p>
    <w:p>
      <w:pPr>
        <w:pStyle w:val="TOC1"/>
        <w:tabs>
          <w:tab w:val="right" w:leader="dot" w:pos="8306"/>
        </w:tabs>
      </w:pPr>
      <w:hyperlink w:anchor="_Toc18692" w:history="1">
        <w:r>
          <w:rPr>
            <w:rFonts w:ascii="仿宋" w:eastAsia="仿宋" w:hAnsi="仿宋" w:cs="仿宋" w:hint="eastAsia"/>
            <w:lang w:eastAsia="zh-CN"/>
          </w:rPr>
          <w:t>十四、法律法规与政策遵循</w:t>
        </w:r>
        <w:r>
          <w:tab/>
        </w:r>
        <w:r>
          <w:fldChar w:fldCharType="begin"/>
        </w:r>
        <w:r>
          <w:instrText xml:space="preserve"> PAGEREF _Toc18692 \h </w:instrText>
        </w:r>
        <w:r>
          <w:fldChar w:fldCharType="separate"/>
        </w:r>
        <w:r>
          <w:t>58</w:t>
        </w:r>
        <w:r>
          <w:fldChar w:fldCharType="end"/>
        </w:r>
      </w:hyperlink>
    </w:p>
    <w:p>
      <w:pPr>
        <w:pStyle w:val="TOC2"/>
        <w:tabs>
          <w:tab w:val="right" w:leader="dot" w:pos="8306"/>
        </w:tabs>
      </w:pPr>
      <w:hyperlink w:anchor="_Toc24661" w:history="1">
        <w:r>
          <w:rPr>
            <w:rFonts w:ascii="仿宋" w:eastAsia="仿宋" w:hAnsi="仿宋" w:cs="仿宋" w:hint="eastAsia"/>
            <w:lang w:eastAsia="zh-CN"/>
          </w:rPr>
          <w:t>(一)、法律法规遵守</w:t>
        </w:r>
        <w:r>
          <w:tab/>
        </w:r>
        <w:r>
          <w:fldChar w:fldCharType="begin"/>
        </w:r>
        <w:r>
          <w:instrText xml:space="preserve"> PAGEREF _Toc24661 \h </w:instrText>
        </w:r>
        <w:r>
          <w:fldChar w:fldCharType="separate"/>
        </w:r>
        <w:r>
          <w:t>58</w:t>
        </w:r>
        <w:r>
          <w:fldChar w:fldCharType="end"/>
        </w:r>
      </w:hyperlink>
    </w:p>
    <w:p>
      <w:pPr>
        <w:pStyle w:val="TOC2"/>
        <w:tabs>
          <w:tab w:val="right" w:leader="dot" w:pos="8306"/>
        </w:tabs>
      </w:pPr>
      <w:hyperlink w:anchor="_Toc8632" w:history="1">
        <w:r>
          <w:rPr>
            <w:rFonts w:ascii="仿宋" w:eastAsia="仿宋" w:hAnsi="仿宋" w:cs="仿宋" w:hint="eastAsia"/>
            <w:lang w:eastAsia="zh-CN"/>
          </w:rPr>
          <w:t>(二)、政策导向与利用</w:t>
        </w:r>
        <w:r>
          <w:tab/>
        </w:r>
        <w:r>
          <w:fldChar w:fldCharType="begin"/>
        </w:r>
        <w:r>
          <w:instrText xml:space="preserve"> PAGEREF _Toc8632 \h </w:instrText>
        </w:r>
        <w:r>
          <w:fldChar w:fldCharType="separate"/>
        </w:r>
        <w:r>
          <w:t>59</w:t>
        </w:r>
        <w:r>
          <w:fldChar w:fldCharType="end"/>
        </w:r>
      </w:hyperlink>
    </w:p>
    <w:p>
      <w:pPr>
        <w:pStyle w:val="TOC1"/>
        <w:tabs>
          <w:tab w:val="right" w:leader="dot" w:pos="8306"/>
        </w:tabs>
      </w:pPr>
      <w:hyperlink w:anchor="_Toc6775" w:history="1">
        <w:r>
          <w:rPr>
            <w:rFonts w:ascii="仿宋" w:eastAsia="仿宋" w:hAnsi="仿宋" w:cs="仿宋" w:hint="eastAsia"/>
            <w:lang w:eastAsia="zh-CN"/>
          </w:rPr>
          <w:t>十五、合作与交流机制建立</w:t>
        </w:r>
        <w:r>
          <w:tab/>
        </w:r>
        <w:r>
          <w:fldChar w:fldCharType="begin"/>
        </w:r>
        <w:r>
          <w:instrText xml:space="preserve"> PAGEREF _Toc6775 \h </w:instrText>
        </w:r>
        <w:r>
          <w:fldChar w:fldCharType="separate"/>
        </w:r>
        <w:r>
          <w:t>60</w:t>
        </w:r>
        <w:r>
          <w:fldChar w:fldCharType="end"/>
        </w:r>
      </w:hyperlink>
    </w:p>
    <w:p>
      <w:pPr>
        <w:pStyle w:val="TOC2"/>
        <w:tabs>
          <w:tab w:val="right" w:leader="dot" w:pos="8306"/>
        </w:tabs>
      </w:pPr>
      <w:hyperlink w:anchor="_Toc16563" w:history="1">
        <w:r>
          <w:rPr>
            <w:rFonts w:ascii="仿宋" w:eastAsia="仿宋" w:hAnsi="仿宋" w:cs="仿宋" w:hint="eastAsia"/>
            <w:lang w:eastAsia="zh-CN"/>
          </w:rPr>
          <w:t>(一)、合作伙伴选择与合作方式</w:t>
        </w:r>
        <w:r>
          <w:tab/>
        </w:r>
        <w:r>
          <w:fldChar w:fldCharType="begin"/>
        </w:r>
        <w:r>
          <w:instrText xml:space="preserve"> PAGEREF _Toc16563 \h </w:instrText>
        </w:r>
        <w:r>
          <w:fldChar w:fldCharType="separate"/>
        </w:r>
        <w:r>
          <w:t>60</w:t>
        </w:r>
        <w:r>
          <w:fldChar w:fldCharType="end"/>
        </w:r>
      </w:hyperlink>
    </w:p>
    <w:p>
      <w:pPr>
        <w:pStyle w:val="TOC2"/>
        <w:tabs>
          <w:tab w:val="right" w:leader="dot" w:pos="8306"/>
        </w:tabs>
      </w:pPr>
      <w:hyperlink w:anchor="_Toc1799" w:history="1">
        <w:r>
          <w:rPr>
            <w:rFonts w:ascii="仿宋" w:eastAsia="仿宋" w:hAnsi="仿宋" w:cs="仿宋" w:hint="eastAsia"/>
            <w:lang w:eastAsia="zh-CN"/>
          </w:rPr>
          <w:t>(二)、交流与合作平台搭建</w:t>
        </w:r>
        <w:r>
          <w:tab/>
        </w:r>
        <w:r>
          <w:fldChar w:fldCharType="begin"/>
        </w:r>
        <w:r>
          <w:instrText xml:space="preserve"> PAGEREF _Toc1799 \h </w:instrText>
        </w:r>
        <w:r>
          <w:fldChar w:fldCharType="separate"/>
        </w:r>
        <w:r>
          <w:t>61</w:t>
        </w:r>
        <w:r>
          <w:fldChar w:fldCharType="end"/>
        </w:r>
      </w:hyperlink>
    </w:p>
    <w:p>
      <w:pPr>
        <w:pStyle w:val="TOC1"/>
        <w:tabs>
          <w:tab w:val="right" w:leader="dot" w:pos="8306"/>
        </w:tabs>
      </w:pPr>
      <w:hyperlink w:anchor="_Toc2464" w:history="1">
        <w:r>
          <w:rPr>
            <w:rFonts w:ascii="仿宋" w:eastAsia="仿宋" w:hAnsi="仿宋" w:cs="仿宋" w:hint="eastAsia"/>
            <w:lang w:eastAsia="zh-CN"/>
          </w:rPr>
          <w:t>十六、质量管理与控制</w:t>
        </w:r>
        <w:r>
          <w:tab/>
        </w:r>
        <w:r>
          <w:fldChar w:fldCharType="begin"/>
        </w:r>
        <w:r>
          <w:instrText xml:space="preserve"> PAGEREF _Toc2464 \h </w:instrText>
        </w:r>
        <w:r>
          <w:fldChar w:fldCharType="separate"/>
        </w:r>
        <w:r>
          <w:t>63</w:t>
        </w:r>
        <w:r>
          <w:fldChar w:fldCharType="end"/>
        </w:r>
      </w:hyperlink>
    </w:p>
    <w:p>
      <w:pPr>
        <w:pStyle w:val="TOC2"/>
        <w:tabs>
          <w:tab w:val="right" w:leader="dot" w:pos="8306"/>
        </w:tabs>
      </w:pPr>
      <w:hyperlink w:anchor="_Toc16130" w:history="1">
        <w:r>
          <w:rPr>
            <w:rFonts w:ascii="仿宋" w:eastAsia="仿宋" w:hAnsi="仿宋" w:cs="仿宋" w:hint="eastAsia"/>
            <w:lang w:eastAsia="zh-CN"/>
          </w:rPr>
          <w:t>(一)、质量管理体系建设</w:t>
        </w:r>
        <w:r>
          <w:tab/>
        </w:r>
        <w:r>
          <w:fldChar w:fldCharType="begin"/>
        </w:r>
        <w:r>
          <w:instrText xml:space="preserve"> PAGEREF _Toc16130 \h </w:instrText>
        </w:r>
        <w:r>
          <w:fldChar w:fldCharType="separate"/>
        </w:r>
        <w:r>
          <w:t>63</w:t>
        </w:r>
        <w:r>
          <w:fldChar w:fldCharType="end"/>
        </w:r>
      </w:hyperlink>
    </w:p>
    <w:p>
      <w:pPr>
        <w:pStyle w:val="TOC2"/>
        <w:tabs>
          <w:tab w:val="right" w:leader="dot" w:pos="8306"/>
        </w:tabs>
      </w:pPr>
      <w:hyperlink w:anchor="_Toc28043" w:history="1">
        <w:r>
          <w:rPr>
            <w:rFonts w:ascii="仿宋" w:eastAsia="仿宋" w:hAnsi="仿宋" w:cs="仿宋" w:hint="eastAsia"/>
            <w:lang w:eastAsia="zh-CN"/>
          </w:rPr>
          <w:t>(二)、质量控制措施</w:t>
        </w:r>
        <w:r>
          <w:tab/>
        </w:r>
        <w:r>
          <w:fldChar w:fldCharType="begin"/>
        </w:r>
        <w:r>
          <w:instrText xml:space="preserve"> PAGEREF _Toc28043 \h </w:instrText>
        </w:r>
        <w:r>
          <w:fldChar w:fldCharType="separate"/>
        </w:r>
        <w:r>
          <w:t>64</w:t>
        </w:r>
        <w:r>
          <w:fldChar w:fldCharType="end"/>
        </w:r>
      </w:hyperlink>
    </w:p>
    <w:p>
      <w:pPr>
        <w:pStyle w:val="TOC1"/>
        <w:tabs>
          <w:tab w:val="right" w:leader="dot" w:pos="8306"/>
        </w:tabs>
      </w:pPr>
      <w:hyperlink w:anchor="_Toc9049" w:history="1">
        <w:r>
          <w:rPr>
            <w:rFonts w:ascii="仿宋" w:eastAsia="仿宋" w:hAnsi="仿宋" w:cs="仿宋" w:hint="eastAsia"/>
            <w:lang w:eastAsia="zh-CN"/>
          </w:rPr>
          <w:t>十七、知识产权管理与保护</w:t>
        </w:r>
        <w:r>
          <w:tab/>
        </w:r>
        <w:r>
          <w:fldChar w:fldCharType="begin"/>
        </w:r>
        <w:r>
          <w:instrText xml:space="preserve"> PAGEREF _Toc9049 \h </w:instrText>
        </w:r>
        <w:r>
          <w:fldChar w:fldCharType="separate"/>
        </w:r>
        <w:r>
          <w:t>66</w:t>
        </w:r>
        <w:r>
          <w:fldChar w:fldCharType="end"/>
        </w:r>
      </w:hyperlink>
    </w:p>
    <w:p>
      <w:pPr>
        <w:pStyle w:val="TOC2"/>
        <w:tabs>
          <w:tab w:val="right" w:leader="dot" w:pos="8306"/>
        </w:tabs>
      </w:pPr>
      <w:hyperlink w:anchor="_Toc30046" w:history="1">
        <w:r>
          <w:rPr>
            <w:rFonts w:ascii="仿宋" w:eastAsia="仿宋" w:hAnsi="仿宋" w:cs="仿宋" w:hint="eastAsia"/>
            <w:lang w:eastAsia="zh-CN"/>
          </w:rPr>
          <w:t>(一)、知识产权管理体系建设</w:t>
        </w:r>
        <w:r>
          <w:tab/>
        </w:r>
        <w:r>
          <w:fldChar w:fldCharType="begin"/>
        </w:r>
        <w:r>
          <w:instrText xml:space="preserve"> PAGEREF _Toc30046 \h </w:instrText>
        </w:r>
        <w:r>
          <w:fldChar w:fldCharType="separate"/>
        </w:r>
        <w:r>
          <w:t>66</w:t>
        </w:r>
        <w:r>
          <w:fldChar w:fldCharType="end"/>
        </w:r>
      </w:hyperlink>
    </w:p>
    <w:p>
      <w:pPr>
        <w:pStyle w:val="TOC2"/>
        <w:tabs>
          <w:tab w:val="right" w:leader="dot" w:pos="8306"/>
        </w:tabs>
      </w:pPr>
      <w:hyperlink w:anchor="_Toc15851" w:history="1">
        <w:r>
          <w:rPr>
            <w:rFonts w:ascii="仿宋" w:eastAsia="仿宋" w:hAnsi="仿宋" w:cs="仿宋" w:hint="eastAsia"/>
            <w:lang w:eastAsia="zh-CN"/>
          </w:rPr>
          <w:t>(二)、知识产权保护措施</w:t>
        </w:r>
        <w:r>
          <w:tab/>
        </w:r>
        <w:r>
          <w:fldChar w:fldCharType="begin"/>
        </w:r>
        <w:r>
          <w:instrText xml:space="preserve"> PAGEREF _Toc15851 \h </w:instrText>
        </w:r>
        <w:r>
          <w:fldChar w:fldCharType="separate"/>
        </w:r>
        <w:r>
          <w:t>66</w:t>
        </w:r>
        <w:r>
          <w:fldChar w:fldCharType="end"/>
        </w:r>
      </w:hyperlink>
    </w:p>
    <w:p>
      <w:pPr>
        <w:pStyle w:val="TOC1"/>
        <w:tabs>
          <w:tab w:val="right" w:leader="dot" w:pos="8306"/>
        </w:tabs>
      </w:pPr>
      <w:hyperlink w:anchor="_Toc7587" w:history="1">
        <w:r>
          <w:rPr>
            <w:rFonts w:ascii="仿宋" w:eastAsia="仿宋" w:hAnsi="仿宋" w:cs="仿宋" w:hint="eastAsia"/>
            <w:lang w:eastAsia="zh-CN"/>
          </w:rPr>
          <w:t>十八、人力资源管理与开发</w:t>
        </w:r>
        <w:r>
          <w:tab/>
        </w:r>
        <w:r>
          <w:fldChar w:fldCharType="begin"/>
        </w:r>
        <w:r>
          <w:instrText xml:space="preserve"> PAGEREF _Toc7587 \h </w:instrText>
        </w:r>
        <w:r>
          <w:fldChar w:fldCharType="separate"/>
        </w:r>
        <w:r>
          <w:t>68</w:t>
        </w:r>
        <w:r>
          <w:fldChar w:fldCharType="end"/>
        </w:r>
      </w:hyperlink>
    </w:p>
    <w:p>
      <w:pPr>
        <w:pStyle w:val="TOC2"/>
        <w:tabs>
          <w:tab w:val="right" w:leader="dot" w:pos="8306"/>
        </w:tabs>
      </w:pPr>
      <w:hyperlink w:anchor="_Toc13012" w:history="1">
        <w:r>
          <w:rPr>
            <w:rFonts w:ascii="仿宋" w:eastAsia="仿宋" w:hAnsi="仿宋" w:cs="仿宋" w:hint="eastAsia"/>
            <w:lang w:eastAsia="zh-CN"/>
          </w:rPr>
          <w:t>(一)、人力资源规划</w:t>
        </w:r>
        <w:r>
          <w:tab/>
        </w:r>
        <w:r>
          <w:fldChar w:fldCharType="begin"/>
        </w:r>
        <w:r>
          <w:instrText xml:space="preserve"> PAGEREF _Toc13012 \h </w:instrText>
        </w:r>
        <w:r>
          <w:fldChar w:fldCharType="separate"/>
        </w:r>
        <w:r>
          <w:t>68</w:t>
        </w:r>
        <w:r>
          <w:fldChar w:fldCharType="end"/>
        </w:r>
      </w:hyperlink>
    </w:p>
    <w:p>
      <w:pPr>
        <w:pStyle w:val="TOC2"/>
        <w:tabs>
          <w:tab w:val="right" w:leader="dot" w:pos="8306"/>
        </w:tabs>
      </w:pPr>
      <w:hyperlink w:anchor="_Toc29928" w:history="1">
        <w:r>
          <w:rPr>
            <w:rFonts w:ascii="仿宋" w:eastAsia="仿宋" w:hAnsi="仿宋" w:cs="仿宋" w:hint="eastAsia"/>
            <w:lang w:eastAsia="zh-CN"/>
          </w:rPr>
          <w:t>(二)、人力资源开发与培训</w:t>
        </w:r>
        <w:r>
          <w:tab/>
        </w:r>
        <w:r>
          <w:fldChar w:fldCharType="begin"/>
        </w:r>
        <w:r>
          <w:instrText xml:space="preserve"> PAGEREF _Toc29928 \h </w:instrText>
        </w:r>
        <w:r>
          <w:fldChar w:fldCharType="separate"/>
        </w:r>
        <w:r>
          <w:t>70</w:t>
        </w:r>
        <w:r>
          <w:fldChar w:fldCharType="end"/>
        </w:r>
      </w:hyperlink>
    </w:p>
    <w:p>
      <w:pPr>
        <w:pStyle w:val="TOC1"/>
        <w:tabs>
          <w:tab w:val="right" w:leader="dot" w:pos="8306"/>
        </w:tabs>
      </w:pPr>
      <w:hyperlink w:anchor="_Toc3492" w:history="1">
        <w:r>
          <w:rPr>
            <w:rFonts w:ascii="仿宋" w:eastAsia="仿宋" w:hAnsi="仿宋" w:cs="仿宋" w:hint="eastAsia"/>
            <w:lang w:eastAsia="zh-CN"/>
          </w:rPr>
          <w:t>十九、项目施工方案</w:t>
        </w:r>
        <w:r>
          <w:tab/>
        </w:r>
        <w:r>
          <w:fldChar w:fldCharType="begin"/>
        </w:r>
        <w:r>
          <w:instrText xml:space="preserve"> PAGEREF _Toc3492 \h </w:instrText>
        </w:r>
        <w:r>
          <w:fldChar w:fldCharType="separate"/>
        </w:r>
        <w:r>
          <w:t>72</w:t>
        </w:r>
        <w:r>
          <w:fldChar w:fldCharType="end"/>
        </w:r>
      </w:hyperlink>
    </w:p>
    <w:p>
      <w:pPr>
        <w:pStyle w:val="TOC2"/>
        <w:tabs>
          <w:tab w:val="right" w:leader="dot" w:pos="8306"/>
        </w:tabs>
      </w:pPr>
      <w:hyperlink w:anchor="_Toc15035" w:history="1">
        <w:r>
          <w:rPr>
            <w:rFonts w:ascii="仿宋" w:eastAsia="仿宋" w:hAnsi="仿宋" w:cs="仿宋" w:hint="eastAsia"/>
            <w:lang w:eastAsia="zh-CN"/>
          </w:rPr>
          <w:t>(一)、施工组织设计</w:t>
        </w:r>
        <w:r>
          <w:tab/>
        </w:r>
        <w:r>
          <w:fldChar w:fldCharType="begin"/>
        </w:r>
        <w:r>
          <w:instrText xml:space="preserve"> PAGEREF _Toc15035 \h </w:instrText>
        </w:r>
        <w:r>
          <w:fldChar w:fldCharType="separate"/>
        </w:r>
        <w:r>
          <w:t>72</w:t>
        </w:r>
        <w:r>
          <w:fldChar w:fldCharType="end"/>
        </w:r>
      </w:hyperlink>
    </w:p>
    <w:p>
      <w:pPr>
        <w:pStyle w:val="TOC2"/>
        <w:tabs>
          <w:tab w:val="right" w:leader="dot" w:pos="8306"/>
        </w:tabs>
      </w:pPr>
      <w:hyperlink w:anchor="_Toc20743" w:history="1">
        <w:r>
          <w:rPr>
            <w:rFonts w:ascii="仿宋" w:eastAsia="仿宋" w:hAnsi="仿宋" w:cs="仿宋" w:hint="eastAsia"/>
            <w:lang w:eastAsia="zh-CN"/>
          </w:rPr>
          <w:t>(二)、施工工艺与技术路线</w:t>
        </w:r>
        <w:r>
          <w:tab/>
        </w:r>
        <w:r>
          <w:fldChar w:fldCharType="begin"/>
        </w:r>
        <w:r>
          <w:instrText xml:space="preserve"> PAGEREF _Toc20743 \h </w:instrText>
        </w:r>
        <w:r>
          <w:fldChar w:fldCharType="separate"/>
        </w:r>
        <w:r>
          <w:t>74</w:t>
        </w:r>
        <w:r>
          <w:fldChar w:fldCharType="end"/>
        </w:r>
      </w:hyperlink>
    </w:p>
    <w:p>
      <w:pPr>
        <w:pStyle w:val="TOC2"/>
        <w:tabs>
          <w:tab w:val="right" w:leader="dot" w:pos="8306"/>
        </w:tabs>
      </w:pPr>
      <w:hyperlink w:anchor="_Toc27420" w:history="1">
        <w:r>
          <w:rPr>
            <w:rFonts w:ascii="仿宋" w:eastAsia="仿宋" w:hAnsi="仿宋" w:cs="仿宋" w:hint="eastAsia"/>
            <w:lang w:eastAsia="zh-CN"/>
          </w:rPr>
          <w:t>(三)、关键节点施工计划</w:t>
        </w:r>
        <w:r>
          <w:tab/>
        </w:r>
        <w:r>
          <w:fldChar w:fldCharType="begin"/>
        </w:r>
        <w:r>
          <w:instrText xml:space="preserve"> PAGEREF _Toc27420 \h </w:instrText>
        </w:r>
        <w:r>
          <w:fldChar w:fldCharType="separate"/>
        </w:r>
        <w:r>
          <w:t>75</w:t>
        </w:r>
        <w:r>
          <w:fldChar w:fldCharType="end"/>
        </w:r>
      </w:hyperlink>
    </w:p>
    <w:p>
      <w:pPr>
        <w:pStyle w:val="TOC2"/>
        <w:tabs>
          <w:tab w:val="right" w:leader="dot" w:pos="8306"/>
        </w:tabs>
      </w:pPr>
      <w:hyperlink w:anchor="_Toc9436" w:history="1">
        <w:r>
          <w:rPr>
            <w:rFonts w:ascii="仿宋" w:eastAsia="仿宋" w:hAnsi="仿宋" w:cs="仿宋" w:hint="eastAsia"/>
            <w:lang w:eastAsia="zh-CN"/>
          </w:rPr>
          <w:t>(四)、施工现场管理</w:t>
        </w:r>
        <w:r>
          <w:tab/>
        </w:r>
        <w:r>
          <w:fldChar w:fldCharType="begin"/>
        </w:r>
        <w:r>
          <w:instrText xml:space="preserve"> PAGEREF _Toc9436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2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08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70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一、新能源扫路车项目的市场准入条件分析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能源扫路车项目而言，市场准入条件首先取决于政策法规环境。政府对于[行业名称]领域的法规，如环保标准、税收政策、和技术使用规范，直接影响新能源扫路车项目的运营和成本结构。例如，若政府针对使用可再生能源的企业提供税收优惠，这将对新能源扫路车项目的财务规划产生重要影响。同时，考虑经济环境和消费者偏好的变化对新能源扫路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二、新能源扫路车项目的行业规范与合规性要求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能源扫路车项目来说，遵守行业规范和合规性要求是确保项目顺利进行的基础。这包括遵循质量控制标准、安全规定、数据保护法规等。例如，若新能源扫路车项目涉及数据处理，须严格遵守相关的数据保护法规。此外，行业内部的自律规范，如产品标准和服务流程，也对于提升新能源扫路车项目在行业内的认可度和竞争力至关重要。项目管理团队必须不断更新策略，以应对行业规范和法规的变化，确保新能源扫路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三、新能源扫路车项目的竞争格局和战略定位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扫路车项目的发展规划中，理解行业的竞争格局对于制定有效的市场策略极为关键。这包括分析主要竞争对手的市场地位、优势及其业务模式。新能源扫路车项目面临的竞争对手可能包括大型成熟企业和创新型初创公司，各自采取不同的市场策略。因此，新能源扫路车项目需精确地定位自己的市场策略，如专注于产品创新、客户服务或成本效率，以在竞争中占据优势。通过深入的市场和竞争分析，新能源扫路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85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36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64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59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8564"/>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0961"/>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能源扫路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能源扫路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能源扫路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扫路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https://d.book118.com/796225215200010033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D43C5A"/>
    <w:rsid w:val="7FD43C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22521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2023-12-26T18:40:00Z</dcterms:created>
  <dcterms:modified xsi:type="dcterms:W3CDTF">2023-12-26T18:41:06Z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714A3877844D4B2D803AF32F89DDAFF1_11</vt:lpwstr>
  </property>
  <property fmtid="{D5CDD505-2E9C-101B-9397-08002B2CF9AE}" pid="3" name="KSOProductBuildVer">
    <vt:lpwstr>2052-12.1.0.16120</vt:lpwstr>
  </property>
</Properties>
</file>