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医院连锁项目建设方案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3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_Toc9332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_Toc21863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_Toc16776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_Toc15976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_Toc2416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_Toc4880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62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_Toc26362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4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_Toc17934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0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_Toc20680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_Toc20327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_Toc29456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33" w:history="1">
        <w:r>
          <w:rPr>
            <w:rFonts w:ascii="仿宋" w:eastAsia="仿宋" w:hAnsi="仿宋" w:cs="仿宋" w:hint="eastAsia"/>
            <w:lang w:eastAsia="zh-CN"/>
          </w:rPr>
          <w:t>三、医院连锁项目概论</w:t>
        </w:r>
        <w:r>
          <w:tab/>
        </w:r>
        <w:r>
          <w:fldChar w:fldCharType="begin"/>
        </w:r>
        <w:r>
          <w:instrText xml:space="preserve"> PAGEREF _Toc30133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_Toc22127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18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_Toc10518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_Toc19850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_Toc31075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_Toc7912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04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_Toc5404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_Toc6253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_Toc20000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8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_Toc22978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75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_Toc11675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_Toc5888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_Toc4213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_Toc5592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_Toc14427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_Toc24830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_Toc32258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9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_Toc19419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55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_Toc30355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9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_Toc28879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7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_Toc11617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52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_Toc26252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_Toc23635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7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_Toc3417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4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_Toc8364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59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_Toc6959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_Toc22303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_Toc1560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896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_Toc24896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_Toc9788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_Toc26588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_Toc30065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_Toc2241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_Toc16471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_Toc5105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_Toc32067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91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_Toc23391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0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_Toc24450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4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_Toc29094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36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_Toc12736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_Toc22359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0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_Toc6290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55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_Toc21455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1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_Toc9851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_Toc23996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_Toc13535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03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_Toc22703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_Toc20929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_Toc22647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_Toc20544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_Toc24599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93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_Toc14893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_Toc4919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70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_Toc11470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_Toc8823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2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_Toc12192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12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_Toc23912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1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_Toc13621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_Toc10125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85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_Toc19385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_Toc29776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_Toc26411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33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86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医院连锁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医院连锁项目将进行详细的生态影响评估，确保不会对当地的动植物种群和自然栖息地造成负面影响。如果项目地点附近有重要的生物栖息地或生态敏感区，项目将重新考虑建设地点或采取相应的保护措施。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医院连锁项目将积极采用可持续材料，如再生塑料和生物降解材料，以减少对环境的影响。项目还将推行废物减量和回收计划，例如通过再利用工业废料或建立回收系统。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医院连锁项目还将参与当地的环保活动和计划，如资助当地的环境保护项目或与社区合作进行环保宣传活动。通过这些活动，项目不仅能够提高自身的环境表现，还能在当地社区中树立积极的环保形象。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77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医院连锁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医院连锁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医院连锁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97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医院连锁项目将采用绿色屋顶和生态墙等环境友好型建筑设计，这些设计不仅有助于改善空气质量，还能为城市野生动植物提供栖息地。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医院连锁项目将建立高效的废水处理系统，确保所有工业废水在排放前都经过适当处理，达到或超过环保标准。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医院连锁项目将致力于使用清洁能源，如太阳能和风能，减少对化石燃料的依赖。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医院连锁项目将举办环保教育研讨会，向员工和当地社区普及环保知识，提升对环境保护重要性的认识。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1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在医院连锁项目启动前，将进行一系列深入的地质调查，包括钻探和土壤取样，以深入了解项目区域的地层结构和土壤组成。特别是对于土壤的承载能力和地下水位的深度进行详细评估。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医院连锁项目将通过地下水位监测系统定期检测水位变化，以预测和预防由高地下水位可能引起的地基问题。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医院连锁项目将进行详尽的水文和地形分析，以识别可能的洪水和泥石流风险区。基于这些分析，项目将设计防洪设施，如提高地基、构建防洪墙和排水沟。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医院连锁项目还将考虑建设排水系统，以减少地表水对土壤稳定性的影响。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完成初始的地质风险评估后，医院连锁项目将安装长期地质监测设备，如倾斜仪、裂缝计和地下水位计，以持续监测地质条件的变化。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488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医院连锁项目将通过这些措施来适应和尊重特殊环境条件，确保项目的可持续发展，同时减少对环境的负面影响。这不仅有助于保护自然和文化遗产，还能提升项目在社会责任方面的表现和形象。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6362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7934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直接收益：假设医院连锁项目的产品或服务年销售收入为XX万元。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https://d.book118.com/796231224224010054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医院连锁项目建设方案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医院连锁项目建设方案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医院连锁项目建设方案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医院连锁项目建设方案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医院连锁项目建设方案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医院连锁项目建设方案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医院连锁项目建设方案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医院连锁项目建设方案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医院连锁项目建设方案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医院连锁项目建设方案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医院连锁项目建设方案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医院连锁项目建设方案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3A73732"/>
    <w:rsid w:val="53A7373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9623122422401005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2024-02-17T05:54:00Z</dcterms:created>
  <dcterms:modified xsi:type="dcterms:W3CDTF">2024-02-17T05:54:41Z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597159CC20F84DE4B5E07C941AF26C93_11</vt:lpwstr>
  </property>
  <property fmtid="{D5CDD505-2E9C-101B-9397-08002B2CF9AE}" pid="3" name="KSOProductBuildVer">
    <vt:lpwstr>2052-12.1.0.16250</vt:lpwstr>
  </property>
</Properties>
</file>