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临床检验分析仪器项目规划设计蓝图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1" w:history="1">
        <w:r>
          <w:rPr>
            <w:rFonts w:ascii="仿宋" w:eastAsia="仿宋" w:hAnsi="仿宋" w:cs="仿宋" w:hint="eastAsia"/>
            <w:lang w:eastAsia="zh-CN"/>
          </w:rPr>
          <w:t>概论</w:t>
        </w:r>
        <w:r>
          <w:tab/>
        </w:r>
        <w:r>
          <w:fldChar w:fldCharType="begin"/>
        </w:r>
        <w:r>
          <w:instrText xml:space="preserve"> PAGEREF _Toc10631 \h </w:instrText>
        </w:r>
        <w:r>
          <w:fldChar w:fldCharType="separate"/>
        </w:r>
        <w:r>
          <w:t>3</w:t>
        </w:r>
        <w:r>
          <w:fldChar w:fldCharType="end"/>
        </w:r>
      </w:hyperlink>
    </w:p>
    <w:p>
      <w:pPr>
        <w:pStyle w:val="TOC1"/>
        <w:tabs>
          <w:tab w:val="right" w:leader="dot" w:pos="8306"/>
        </w:tabs>
      </w:pPr>
      <w:hyperlink w:anchor="_Toc4466" w:history="1">
        <w:r>
          <w:rPr>
            <w:rFonts w:ascii="仿宋" w:eastAsia="仿宋" w:hAnsi="仿宋" w:cs="仿宋" w:hint="eastAsia"/>
            <w:lang w:eastAsia="zh-CN"/>
          </w:rPr>
          <w:t>一、市场分析、调研</w:t>
        </w:r>
        <w:r>
          <w:tab/>
        </w:r>
        <w:r>
          <w:fldChar w:fldCharType="begin"/>
        </w:r>
        <w:r>
          <w:instrText xml:space="preserve"> PAGEREF _Toc4466 \h </w:instrText>
        </w:r>
        <w:r>
          <w:fldChar w:fldCharType="separate"/>
        </w:r>
        <w:r>
          <w:t>3</w:t>
        </w:r>
        <w:r>
          <w:fldChar w:fldCharType="end"/>
        </w:r>
      </w:hyperlink>
    </w:p>
    <w:p>
      <w:pPr>
        <w:pStyle w:val="TOC2"/>
        <w:tabs>
          <w:tab w:val="right" w:leader="dot" w:pos="8306"/>
        </w:tabs>
      </w:pPr>
      <w:hyperlink w:anchor="_Toc10571" w:history="1">
        <w:r>
          <w:rPr>
            <w:rFonts w:ascii="仿宋" w:eastAsia="仿宋" w:hAnsi="仿宋" w:cs="仿宋" w:hint="eastAsia"/>
            <w:lang w:eastAsia="zh-CN"/>
          </w:rPr>
          <w:t>(一)、临床检验分析仪器行业分析</w:t>
        </w:r>
        <w:r>
          <w:tab/>
        </w:r>
        <w:r>
          <w:fldChar w:fldCharType="begin"/>
        </w:r>
        <w:r>
          <w:instrText xml:space="preserve"> PAGEREF _Toc10571 \h </w:instrText>
        </w:r>
        <w:r>
          <w:fldChar w:fldCharType="separate"/>
        </w:r>
        <w:r>
          <w:t>3</w:t>
        </w:r>
        <w:r>
          <w:fldChar w:fldCharType="end"/>
        </w:r>
      </w:hyperlink>
    </w:p>
    <w:p>
      <w:pPr>
        <w:pStyle w:val="TOC2"/>
        <w:tabs>
          <w:tab w:val="right" w:leader="dot" w:pos="8306"/>
        </w:tabs>
      </w:pPr>
      <w:hyperlink w:anchor="_Toc31328" w:history="1">
        <w:r>
          <w:rPr>
            <w:rFonts w:ascii="仿宋" w:eastAsia="仿宋" w:hAnsi="仿宋" w:cs="仿宋" w:hint="eastAsia"/>
            <w:lang w:eastAsia="zh-CN"/>
          </w:rPr>
          <w:t>(二)、临床检验分析仪器市场分析预测</w:t>
        </w:r>
        <w:r>
          <w:tab/>
        </w:r>
        <w:r>
          <w:fldChar w:fldCharType="begin"/>
        </w:r>
        <w:r>
          <w:instrText xml:space="preserve"> PAGEREF _Toc31328 \h </w:instrText>
        </w:r>
        <w:r>
          <w:fldChar w:fldCharType="separate"/>
        </w:r>
        <w:r>
          <w:t>4</w:t>
        </w:r>
        <w:r>
          <w:fldChar w:fldCharType="end"/>
        </w:r>
      </w:hyperlink>
    </w:p>
    <w:p>
      <w:pPr>
        <w:pStyle w:val="TOC1"/>
        <w:tabs>
          <w:tab w:val="right" w:leader="dot" w:pos="8306"/>
        </w:tabs>
      </w:pPr>
      <w:hyperlink w:anchor="_Toc26356" w:history="1">
        <w:r>
          <w:rPr>
            <w:rFonts w:ascii="仿宋" w:eastAsia="仿宋" w:hAnsi="仿宋" w:cs="仿宋" w:hint="eastAsia"/>
            <w:lang w:eastAsia="zh-CN"/>
          </w:rPr>
          <w:t>二、临床检验分析仪器项目建设背景及必要性分析</w:t>
        </w:r>
        <w:r>
          <w:tab/>
        </w:r>
        <w:r>
          <w:fldChar w:fldCharType="begin"/>
        </w:r>
        <w:r>
          <w:instrText xml:space="preserve"> PAGEREF _Toc26356 \h </w:instrText>
        </w:r>
        <w:r>
          <w:fldChar w:fldCharType="separate"/>
        </w:r>
        <w:r>
          <w:t>5</w:t>
        </w:r>
        <w:r>
          <w:fldChar w:fldCharType="end"/>
        </w:r>
      </w:hyperlink>
    </w:p>
    <w:p>
      <w:pPr>
        <w:pStyle w:val="TOC2"/>
        <w:tabs>
          <w:tab w:val="right" w:leader="dot" w:pos="8306"/>
        </w:tabs>
      </w:pPr>
      <w:hyperlink w:anchor="_Toc17582" w:history="1">
        <w:r>
          <w:rPr>
            <w:rFonts w:ascii="仿宋" w:eastAsia="仿宋" w:hAnsi="仿宋" w:cs="仿宋" w:hint="eastAsia"/>
            <w:lang w:eastAsia="zh-CN"/>
          </w:rPr>
          <w:t>(一)、临床检验分析仪器项目背景分析</w:t>
        </w:r>
        <w:r>
          <w:tab/>
        </w:r>
        <w:r>
          <w:fldChar w:fldCharType="begin"/>
        </w:r>
        <w:r>
          <w:instrText xml:space="preserve"> PAGEREF _Toc17582 \h </w:instrText>
        </w:r>
        <w:r>
          <w:fldChar w:fldCharType="separate"/>
        </w:r>
        <w:r>
          <w:t>5</w:t>
        </w:r>
        <w:r>
          <w:fldChar w:fldCharType="end"/>
        </w:r>
      </w:hyperlink>
    </w:p>
    <w:p>
      <w:pPr>
        <w:pStyle w:val="TOC2"/>
        <w:tabs>
          <w:tab w:val="right" w:leader="dot" w:pos="8306"/>
        </w:tabs>
      </w:pPr>
      <w:hyperlink w:anchor="_Toc14419" w:history="1">
        <w:r>
          <w:rPr>
            <w:rFonts w:ascii="仿宋" w:eastAsia="仿宋" w:hAnsi="仿宋" w:cs="仿宋" w:hint="eastAsia"/>
            <w:lang w:eastAsia="zh-CN"/>
          </w:rPr>
          <w:t>(二)、临床检验分析仪器项目建设必要性分析</w:t>
        </w:r>
        <w:r>
          <w:tab/>
        </w:r>
        <w:r>
          <w:fldChar w:fldCharType="begin"/>
        </w:r>
        <w:r>
          <w:instrText xml:space="preserve"> PAGEREF _Toc14419 \h </w:instrText>
        </w:r>
        <w:r>
          <w:fldChar w:fldCharType="separate"/>
        </w:r>
        <w:r>
          <w:t>6</w:t>
        </w:r>
        <w:r>
          <w:fldChar w:fldCharType="end"/>
        </w:r>
      </w:hyperlink>
    </w:p>
    <w:p>
      <w:pPr>
        <w:pStyle w:val="TOC1"/>
        <w:tabs>
          <w:tab w:val="right" w:leader="dot" w:pos="8306"/>
        </w:tabs>
      </w:pPr>
      <w:hyperlink w:anchor="_Toc4439" w:history="1">
        <w:r>
          <w:rPr>
            <w:rFonts w:ascii="仿宋" w:eastAsia="仿宋" w:hAnsi="仿宋" w:cs="仿宋" w:hint="eastAsia"/>
            <w:lang w:eastAsia="zh-CN"/>
          </w:rPr>
          <w:t>三、临床检验分析仪器项目绩效评估</w:t>
        </w:r>
        <w:r>
          <w:tab/>
        </w:r>
        <w:r>
          <w:fldChar w:fldCharType="begin"/>
        </w:r>
        <w:r>
          <w:instrText xml:space="preserve"> PAGEREF _Toc4439 \h </w:instrText>
        </w:r>
        <w:r>
          <w:fldChar w:fldCharType="separate"/>
        </w:r>
        <w:r>
          <w:t>8</w:t>
        </w:r>
        <w:r>
          <w:fldChar w:fldCharType="end"/>
        </w:r>
      </w:hyperlink>
    </w:p>
    <w:p>
      <w:pPr>
        <w:pStyle w:val="TOC2"/>
        <w:tabs>
          <w:tab w:val="right" w:leader="dot" w:pos="8306"/>
        </w:tabs>
      </w:pPr>
      <w:hyperlink w:anchor="_Toc6944" w:history="1">
        <w:r>
          <w:rPr>
            <w:rFonts w:ascii="仿宋" w:eastAsia="仿宋" w:hAnsi="仿宋" w:cs="仿宋" w:hint="eastAsia"/>
            <w:lang w:eastAsia="zh-CN"/>
          </w:rPr>
          <w:t>(一)、绩效评估指标</w:t>
        </w:r>
        <w:r>
          <w:tab/>
        </w:r>
        <w:r>
          <w:fldChar w:fldCharType="begin"/>
        </w:r>
        <w:r>
          <w:instrText xml:space="preserve"> PAGEREF _Toc6944 \h </w:instrText>
        </w:r>
        <w:r>
          <w:fldChar w:fldCharType="separate"/>
        </w:r>
        <w:r>
          <w:t>8</w:t>
        </w:r>
        <w:r>
          <w:fldChar w:fldCharType="end"/>
        </w:r>
      </w:hyperlink>
    </w:p>
    <w:p>
      <w:pPr>
        <w:pStyle w:val="TOC2"/>
        <w:tabs>
          <w:tab w:val="right" w:leader="dot" w:pos="8306"/>
        </w:tabs>
      </w:pPr>
      <w:hyperlink w:anchor="_Toc27964" w:history="1">
        <w:r>
          <w:rPr>
            <w:rFonts w:ascii="仿宋" w:eastAsia="仿宋" w:hAnsi="仿宋" w:cs="仿宋" w:hint="eastAsia"/>
            <w:lang w:eastAsia="zh-CN"/>
          </w:rPr>
          <w:t>(二)、绩效评估方法</w:t>
        </w:r>
        <w:r>
          <w:tab/>
        </w:r>
        <w:r>
          <w:fldChar w:fldCharType="begin"/>
        </w:r>
        <w:r>
          <w:instrText xml:space="preserve"> PAGEREF _Toc27964 \h </w:instrText>
        </w:r>
        <w:r>
          <w:fldChar w:fldCharType="separate"/>
        </w:r>
        <w:r>
          <w:t>9</w:t>
        </w:r>
        <w:r>
          <w:fldChar w:fldCharType="end"/>
        </w:r>
      </w:hyperlink>
    </w:p>
    <w:p>
      <w:pPr>
        <w:pStyle w:val="TOC2"/>
        <w:tabs>
          <w:tab w:val="right" w:leader="dot" w:pos="8306"/>
        </w:tabs>
      </w:pPr>
      <w:hyperlink w:anchor="_Toc24239" w:history="1">
        <w:r>
          <w:rPr>
            <w:rFonts w:ascii="仿宋" w:eastAsia="仿宋" w:hAnsi="仿宋" w:cs="仿宋" w:hint="eastAsia"/>
            <w:lang w:eastAsia="zh-CN"/>
          </w:rPr>
          <w:t>(三)、绩效评估周期</w:t>
        </w:r>
        <w:r>
          <w:tab/>
        </w:r>
        <w:r>
          <w:fldChar w:fldCharType="begin"/>
        </w:r>
        <w:r>
          <w:instrText xml:space="preserve"> PAGEREF _Toc24239 \h </w:instrText>
        </w:r>
        <w:r>
          <w:fldChar w:fldCharType="separate"/>
        </w:r>
        <w:r>
          <w:t>10</w:t>
        </w:r>
        <w:r>
          <w:fldChar w:fldCharType="end"/>
        </w:r>
      </w:hyperlink>
    </w:p>
    <w:p>
      <w:pPr>
        <w:pStyle w:val="TOC1"/>
        <w:tabs>
          <w:tab w:val="right" w:leader="dot" w:pos="8306"/>
        </w:tabs>
      </w:pPr>
      <w:hyperlink w:anchor="_Toc28782" w:history="1">
        <w:r>
          <w:rPr>
            <w:rFonts w:ascii="仿宋" w:eastAsia="仿宋" w:hAnsi="仿宋" w:cs="仿宋" w:hint="eastAsia"/>
            <w:lang w:eastAsia="zh-CN"/>
          </w:rPr>
          <w:t>四、临床检验分析仪器项目可持续发展</w:t>
        </w:r>
        <w:r>
          <w:tab/>
        </w:r>
        <w:r>
          <w:fldChar w:fldCharType="begin"/>
        </w:r>
        <w:r>
          <w:instrText xml:space="preserve"> PAGEREF _Toc28782 \h </w:instrText>
        </w:r>
        <w:r>
          <w:fldChar w:fldCharType="separate"/>
        </w:r>
        <w:r>
          <w:t>11</w:t>
        </w:r>
        <w:r>
          <w:fldChar w:fldCharType="end"/>
        </w:r>
      </w:hyperlink>
    </w:p>
    <w:p>
      <w:pPr>
        <w:pStyle w:val="TOC2"/>
        <w:tabs>
          <w:tab w:val="right" w:leader="dot" w:pos="8306"/>
        </w:tabs>
      </w:pPr>
      <w:hyperlink w:anchor="_Toc28830" w:history="1">
        <w:r>
          <w:rPr>
            <w:rFonts w:ascii="仿宋" w:eastAsia="仿宋" w:hAnsi="仿宋" w:cs="仿宋" w:hint="eastAsia"/>
            <w:lang w:eastAsia="zh-CN"/>
          </w:rPr>
          <w:t>(一)、可持续战略与实践</w:t>
        </w:r>
        <w:r>
          <w:tab/>
        </w:r>
        <w:r>
          <w:fldChar w:fldCharType="begin"/>
        </w:r>
        <w:r>
          <w:instrText xml:space="preserve"> PAGEREF _Toc28830 \h </w:instrText>
        </w:r>
        <w:r>
          <w:fldChar w:fldCharType="separate"/>
        </w:r>
        <w:r>
          <w:t>11</w:t>
        </w:r>
        <w:r>
          <w:fldChar w:fldCharType="end"/>
        </w:r>
      </w:hyperlink>
    </w:p>
    <w:p>
      <w:pPr>
        <w:pStyle w:val="TOC2"/>
        <w:tabs>
          <w:tab w:val="right" w:leader="dot" w:pos="8306"/>
        </w:tabs>
      </w:pPr>
      <w:hyperlink w:anchor="_Toc22709" w:history="1">
        <w:r>
          <w:rPr>
            <w:rFonts w:ascii="仿宋" w:eastAsia="仿宋" w:hAnsi="仿宋" w:cs="仿宋" w:hint="eastAsia"/>
            <w:lang w:eastAsia="zh-CN"/>
          </w:rPr>
          <w:t>(二)、环保与社会责任</w:t>
        </w:r>
        <w:r>
          <w:tab/>
        </w:r>
        <w:r>
          <w:fldChar w:fldCharType="begin"/>
        </w:r>
        <w:r>
          <w:instrText xml:space="preserve"> PAGEREF _Toc22709 \h </w:instrText>
        </w:r>
        <w:r>
          <w:fldChar w:fldCharType="separate"/>
        </w:r>
        <w:r>
          <w:t>12</w:t>
        </w:r>
        <w:r>
          <w:fldChar w:fldCharType="end"/>
        </w:r>
      </w:hyperlink>
    </w:p>
    <w:p>
      <w:pPr>
        <w:pStyle w:val="TOC1"/>
        <w:tabs>
          <w:tab w:val="right" w:leader="dot" w:pos="8306"/>
        </w:tabs>
      </w:pPr>
      <w:hyperlink w:anchor="_Toc2985" w:history="1">
        <w:r>
          <w:rPr>
            <w:rFonts w:ascii="仿宋" w:eastAsia="仿宋" w:hAnsi="仿宋" w:cs="仿宋" w:hint="eastAsia"/>
            <w:lang w:eastAsia="zh-CN"/>
          </w:rPr>
          <w:t>五、临床检验分析仪器项目选址可行性分析</w:t>
        </w:r>
        <w:r>
          <w:tab/>
        </w:r>
        <w:r>
          <w:fldChar w:fldCharType="begin"/>
        </w:r>
        <w:r>
          <w:instrText xml:space="preserve"> PAGEREF _Toc2985 \h </w:instrText>
        </w:r>
        <w:r>
          <w:fldChar w:fldCharType="separate"/>
        </w:r>
        <w:r>
          <w:t>13</w:t>
        </w:r>
        <w:r>
          <w:fldChar w:fldCharType="end"/>
        </w:r>
      </w:hyperlink>
    </w:p>
    <w:p>
      <w:pPr>
        <w:pStyle w:val="TOC2"/>
        <w:tabs>
          <w:tab w:val="right" w:leader="dot" w:pos="8306"/>
        </w:tabs>
      </w:pPr>
      <w:hyperlink w:anchor="_Toc403" w:history="1">
        <w:r>
          <w:rPr>
            <w:rFonts w:ascii="仿宋" w:eastAsia="仿宋" w:hAnsi="仿宋" w:cs="仿宋" w:hint="eastAsia"/>
            <w:lang w:eastAsia="zh-CN"/>
          </w:rPr>
          <w:t>(一)、临床检验分析仪器项目选址</w:t>
        </w:r>
        <w:r>
          <w:tab/>
        </w:r>
        <w:r>
          <w:fldChar w:fldCharType="begin"/>
        </w:r>
        <w:r>
          <w:instrText xml:space="preserve"> PAGEREF _Toc403 \h </w:instrText>
        </w:r>
        <w:r>
          <w:fldChar w:fldCharType="separate"/>
        </w:r>
        <w:r>
          <w:t>13</w:t>
        </w:r>
        <w:r>
          <w:fldChar w:fldCharType="end"/>
        </w:r>
      </w:hyperlink>
    </w:p>
    <w:p>
      <w:pPr>
        <w:pStyle w:val="TOC2"/>
        <w:tabs>
          <w:tab w:val="right" w:leader="dot" w:pos="8306"/>
        </w:tabs>
      </w:pPr>
      <w:hyperlink w:anchor="_Toc16952" w:history="1">
        <w:r>
          <w:rPr>
            <w:rFonts w:ascii="仿宋" w:eastAsia="仿宋" w:hAnsi="仿宋" w:cs="仿宋" w:hint="eastAsia"/>
            <w:lang w:eastAsia="zh-CN"/>
          </w:rPr>
          <w:t>(二)、用地控制指标</w:t>
        </w:r>
        <w:r>
          <w:tab/>
        </w:r>
        <w:r>
          <w:fldChar w:fldCharType="begin"/>
        </w:r>
        <w:r>
          <w:instrText xml:space="preserve"> PAGEREF _Toc16952 \h </w:instrText>
        </w:r>
        <w:r>
          <w:fldChar w:fldCharType="separate"/>
        </w:r>
        <w:r>
          <w:t>13</w:t>
        </w:r>
        <w:r>
          <w:fldChar w:fldCharType="end"/>
        </w:r>
      </w:hyperlink>
    </w:p>
    <w:p>
      <w:pPr>
        <w:pStyle w:val="TOC2"/>
        <w:tabs>
          <w:tab w:val="right" w:leader="dot" w:pos="8306"/>
        </w:tabs>
      </w:pPr>
      <w:hyperlink w:anchor="_Toc27917" w:history="1">
        <w:r>
          <w:rPr>
            <w:rFonts w:ascii="仿宋" w:eastAsia="仿宋" w:hAnsi="仿宋" w:cs="仿宋" w:hint="eastAsia"/>
            <w:lang w:eastAsia="zh-CN"/>
          </w:rPr>
          <w:t>(三)、节约用地措施</w:t>
        </w:r>
        <w:r>
          <w:tab/>
        </w:r>
        <w:r>
          <w:fldChar w:fldCharType="begin"/>
        </w:r>
        <w:r>
          <w:instrText xml:space="preserve"> PAGEREF _Toc27917 \h </w:instrText>
        </w:r>
        <w:r>
          <w:fldChar w:fldCharType="separate"/>
        </w:r>
        <w:r>
          <w:t>15</w:t>
        </w:r>
        <w:r>
          <w:fldChar w:fldCharType="end"/>
        </w:r>
      </w:hyperlink>
    </w:p>
    <w:p>
      <w:pPr>
        <w:pStyle w:val="TOC2"/>
        <w:tabs>
          <w:tab w:val="right" w:leader="dot" w:pos="8306"/>
        </w:tabs>
      </w:pPr>
      <w:hyperlink w:anchor="_Toc27253" w:history="1">
        <w:r>
          <w:rPr>
            <w:rFonts w:ascii="仿宋" w:eastAsia="仿宋" w:hAnsi="仿宋" w:cs="仿宋" w:hint="eastAsia"/>
            <w:lang w:eastAsia="zh-CN"/>
          </w:rPr>
          <w:t>(四)、总图布置方案</w:t>
        </w:r>
        <w:r>
          <w:tab/>
        </w:r>
        <w:r>
          <w:fldChar w:fldCharType="begin"/>
        </w:r>
        <w:r>
          <w:instrText xml:space="preserve"> PAGEREF _Toc27253 \h </w:instrText>
        </w:r>
        <w:r>
          <w:fldChar w:fldCharType="separate"/>
        </w:r>
        <w:r>
          <w:t>16</w:t>
        </w:r>
        <w:r>
          <w:fldChar w:fldCharType="end"/>
        </w:r>
      </w:hyperlink>
    </w:p>
    <w:p>
      <w:pPr>
        <w:pStyle w:val="TOC2"/>
        <w:tabs>
          <w:tab w:val="right" w:leader="dot" w:pos="8306"/>
        </w:tabs>
      </w:pPr>
      <w:hyperlink w:anchor="_Toc27642" w:history="1">
        <w:r>
          <w:rPr>
            <w:rFonts w:ascii="仿宋" w:eastAsia="仿宋" w:hAnsi="仿宋" w:cs="仿宋" w:hint="eastAsia"/>
            <w:lang w:eastAsia="zh-CN"/>
          </w:rPr>
          <w:t>(五)、选址综合评价</w:t>
        </w:r>
        <w:r>
          <w:tab/>
        </w:r>
        <w:r>
          <w:fldChar w:fldCharType="begin"/>
        </w:r>
        <w:r>
          <w:instrText xml:space="preserve"> PAGEREF _Toc27642 \h </w:instrText>
        </w:r>
        <w:r>
          <w:fldChar w:fldCharType="separate"/>
        </w:r>
        <w:r>
          <w:t>17</w:t>
        </w:r>
        <w:r>
          <w:fldChar w:fldCharType="end"/>
        </w:r>
      </w:hyperlink>
    </w:p>
    <w:p>
      <w:pPr>
        <w:pStyle w:val="TOC1"/>
        <w:tabs>
          <w:tab w:val="right" w:leader="dot" w:pos="8306"/>
        </w:tabs>
      </w:pPr>
      <w:hyperlink w:anchor="_Toc24545" w:history="1">
        <w:r>
          <w:rPr>
            <w:rFonts w:ascii="仿宋" w:eastAsia="仿宋" w:hAnsi="仿宋" w:cs="仿宋" w:hint="eastAsia"/>
            <w:lang w:eastAsia="zh-CN"/>
          </w:rPr>
          <w:t>六、临床检验分析仪器项目文档管理</w:t>
        </w:r>
        <w:r>
          <w:tab/>
        </w:r>
        <w:r>
          <w:fldChar w:fldCharType="begin"/>
        </w:r>
        <w:r>
          <w:instrText xml:space="preserve"> PAGEREF _Toc24545 \h </w:instrText>
        </w:r>
        <w:r>
          <w:fldChar w:fldCharType="separate"/>
        </w:r>
        <w:r>
          <w:t>18</w:t>
        </w:r>
        <w:r>
          <w:fldChar w:fldCharType="end"/>
        </w:r>
      </w:hyperlink>
    </w:p>
    <w:p>
      <w:pPr>
        <w:pStyle w:val="TOC2"/>
        <w:tabs>
          <w:tab w:val="right" w:leader="dot" w:pos="8306"/>
        </w:tabs>
      </w:pPr>
      <w:hyperlink w:anchor="_Toc10679" w:history="1">
        <w:r>
          <w:rPr>
            <w:rFonts w:ascii="仿宋" w:eastAsia="仿宋" w:hAnsi="仿宋" w:cs="仿宋" w:hint="eastAsia"/>
            <w:lang w:eastAsia="zh-CN"/>
          </w:rPr>
          <w:t>(一)、文档编制与审查</w:t>
        </w:r>
        <w:r>
          <w:tab/>
        </w:r>
        <w:r>
          <w:fldChar w:fldCharType="begin"/>
        </w:r>
        <w:r>
          <w:instrText xml:space="preserve"> PAGEREF _Toc10679 \h </w:instrText>
        </w:r>
        <w:r>
          <w:fldChar w:fldCharType="separate"/>
        </w:r>
        <w:r>
          <w:t>18</w:t>
        </w:r>
        <w:r>
          <w:fldChar w:fldCharType="end"/>
        </w:r>
      </w:hyperlink>
    </w:p>
    <w:p>
      <w:pPr>
        <w:pStyle w:val="TOC2"/>
        <w:tabs>
          <w:tab w:val="right" w:leader="dot" w:pos="8306"/>
        </w:tabs>
      </w:pPr>
      <w:hyperlink w:anchor="_Toc28355" w:history="1">
        <w:r>
          <w:rPr>
            <w:rFonts w:ascii="仿宋" w:eastAsia="仿宋" w:hAnsi="仿宋" w:cs="仿宋" w:hint="eastAsia"/>
            <w:lang w:eastAsia="zh-CN"/>
          </w:rPr>
          <w:t>(二)、文档发布与分发</w:t>
        </w:r>
        <w:r>
          <w:tab/>
        </w:r>
        <w:r>
          <w:fldChar w:fldCharType="begin"/>
        </w:r>
        <w:r>
          <w:instrText xml:space="preserve"> PAGEREF _Toc28355 \h </w:instrText>
        </w:r>
        <w:r>
          <w:fldChar w:fldCharType="separate"/>
        </w:r>
        <w:r>
          <w:t>20</w:t>
        </w:r>
        <w:r>
          <w:fldChar w:fldCharType="end"/>
        </w:r>
      </w:hyperlink>
    </w:p>
    <w:p>
      <w:pPr>
        <w:pStyle w:val="TOC2"/>
        <w:tabs>
          <w:tab w:val="right" w:leader="dot" w:pos="8306"/>
        </w:tabs>
      </w:pPr>
      <w:hyperlink w:anchor="_Toc15970" w:history="1">
        <w:r>
          <w:rPr>
            <w:rFonts w:ascii="仿宋" w:eastAsia="仿宋" w:hAnsi="仿宋" w:cs="仿宋" w:hint="eastAsia"/>
            <w:lang w:eastAsia="zh-CN"/>
          </w:rPr>
          <w:t>(三)、文档存档与归档</w:t>
        </w:r>
        <w:r>
          <w:tab/>
        </w:r>
        <w:r>
          <w:fldChar w:fldCharType="begin"/>
        </w:r>
        <w:r>
          <w:instrText xml:space="preserve"> PAGEREF _Toc15970 \h </w:instrText>
        </w:r>
        <w:r>
          <w:fldChar w:fldCharType="separate"/>
        </w:r>
        <w:r>
          <w:t>21</w:t>
        </w:r>
        <w:r>
          <w:fldChar w:fldCharType="end"/>
        </w:r>
      </w:hyperlink>
    </w:p>
    <w:p>
      <w:pPr>
        <w:pStyle w:val="TOC1"/>
        <w:tabs>
          <w:tab w:val="right" w:leader="dot" w:pos="8306"/>
        </w:tabs>
      </w:pPr>
      <w:hyperlink w:anchor="_Toc8171" w:history="1">
        <w:r>
          <w:rPr>
            <w:rFonts w:ascii="仿宋" w:eastAsia="仿宋" w:hAnsi="仿宋" w:cs="仿宋" w:hint="eastAsia"/>
            <w:lang w:eastAsia="zh-CN"/>
          </w:rPr>
          <w:t>七、临床检验分析仪器项目人力资源培养与发展</w:t>
        </w:r>
        <w:r>
          <w:tab/>
        </w:r>
        <w:r>
          <w:fldChar w:fldCharType="begin"/>
        </w:r>
        <w:r>
          <w:instrText xml:space="preserve"> PAGEREF _Toc8171 \h </w:instrText>
        </w:r>
        <w:r>
          <w:fldChar w:fldCharType="separate"/>
        </w:r>
        <w:r>
          <w:t>22</w:t>
        </w:r>
        <w:r>
          <w:fldChar w:fldCharType="end"/>
        </w:r>
      </w:hyperlink>
    </w:p>
    <w:p>
      <w:pPr>
        <w:pStyle w:val="TOC2"/>
        <w:tabs>
          <w:tab w:val="right" w:leader="dot" w:pos="8306"/>
        </w:tabs>
      </w:pPr>
      <w:hyperlink w:anchor="_Toc17424" w:history="1">
        <w:r>
          <w:rPr>
            <w:rFonts w:ascii="仿宋" w:eastAsia="仿宋" w:hAnsi="仿宋" w:cs="仿宋" w:hint="eastAsia"/>
            <w:lang w:eastAsia="zh-CN"/>
          </w:rPr>
          <w:t>(一)、人才需求与规划</w:t>
        </w:r>
        <w:r>
          <w:tab/>
        </w:r>
        <w:r>
          <w:fldChar w:fldCharType="begin"/>
        </w:r>
        <w:r>
          <w:instrText xml:space="preserve"> PAGEREF _Toc17424 \h </w:instrText>
        </w:r>
        <w:r>
          <w:fldChar w:fldCharType="separate"/>
        </w:r>
        <w:r>
          <w:t>22</w:t>
        </w:r>
        <w:r>
          <w:fldChar w:fldCharType="end"/>
        </w:r>
      </w:hyperlink>
    </w:p>
    <w:p>
      <w:pPr>
        <w:pStyle w:val="TOC2"/>
        <w:tabs>
          <w:tab w:val="right" w:leader="dot" w:pos="8306"/>
        </w:tabs>
      </w:pPr>
      <w:hyperlink w:anchor="_Toc3989" w:history="1">
        <w:r>
          <w:rPr>
            <w:rFonts w:ascii="仿宋" w:eastAsia="仿宋" w:hAnsi="仿宋" w:cs="仿宋" w:hint="eastAsia"/>
            <w:lang w:eastAsia="zh-CN"/>
          </w:rPr>
          <w:t>(二)、培训与发展计划</w:t>
        </w:r>
        <w:r>
          <w:tab/>
        </w:r>
        <w:r>
          <w:fldChar w:fldCharType="begin"/>
        </w:r>
        <w:r>
          <w:instrText xml:space="preserve"> PAGEREF _Toc3989 \h </w:instrText>
        </w:r>
        <w:r>
          <w:fldChar w:fldCharType="separate"/>
        </w:r>
        <w:r>
          <w:t>22</w:t>
        </w:r>
        <w:r>
          <w:fldChar w:fldCharType="end"/>
        </w:r>
      </w:hyperlink>
    </w:p>
    <w:p>
      <w:pPr>
        <w:pStyle w:val="TOC1"/>
        <w:tabs>
          <w:tab w:val="right" w:leader="dot" w:pos="8306"/>
        </w:tabs>
      </w:pPr>
      <w:hyperlink w:anchor="_Toc3739" w:history="1">
        <w:r>
          <w:rPr>
            <w:rFonts w:ascii="仿宋" w:eastAsia="仿宋" w:hAnsi="仿宋" w:cs="仿宋" w:hint="eastAsia"/>
            <w:lang w:eastAsia="zh-CN"/>
          </w:rPr>
          <w:t>八、临床检验分析仪器项目投资规划</w:t>
        </w:r>
        <w:r>
          <w:tab/>
        </w:r>
        <w:r>
          <w:fldChar w:fldCharType="begin"/>
        </w:r>
        <w:r>
          <w:instrText xml:space="preserve"> PAGEREF _Toc3739 \h </w:instrText>
        </w:r>
        <w:r>
          <w:fldChar w:fldCharType="separate"/>
        </w:r>
        <w:r>
          <w:t>23</w:t>
        </w:r>
        <w:r>
          <w:fldChar w:fldCharType="end"/>
        </w:r>
      </w:hyperlink>
    </w:p>
    <w:p>
      <w:pPr>
        <w:pStyle w:val="TOC2"/>
        <w:tabs>
          <w:tab w:val="right" w:leader="dot" w:pos="8306"/>
        </w:tabs>
      </w:pPr>
      <w:hyperlink w:anchor="_Toc4218" w:history="1">
        <w:r>
          <w:rPr>
            <w:rFonts w:ascii="仿宋" w:eastAsia="仿宋" w:hAnsi="仿宋" w:cs="仿宋" w:hint="eastAsia"/>
            <w:lang w:eastAsia="zh-CN"/>
          </w:rPr>
          <w:t>(一)、临床检验分析仪器项目总投资估算</w:t>
        </w:r>
        <w:r>
          <w:tab/>
        </w:r>
        <w:r>
          <w:fldChar w:fldCharType="begin"/>
        </w:r>
        <w:r>
          <w:instrText xml:space="preserve"> PAGEREF _Toc4218 \h </w:instrText>
        </w:r>
        <w:r>
          <w:fldChar w:fldCharType="separate"/>
        </w:r>
        <w:r>
          <w:t>23</w:t>
        </w:r>
        <w:r>
          <w:fldChar w:fldCharType="end"/>
        </w:r>
      </w:hyperlink>
    </w:p>
    <w:p>
      <w:pPr>
        <w:pStyle w:val="TOC2"/>
        <w:tabs>
          <w:tab w:val="right" w:leader="dot" w:pos="8306"/>
        </w:tabs>
      </w:pPr>
      <w:hyperlink w:anchor="_Toc25338" w:history="1">
        <w:r>
          <w:rPr>
            <w:rFonts w:ascii="仿宋" w:eastAsia="仿宋" w:hAnsi="仿宋" w:cs="仿宋" w:hint="eastAsia"/>
            <w:lang w:eastAsia="zh-CN"/>
          </w:rPr>
          <w:t>(二)、资金筹措</w:t>
        </w:r>
        <w:r>
          <w:tab/>
        </w:r>
        <w:r>
          <w:fldChar w:fldCharType="begin"/>
        </w:r>
        <w:r>
          <w:instrText xml:space="preserve"> PAGEREF _Toc25338 \h </w:instrText>
        </w:r>
        <w:r>
          <w:fldChar w:fldCharType="separate"/>
        </w:r>
        <w:r>
          <w:t>24</w:t>
        </w:r>
        <w:r>
          <w:fldChar w:fldCharType="end"/>
        </w:r>
      </w:hyperlink>
    </w:p>
    <w:p>
      <w:pPr>
        <w:pStyle w:val="TOC1"/>
        <w:tabs>
          <w:tab w:val="right" w:leader="dot" w:pos="8306"/>
        </w:tabs>
      </w:pPr>
      <w:hyperlink w:anchor="_Toc9294" w:history="1">
        <w:r>
          <w:rPr>
            <w:rFonts w:ascii="仿宋" w:eastAsia="仿宋" w:hAnsi="仿宋" w:cs="仿宋" w:hint="eastAsia"/>
            <w:lang w:eastAsia="zh-CN"/>
          </w:rPr>
          <w:t>九、临床检验分析仪器项目技术管理</w:t>
        </w:r>
        <w:r>
          <w:tab/>
        </w:r>
        <w:r>
          <w:fldChar w:fldCharType="begin"/>
        </w:r>
        <w:r>
          <w:instrText xml:space="preserve"> PAGEREF _Toc9294 \h </w:instrText>
        </w:r>
        <w:r>
          <w:fldChar w:fldCharType="separate"/>
        </w:r>
        <w:r>
          <w:t>25</w:t>
        </w:r>
        <w:r>
          <w:fldChar w:fldCharType="end"/>
        </w:r>
      </w:hyperlink>
    </w:p>
    <w:p>
      <w:pPr>
        <w:pStyle w:val="TOC2"/>
        <w:tabs>
          <w:tab w:val="right" w:leader="dot" w:pos="8306"/>
        </w:tabs>
      </w:pPr>
      <w:hyperlink w:anchor="_Toc12869" w:history="1">
        <w:r>
          <w:rPr>
            <w:rFonts w:ascii="仿宋" w:eastAsia="仿宋" w:hAnsi="仿宋" w:cs="仿宋" w:hint="eastAsia"/>
            <w:lang w:eastAsia="zh-CN"/>
          </w:rPr>
          <w:t>(一)、技术方案选用方向</w:t>
        </w:r>
        <w:r>
          <w:tab/>
        </w:r>
        <w:r>
          <w:fldChar w:fldCharType="begin"/>
        </w:r>
        <w:r>
          <w:instrText xml:space="preserve"> PAGEREF _Toc12869 \h </w:instrText>
        </w:r>
        <w:r>
          <w:fldChar w:fldCharType="separate"/>
        </w:r>
        <w:r>
          <w:t>25</w:t>
        </w:r>
        <w:r>
          <w:fldChar w:fldCharType="end"/>
        </w:r>
      </w:hyperlink>
    </w:p>
    <w:p>
      <w:pPr>
        <w:pStyle w:val="TOC2"/>
        <w:tabs>
          <w:tab w:val="right" w:leader="dot" w:pos="8306"/>
        </w:tabs>
      </w:pPr>
      <w:hyperlink w:anchor="_Toc23865" w:history="1">
        <w:r>
          <w:rPr>
            <w:rFonts w:ascii="仿宋" w:eastAsia="仿宋" w:hAnsi="仿宋" w:cs="仿宋" w:hint="eastAsia"/>
            <w:lang w:eastAsia="zh-CN"/>
          </w:rPr>
          <w:t>(二)、工艺技术方案选用原则</w:t>
        </w:r>
        <w:r>
          <w:tab/>
        </w:r>
        <w:r>
          <w:fldChar w:fldCharType="begin"/>
        </w:r>
        <w:r>
          <w:instrText xml:space="preserve"> PAGEREF _Toc23865 \h </w:instrText>
        </w:r>
        <w:r>
          <w:fldChar w:fldCharType="separate"/>
        </w:r>
        <w:r>
          <w:t>27</w:t>
        </w:r>
        <w:r>
          <w:fldChar w:fldCharType="end"/>
        </w:r>
      </w:hyperlink>
    </w:p>
    <w:p>
      <w:pPr>
        <w:pStyle w:val="TOC2"/>
        <w:tabs>
          <w:tab w:val="right" w:leader="dot" w:pos="8306"/>
        </w:tabs>
      </w:pPr>
      <w:hyperlink w:anchor="_Toc15815" w:history="1">
        <w:r>
          <w:rPr>
            <w:rFonts w:ascii="仿宋" w:eastAsia="仿宋" w:hAnsi="仿宋" w:cs="仿宋" w:hint="eastAsia"/>
            <w:lang w:eastAsia="zh-CN"/>
          </w:rPr>
          <w:t>(三)、工艺技术方案要求</w:t>
        </w:r>
        <w:r>
          <w:tab/>
        </w:r>
        <w:r>
          <w:fldChar w:fldCharType="begin"/>
        </w:r>
        <w:r>
          <w:instrText xml:space="preserve"> PAGEREF _Toc15815 \h </w:instrText>
        </w:r>
        <w:r>
          <w:fldChar w:fldCharType="separate"/>
        </w:r>
        <w:r>
          <w:t>29</w:t>
        </w:r>
        <w:r>
          <w:fldChar w:fldCharType="end"/>
        </w:r>
      </w:hyperlink>
    </w:p>
    <w:p>
      <w:pPr>
        <w:pStyle w:val="TOC1"/>
        <w:tabs>
          <w:tab w:val="right" w:leader="dot" w:pos="8306"/>
        </w:tabs>
      </w:pPr>
      <w:hyperlink w:anchor="_Toc6156" w:history="1">
        <w:r>
          <w:rPr>
            <w:rFonts w:ascii="仿宋" w:eastAsia="仿宋" w:hAnsi="仿宋" w:cs="仿宋" w:hint="eastAsia"/>
            <w:lang w:eastAsia="zh-CN"/>
          </w:rPr>
          <w:t>十、临床检验分析仪器项目人力资源管理</w:t>
        </w:r>
        <w:r>
          <w:tab/>
        </w:r>
        <w:r>
          <w:fldChar w:fldCharType="begin"/>
        </w:r>
        <w:r>
          <w:instrText xml:space="preserve"> PAGEREF _Toc6156 \h </w:instrText>
        </w:r>
        <w:r>
          <w:fldChar w:fldCharType="separate"/>
        </w:r>
        <w:r>
          <w:t>31</w:t>
        </w:r>
        <w:r>
          <w:fldChar w:fldCharType="end"/>
        </w:r>
      </w:hyperlink>
    </w:p>
    <w:p>
      <w:pPr>
        <w:pStyle w:val="TOC2"/>
        <w:tabs>
          <w:tab w:val="right" w:leader="dot" w:pos="8306"/>
        </w:tabs>
      </w:pPr>
      <w:hyperlink w:anchor="_Toc29914" w:history="1">
        <w:r>
          <w:rPr>
            <w:rFonts w:ascii="仿宋" w:eastAsia="仿宋" w:hAnsi="仿宋" w:cs="仿宋" w:hint="eastAsia"/>
            <w:lang w:eastAsia="zh-CN"/>
          </w:rPr>
          <w:t>(一)、建立健全的预算管理制度</w:t>
        </w:r>
        <w:r>
          <w:tab/>
        </w:r>
        <w:r>
          <w:fldChar w:fldCharType="begin"/>
        </w:r>
        <w:r>
          <w:instrText xml:space="preserve"> PAGEREF _Toc29914 \h </w:instrText>
        </w:r>
        <w:r>
          <w:fldChar w:fldCharType="separate"/>
        </w:r>
        <w:r>
          <w:t>31</w:t>
        </w:r>
        <w:r>
          <w:fldChar w:fldCharType="end"/>
        </w:r>
      </w:hyperlink>
    </w:p>
    <w:p>
      <w:pPr>
        <w:pStyle w:val="TOC2"/>
        <w:tabs>
          <w:tab w:val="right" w:leader="dot" w:pos="8306"/>
        </w:tabs>
      </w:pPr>
      <w:hyperlink w:anchor="_Toc15691" w:history="1">
        <w:r>
          <w:rPr>
            <w:rFonts w:ascii="仿宋" w:eastAsia="仿宋" w:hAnsi="仿宋" w:cs="仿宋" w:hint="eastAsia"/>
            <w:lang w:eastAsia="zh-CN"/>
          </w:rPr>
          <w:t>(二)、加强资金流动监控</w:t>
        </w:r>
        <w:r>
          <w:tab/>
        </w:r>
        <w:r>
          <w:fldChar w:fldCharType="begin"/>
        </w:r>
        <w:r>
          <w:instrText xml:space="preserve"> PAGEREF _Toc15691 \h </w:instrText>
        </w:r>
        <w:r>
          <w:fldChar w:fldCharType="separate"/>
        </w:r>
        <w:r>
          <w:t>33</w:t>
        </w:r>
        <w:r>
          <w:fldChar w:fldCharType="end"/>
        </w:r>
      </w:hyperlink>
    </w:p>
    <w:p>
      <w:pPr>
        <w:pStyle w:val="TOC2"/>
        <w:tabs>
          <w:tab w:val="right" w:leader="dot" w:pos="8306"/>
        </w:tabs>
      </w:pPr>
      <w:hyperlink w:anchor="_Toc8794" w:history="1">
        <w:r>
          <w:rPr>
            <w:rFonts w:ascii="仿宋" w:eastAsia="仿宋" w:hAnsi="仿宋" w:cs="仿宋" w:hint="eastAsia"/>
            <w:lang w:eastAsia="zh-CN"/>
          </w:rPr>
          <w:t>(三)、制定完善的风险控制机制</w:t>
        </w:r>
        <w:r>
          <w:tab/>
        </w:r>
        <w:r>
          <w:fldChar w:fldCharType="begin"/>
        </w:r>
        <w:r>
          <w:instrText xml:space="preserve"> PAGEREF _Toc8794 \h </w:instrText>
        </w:r>
        <w:r>
          <w:fldChar w:fldCharType="separate"/>
        </w:r>
        <w:r>
          <w:t>34</w:t>
        </w:r>
        <w:r>
          <w:fldChar w:fldCharType="end"/>
        </w:r>
      </w:hyperlink>
    </w:p>
    <w:p>
      <w:pPr>
        <w:pStyle w:val="TOC2"/>
        <w:tabs>
          <w:tab w:val="right" w:leader="dot" w:pos="8306"/>
        </w:tabs>
      </w:pPr>
      <w:hyperlink w:anchor="_Toc26424" w:history="1">
        <w:r>
          <w:rPr>
            <w:rFonts w:ascii="仿宋" w:eastAsia="仿宋" w:hAnsi="仿宋" w:cs="仿宋" w:hint="eastAsia"/>
            <w:lang w:eastAsia="zh-CN"/>
          </w:rPr>
          <w:t>(四)、优化成本管理</w:t>
        </w:r>
        <w:r>
          <w:tab/>
        </w:r>
        <w:r>
          <w:fldChar w:fldCharType="begin"/>
        </w:r>
        <w:r>
          <w:instrText xml:space="preserve"> PAGEREF _Toc26424 \h </w:instrText>
        </w:r>
        <w:r>
          <w:fldChar w:fldCharType="separate"/>
        </w:r>
        <w:r>
          <w:t>36</w:t>
        </w:r>
        <w:r>
          <w:fldChar w:fldCharType="end"/>
        </w:r>
      </w:hyperlink>
    </w:p>
    <w:p>
      <w:pPr>
        <w:pStyle w:val="TOC1"/>
        <w:tabs>
          <w:tab w:val="right" w:leader="dot" w:pos="8306"/>
        </w:tabs>
      </w:pPr>
      <w:hyperlink w:anchor="_Toc28399" w:history="1">
        <w:r>
          <w:rPr>
            <w:rFonts w:ascii="仿宋" w:eastAsia="仿宋" w:hAnsi="仿宋" w:cs="仿宋" w:hint="eastAsia"/>
            <w:lang w:eastAsia="zh-CN"/>
          </w:rPr>
          <w:t>十一、临床检验分析仪器项目环境影响分析</w:t>
        </w:r>
        <w:r>
          <w:tab/>
        </w:r>
        <w:r>
          <w:fldChar w:fldCharType="begin"/>
        </w:r>
        <w:r>
          <w:instrText xml:space="preserve"> PAGEREF _Toc28399 \h </w:instrText>
        </w:r>
        <w:r>
          <w:fldChar w:fldCharType="separate"/>
        </w:r>
        <w:r>
          <w:t>37</w:t>
        </w:r>
        <w:r>
          <w:fldChar w:fldCharType="end"/>
        </w:r>
      </w:hyperlink>
    </w:p>
    <w:p>
      <w:pPr>
        <w:pStyle w:val="TOC2"/>
        <w:tabs>
          <w:tab w:val="right" w:leader="dot" w:pos="8306"/>
        </w:tabs>
      </w:pPr>
      <w:hyperlink w:anchor="_Toc32133" w:history="1">
        <w:r>
          <w:rPr>
            <w:rFonts w:ascii="仿宋" w:eastAsia="仿宋" w:hAnsi="仿宋" w:cs="仿宋" w:hint="eastAsia"/>
            <w:lang w:eastAsia="zh-CN"/>
          </w:rPr>
          <w:t>(一)、建设区域环境质量现状</w:t>
        </w:r>
        <w:r>
          <w:tab/>
        </w:r>
        <w:r>
          <w:fldChar w:fldCharType="begin"/>
        </w:r>
        <w:r>
          <w:instrText xml:space="preserve"> PAGEREF _Toc32133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64" w:history="1">
        <w:r>
          <w:rPr>
            <w:rFonts w:ascii="仿宋" w:eastAsia="仿宋" w:hAnsi="仿宋" w:cs="仿宋" w:hint="eastAsia"/>
            <w:lang w:eastAsia="zh-CN"/>
          </w:rPr>
          <w:t>(二)、建设期环境保护</w:t>
        </w:r>
        <w:r>
          <w:tab/>
        </w:r>
        <w:r>
          <w:fldChar w:fldCharType="begin"/>
        </w:r>
        <w:r>
          <w:instrText xml:space="preserve"> PAGEREF _Toc9864 \h </w:instrText>
        </w:r>
        <w:r>
          <w:fldChar w:fldCharType="separate"/>
        </w:r>
        <w:r>
          <w:t>39</w:t>
        </w:r>
        <w:r>
          <w:fldChar w:fldCharType="end"/>
        </w:r>
      </w:hyperlink>
    </w:p>
    <w:p>
      <w:pPr>
        <w:pStyle w:val="TOC2"/>
        <w:tabs>
          <w:tab w:val="right" w:leader="dot" w:pos="8306"/>
        </w:tabs>
      </w:pPr>
      <w:hyperlink w:anchor="_Toc7004" w:history="1">
        <w:r>
          <w:rPr>
            <w:rFonts w:ascii="仿宋" w:eastAsia="仿宋" w:hAnsi="仿宋" w:cs="仿宋" w:hint="eastAsia"/>
            <w:lang w:eastAsia="zh-CN"/>
          </w:rPr>
          <w:t>(三)、运营期环境保护</w:t>
        </w:r>
        <w:r>
          <w:tab/>
        </w:r>
        <w:r>
          <w:fldChar w:fldCharType="begin"/>
        </w:r>
        <w:r>
          <w:instrText xml:space="preserve"> PAGEREF _Toc7004 \h </w:instrText>
        </w:r>
        <w:r>
          <w:fldChar w:fldCharType="separate"/>
        </w:r>
        <w:r>
          <w:t>40</w:t>
        </w:r>
        <w:r>
          <w:fldChar w:fldCharType="end"/>
        </w:r>
      </w:hyperlink>
    </w:p>
    <w:p>
      <w:pPr>
        <w:pStyle w:val="TOC2"/>
        <w:tabs>
          <w:tab w:val="right" w:leader="dot" w:pos="8306"/>
        </w:tabs>
      </w:pPr>
      <w:hyperlink w:anchor="_Toc25270" w:history="1">
        <w:r>
          <w:rPr>
            <w:rFonts w:ascii="仿宋" w:eastAsia="仿宋" w:hAnsi="仿宋" w:cs="仿宋" w:hint="eastAsia"/>
            <w:lang w:eastAsia="zh-CN"/>
          </w:rPr>
          <w:t>(四)、临床检验分析仪器项目建设对区域经济的影响</w:t>
        </w:r>
        <w:r>
          <w:tab/>
        </w:r>
        <w:r>
          <w:fldChar w:fldCharType="begin"/>
        </w:r>
        <w:r>
          <w:instrText xml:space="preserve"> PAGEREF _Toc25270 \h </w:instrText>
        </w:r>
        <w:r>
          <w:fldChar w:fldCharType="separate"/>
        </w:r>
        <w:r>
          <w:t>41</w:t>
        </w:r>
        <w:r>
          <w:fldChar w:fldCharType="end"/>
        </w:r>
      </w:hyperlink>
    </w:p>
    <w:p>
      <w:pPr>
        <w:pStyle w:val="TOC2"/>
        <w:tabs>
          <w:tab w:val="right" w:leader="dot" w:pos="8306"/>
        </w:tabs>
      </w:pPr>
      <w:hyperlink w:anchor="_Toc31450" w:history="1">
        <w:r>
          <w:rPr>
            <w:rFonts w:ascii="仿宋" w:eastAsia="仿宋" w:hAnsi="仿宋" w:cs="仿宋" w:hint="eastAsia"/>
            <w:lang w:eastAsia="zh-CN"/>
          </w:rPr>
          <w:t>(五)、废弃物处理</w:t>
        </w:r>
        <w:r>
          <w:tab/>
        </w:r>
        <w:r>
          <w:fldChar w:fldCharType="begin"/>
        </w:r>
        <w:r>
          <w:instrText xml:space="preserve"> PAGEREF _Toc31450 \h </w:instrText>
        </w:r>
        <w:r>
          <w:fldChar w:fldCharType="separate"/>
        </w:r>
        <w:r>
          <w:t>43</w:t>
        </w:r>
        <w:r>
          <w:fldChar w:fldCharType="end"/>
        </w:r>
      </w:hyperlink>
    </w:p>
    <w:p>
      <w:pPr>
        <w:pStyle w:val="TOC2"/>
        <w:tabs>
          <w:tab w:val="right" w:leader="dot" w:pos="8306"/>
        </w:tabs>
      </w:pPr>
      <w:hyperlink w:anchor="_Toc2244" w:history="1">
        <w:r>
          <w:rPr>
            <w:rFonts w:ascii="仿宋" w:eastAsia="仿宋" w:hAnsi="仿宋" w:cs="仿宋" w:hint="eastAsia"/>
            <w:lang w:eastAsia="zh-CN"/>
          </w:rPr>
          <w:t>(六)、特殊环境影响分析</w:t>
        </w:r>
        <w:r>
          <w:tab/>
        </w:r>
        <w:r>
          <w:fldChar w:fldCharType="begin"/>
        </w:r>
        <w:r>
          <w:instrText xml:space="preserve"> PAGEREF _Toc2244 \h </w:instrText>
        </w:r>
        <w:r>
          <w:fldChar w:fldCharType="separate"/>
        </w:r>
        <w:r>
          <w:t>45</w:t>
        </w:r>
        <w:r>
          <w:fldChar w:fldCharType="end"/>
        </w:r>
      </w:hyperlink>
    </w:p>
    <w:p>
      <w:pPr>
        <w:pStyle w:val="TOC2"/>
        <w:tabs>
          <w:tab w:val="right" w:leader="dot" w:pos="8306"/>
        </w:tabs>
      </w:pPr>
      <w:hyperlink w:anchor="_Toc14644" w:history="1">
        <w:r>
          <w:rPr>
            <w:rFonts w:ascii="仿宋" w:eastAsia="仿宋" w:hAnsi="仿宋" w:cs="仿宋" w:hint="eastAsia"/>
            <w:lang w:eastAsia="zh-CN"/>
          </w:rPr>
          <w:t>(七)、清洁生产</w:t>
        </w:r>
        <w:r>
          <w:tab/>
        </w:r>
        <w:r>
          <w:fldChar w:fldCharType="begin"/>
        </w:r>
        <w:r>
          <w:instrText xml:space="preserve"> PAGEREF _Toc14644 \h </w:instrText>
        </w:r>
        <w:r>
          <w:fldChar w:fldCharType="separate"/>
        </w:r>
        <w:r>
          <w:t>46</w:t>
        </w:r>
        <w:r>
          <w:fldChar w:fldCharType="end"/>
        </w:r>
      </w:hyperlink>
    </w:p>
    <w:p>
      <w:pPr>
        <w:pStyle w:val="TOC2"/>
        <w:tabs>
          <w:tab w:val="right" w:leader="dot" w:pos="8306"/>
        </w:tabs>
      </w:pPr>
      <w:hyperlink w:anchor="_Toc16840" w:history="1">
        <w:r>
          <w:rPr>
            <w:rFonts w:ascii="仿宋" w:eastAsia="仿宋" w:hAnsi="仿宋" w:cs="仿宋" w:hint="eastAsia"/>
            <w:lang w:eastAsia="zh-CN"/>
          </w:rPr>
          <w:t>(八)、环境保护综合评价</w:t>
        </w:r>
        <w:r>
          <w:tab/>
        </w:r>
        <w:r>
          <w:fldChar w:fldCharType="begin"/>
        </w:r>
        <w:r>
          <w:instrText xml:space="preserve"> PAGEREF _Toc16840 \h </w:instrText>
        </w:r>
        <w:r>
          <w:fldChar w:fldCharType="separate"/>
        </w:r>
        <w:r>
          <w:t>47</w:t>
        </w:r>
        <w:r>
          <w:fldChar w:fldCharType="end"/>
        </w:r>
      </w:hyperlink>
    </w:p>
    <w:p>
      <w:pPr>
        <w:pStyle w:val="TOC1"/>
        <w:tabs>
          <w:tab w:val="right" w:leader="dot" w:pos="8306"/>
        </w:tabs>
      </w:pPr>
      <w:hyperlink w:anchor="_Toc8470" w:history="1">
        <w:r>
          <w:rPr>
            <w:rFonts w:ascii="仿宋" w:eastAsia="仿宋" w:hAnsi="仿宋" w:cs="仿宋" w:hint="eastAsia"/>
            <w:lang w:eastAsia="zh-CN"/>
          </w:rPr>
          <w:t>十二、临床检验分析仪器项目经营效益</w:t>
        </w:r>
        <w:r>
          <w:tab/>
        </w:r>
        <w:r>
          <w:fldChar w:fldCharType="begin"/>
        </w:r>
        <w:r>
          <w:instrText xml:space="preserve"> PAGEREF _Toc8470 \h </w:instrText>
        </w:r>
        <w:r>
          <w:fldChar w:fldCharType="separate"/>
        </w:r>
        <w:r>
          <w:t>48</w:t>
        </w:r>
        <w:r>
          <w:fldChar w:fldCharType="end"/>
        </w:r>
      </w:hyperlink>
    </w:p>
    <w:p>
      <w:pPr>
        <w:pStyle w:val="TOC2"/>
        <w:tabs>
          <w:tab w:val="right" w:leader="dot" w:pos="8306"/>
        </w:tabs>
      </w:pPr>
      <w:hyperlink w:anchor="_Toc1020" w:history="1">
        <w:r>
          <w:rPr>
            <w:rFonts w:ascii="仿宋" w:eastAsia="仿宋" w:hAnsi="仿宋" w:cs="仿宋" w:hint="eastAsia"/>
            <w:lang w:eastAsia="zh-CN"/>
          </w:rPr>
          <w:t>(一)、经济评价财务测算</w:t>
        </w:r>
        <w:r>
          <w:tab/>
        </w:r>
        <w:r>
          <w:fldChar w:fldCharType="begin"/>
        </w:r>
        <w:r>
          <w:instrText xml:space="preserve"> PAGEREF _Toc1020 \h </w:instrText>
        </w:r>
        <w:r>
          <w:fldChar w:fldCharType="separate"/>
        </w:r>
        <w:r>
          <w:t>48</w:t>
        </w:r>
        <w:r>
          <w:fldChar w:fldCharType="end"/>
        </w:r>
      </w:hyperlink>
    </w:p>
    <w:p>
      <w:pPr>
        <w:pStyle w:val="TOC2"/>
        <w:tabs>
          <w:tab w:val="right" w:leader="dot" w:pos="8306"/>
        </w:tabs>
      </w:pPr>
      <w:hyperlink w:anchor="_Toc21767" w:history="1">
        <w:r>
          <w:rPr>
            <w:rFonts w:ascii="仿宋" w:eastAsia="仿宋" w:hAnsi="仿宋" w:cs="仿宋" w:hint="eastAsia"/>
            <w:lang w:eastAsia="zh-CN"/>
          </w:rPr>
          <w:t>(二)、临床检验分析仪器项目盈利能力分析</w:t>
        </w:r>
        <w:r>
          <w:tab/>
        </w:r>
        <w:r>
          <w:fldChar w:fldCharType="begin"/>
        </w:r>
        <w:r>
          <w:instrText xml:space="preserve"> PAGEREF _Toc21767 \h </w:instrText>
        </w:r>
        <w:r>
          <w:fldChar w:fldCharType="separate"/>
        </w:r>
        <w:r>
          <w:t>50</w:t>
        </w:r>
        <w:r>
          <w:fldChar w:fldCharType="end"/>
        </w:r>
      </w:hyperlink>
    </w:p>
    <w:p>
      <w:pPr>
        <w:pStyle w:val="TOC1"/>
        <w:tabs>
          <w:tab w:val="right" w:leader="dot" w:pos="8306"/>
        </w:tabs>
      </w:pPr>
      <w:hyperlink w:anchor="_Toc16417" w:history="1">
        <w:r>
          <w:rPr>
            <w:rFonts w:ascii="仿宋" w:eastAsia="仿宋" w:hAnsi="仿宋" w:cs="仿宋" w:hint="eastAsia"/>
            <w:lang w:eastAsia="zh-CN"/>
          </w:rPr>
          <w:t>十三、临床检验分析仪器项目实施时间节点</w:t>
        </w:r>
        <w:r>
          <w:tab/>
        </w:r>
        <w:r>
          <w:fldChar w:fldCharType="begin"/>
        </w:r>
        <w:r>
          <w:instrText xml:space="preserve"> PAGEREF _Toc16417 \h </w:instrText>
        </w:r>
        <w:r>
          <w:fldChar w:fldCharType="separate"/>
        </w:r>
        <w:r>
          <w:t>51</w:t>
        </w:r>
        <w:r>
          <w:fldChar w:fldCharType="end"/>
        </w:r>
      </w:hyperlink>
    </w:p>
    <w:p>
      <w:pPr>
        <w:pStyle w:val="TOC2"/>
        <w:tabs>
          <w:tab w:val="right" w:leader="dot" w:pos="8306"/>
        </w:tabs>
      </w:pPr>
      <w:hyperlink w:anchor="_Toc16848" w:history="1">
        <w:r>
          <w:rPr>
            <w:rFonts w:ascii="仿宋" w:eastAsia="仿宋" w:hAnsi="仿宋" w:cs="仿宋" w:hint="eastAsia"/>
            <w:lang w:eastAsia="zh-CN"/>
          </w:rPr>
          <w:t>(一)、临床检验分析仪器项目启动阶段时间节点</w:t>
        </w:r>
        <w:r>
          <w:tab/>
        </w:r>
        <w:r>
          <w:fldChar w:fldCharType="begin"/>
        </w:r>
        <w:r>
          <w:instrText xml:space="preserve"> PAGEREF _Toc16848 \h </w:instrText>
        </w:r>
        <w:r>
          <w:fldChar w:fldCharType="separate"/>
        </w:r>
        <w:r>
          <w:t>51</w:t>
        </w:r>
        <w:r>
          <w:fldChar w:fldCharType="end"/>
        </w:r>
      </w:hyperlink>
    </w:p>
    <w:p>
      <w:pPr>
        <w:pStyle w:val="TOC2"/>
        <w:tabs>
          <w:tab w:val="right" w:leader="dot" w:pos="8306"/>
        </w:tabs>
      </w:pPr>
      <w:hyperlink w:anchor="_Toc6846" w:history="1">
        <w:r>
          <w:rPr>
            <w:rFonts w:ascii="仿宋" w:eastAsia="仿宋" w:hAnsi="仿宋" w:cs="仿宋" w:hint="eastAsia"/>
            <w:lang w:eastAsia="zh-CN"/>
          </w:rPr>
          <w:t>(二)、临床检验分析仪器项目执行阶段时间节点</w:t>
        </w:r>
        <w:r>
          <w:tab/>
        </w:r>
        <w:r>
          <w:fldChar w:fldCharType="begin"/>
        </w:r>
        <w:r>
          <w:instrText xml:space="preserve"> PAGEREF _Toc6846 \h </w:instrText>
        </w:r>
        <w:r>
          <w:fldChar w:fldCharType="separate"/>
        </w:r>
        <w:r>
          <w:t>52</w:t>
        </w:r>
        <w:r>
          <w:fldChar w:fldCharType="end"/>
        </w:r>
      </w:hyperlink>
    </w:p>
    <w:p>
      <w:pPr>
        <w:pStyle w:val="TOC2"/>
        <w:tabs>
          <w:tab w:val="right" w:leader="dot" w:pos="8306"/>
        </w:tabs>
      </w:pPr>
      <w:hyperlink w:anchor="_Toc16695" w:history="1">
        <w:r>
          <w:rPr>
            <w:rFonts w:ascii="仿宋" w:eastAsia="仿宋" w:hAnsi="仿宋" w:cs="仿宋" w:hint="eastAsia"/>
            <w:lang w:eastAsia="zh-CN"/>
          </w:rPr>
          <w:t>(三)、临床检验分析仪器项目完成阶段时间节点</w:t>
        </w:r>
        <w:r>
          <w:tab/>
        </w:r>
        <w:r>
          <w:fldChar w:fldCharType="begin"/>
        </w:r>
        <w:r>
          <w:instrText xml:space="preserve"> PAGEREF _Toc16695 \h </w:instrText>
        </w:r>
        <w:r>
          <w:fldChar w:fldCharType="separate"/>
        </w:r>
        <w:r>
          <w:t>53</w:t>
        </w:r>
        <w:r>
          <w:fldChar w:fldCharType="end"/>
        </w:r>
      </w:hyperlink>
    </w:p>
    <w:p>
      <w:pPr>
        <w:pStyle w:val="TOC1"/>
        <w:tabs>
          <w:tab w:val="right" w:leader="dot" w:pos="8306"/>
        </w:tabs>
      </w:pPr>
      <w:hyperlink w:anchor="_Toc6252" w:history="1">
        <w:r>
          <w:rPr>
            <w:rFonts w:ascii="仿宋" w:eastAsia="仿宋" w:hAnsi="仿宋" w:cs="仿宋" w:hint="eastAsia"/>
            <w:lang w:eastAsia="zh-CN"/>
          </w:rPr>
          <w:t>十四、临床检验分析仪器项目工程方案分析</w:t>
        </w:r>
        <w:r>
          <w:tab/>
        </w:r>
        <w:r>
          <w:fldChar w:fldCharType="begin"/>
        </w:r>
        <w:r>
          <w:instrText xml:space="preserve"> PAGEREF _Toc6252 \h </w:instrText>
        </w:r>
        <w:r>
          <w:fldChar w:fldCharType="separate"/>
        </w:r>
        <w:r>
          <w:t>54</w:t>
        </w:r>
        <w:r>
          <w:fldChar w:fldCharType="end"/>
        </w:r>
      </w:hyperlink>
    </w:p>
    <w:p>
      <w:pPr>
        <w:pStyle w:val="TOC2"/>
        <w:tabs>
          <w:tab w:val="right" w:leader="dot" w:pos="8306"/>
        </w:tabs>
      </w:pPr>
      <w:hyperlink w:anchor="_Toc22425" w:history="1">
        <w:r>
          <w:rPr>
            <w:rFonts w:ascii="仿宋" w:eastAsia="仿宋" w:hAnsi="仿宋" w:cs="仿宋" w:hint="eastAsia"/>
            <w:lang w:eastAsia="zh-CN"/>
          </w:rPr>
          <w:t>(一)、建筑工程设计原则</w:t>
        </w:r>
        <w:r>
          <w:tab/>
        </w:r>
        <w:r>
          <w:fldChar w:fldCharType="begin"/>
        </w:r>
        <w:r>
          <w:instrText xml:space="preserve"> PAGEREF _Toc22425 \h </w:instrText>
        </w:r>
        <w:r>
          <w:fldChar w:fldCharType="separate"/>
        </w:r>
        <w:r>
          <w:t>54</w:t>
        </w:r>
        <w:r>
          <w:fldChar w:fldCharType="end"/>
        </w:r>
      </w:hyperlink>
    </w:p>
    <w:p>
      <w:pPr>
        <w:pStyle w:val="TOC2"/>
        <w:tabs>
          <w:tab w:val="right" w:leader="dot" w:pos="8306"/>
        </w:tabs>
      </w:pPr>
      <w:hyperlink w:anchor="_Toc7583" w:history="1">
        <w:r>
          <w:rPr>
            <w:rFonts w:ascii="仿宋" w:eastAsia="仿宋" w:hAnsi="仿宋" w:cs="仿宋" w:hint="eastAsia"/>
            <w:lang w:eastAsia="zh-CN"/>
          </w:rPr>
          <w:t>(二)、土建工程建设指标</w:t>
        </w:r>
        <w:r>
          <w:tab/>
        </w:r>
        <w:r>
          <w:fldChar w:fldCharType="begin"/>
        </w:r>
        <w:r>
          <w:instrText xml:space="preserve"> PAGEREF _Toc7583 \h </w:instrText>
        </w:r>
        <w:r>
          <w:fldChar w:fldCharType="separate"/>
        </w:r>
        <w:r>
          <w:t>57</w:t>
        </w:r>
        <w:r>
          <w:fldChar w:fldCharType="end"/>
        </w:r>
      </w:hyperlink>
    </w:p>
    <w:p>
      <w:pPr>
        <w:pStyle w:val="TOC1"/>
        <w:tabs>
          <w:tab w:val="right" w:leader="dot" w:pos="8306"/>
        </w:tabs>
      </w:pPr>
      <w:hyperlink w:anchor="_Toc2840" w:history="1">
        <w:r>
          <w:rPr>
            <w:rFonts w:ascii="仿宋" w:eastAsia="仿宋" w:hAnsi="仿宋" w:cs="仿宋" w:hint="eastAsia"/>
            <w:lang w:eastAsia="zh-CN"/>
          </w:rPr>
          <w:t>十五、质量管理体系</w:t>
        </w:r>
        <w:r>
          <w:tab/>
        </w:r>
        <w:r>
          <w:fldChar w:fldCharType="begin"/>
        </w:r>
        <w:r>
          <w:instrText xml:space="preserve"> PAGEREF _Toc2840 \h </w:instrText>
        </w:r>
        <w:r>
          <w:fldChar w:fldCharType="separate"/>
        </w:r>
        <w:r>
          <w:t>59</w:t>
        </w:r>
        <w:r>
          <w:fldChar w:fldCharType="end"/>
        </w:r>
      </w:hyperlink>
    </w:p>
    <w:p>
      <w:pPr>
        <w:pStyle w:val="TOC2"/>
        <w:tabs>
          <w:tab w:val="right" w:leader="dot" w:pos="8306"/>
        </w:tabs>
      </w:pPr>
      <w:hyperlink w:anchor="_Toc25986" w:history="1">
        <w:r>
          <w:rPr>
            <w:rFonts w:ascii="仿宋" w:eastAsia="仿宋" w:hAnsi="仿宋" w:cs="仿宋" w:hint="eastAsia"/>
            <w:lang w:eastAsia="zh-CN"/>
          </w:rPr>
          <w:t>(一)、质量目标与方针</w:t>
        </w:r>
        <w:r>
          <w:tab/>
        </w:r>
        <w:r>
          <w:fldChar w:fldCharType="begin"/>
        </w:r>
        <w:r>
          <w:instrText xml:space="preserve"> PAGEREF _Toc25986 \h </w:instrText>
        </w:r>
        <w:r>
          <w:fldChar w:fldCharType="separate"/>
        </w:r>
        <w:r>
          <w:t>59</w:t>
        </w:r>
        <w:r>
          <w:fldChar w:fldCharType="end"/>
        </w:r>
      </w:hyperlink>
    </w:p>
    <w:p>
      <w:pPr>
        <w:pStyle w:val="TOC2"/>
        <w:tabs>
          <w:tab w:val="right" w:leader="dot" w:pos="8306"/>
        </w:tabs>
      </w:pPr>
      <w:hyperlink w:anchor="_Toc2426" w:history="1">
        <w:r>
          <w:rPr>
            <w:rFonts w:ascii="仿宋" w:eastAsia="仿宋" w:hAnsi="仿宋" w:cs="仿宋" w:hint="eastAsia"/>
            <w:lang w:eastAsia="zh-CN"/>
          </w:rPr>
          <w:t>(二)、质量管理责任</w:t>
        </w:r>
        <w:r>
          <w:tab/>
        </w:r>
        <w:r>
          <w:fldChar w:fldCharType="begin"/>
        </w:r>
        <w:r>
          <w:instrText xml:space="preserve"> PAGEREF _Toc2426 \h </w:instrText>
        </w:r>
        <w:r>
          <w:fldChar w:fldCharType="separate"/>
        </w:r>
        <w:r>
          <w:t>60</w:t>
        </w:r>
        <w:r>
          <w:fldChar w:fldCharType="end"/>
        </w:r>
      </w:hyperlink>
    </w:p>
    <w:p>
      <w:pPr>
        <w:pStyle w:val="TOC2"/>
        <w:tabs>
          <w:tab w:val="right" w:leader="dot" w:pos="8306"/>
        </w:tabs>
      </w:pPr>
      <w:hyperlink w:anchor="_Toc28893" w:history="1">
        <w:r>
          <w:rPr>
            <w:rFonts w:ascii="仿宋" w:eastAsia="仿宋" w:hAnsi="仿宋" w:cs="仿宋" w:hint="eastAsia"/>
            <w:lang w:eastAsia="zh-CN"/>
          </w:rPr>
          <w:t>(三)、质量管理体系文件</w:t>
        </w:r>
        <w:r>
          <w:tab/>
        </w:r>
        <w:r>
          <w:fldChar w:fldCharType="begin"/>
        </w:r>
        <w:r>
          <w:instrText xml:space="preserve"> PAGEREF _Toc28893 \h </w:instrText>
        </w:r>
        <w:r>
          <w:fldChar w:fldCharType="separate"/>
        </w:r>
        <w:r>
          <w:t>61</w:t>
        </w:r>
        <w:r>
          <w:fldChar w:fldCharType="end"/>
        </w:r>
      </w:hyperlink>
    </w:p>
    <w:p>
      <w:pPr>
        <w:pStyle w:val="TOC2"/>
        <w:tabs>
          <w:tab w:val="right" w:leader="dot" w:pos="8306"/>
        </w:tabs>
      </w:pPr>
      <w:hyperlink w:anchor="_Toc14846" w:history="1">
        <w:r>
          <w:rPr>
            <w:rFonts w:ascii="仿宋" w:eastAsia="仿宋" w:hAnsi="仿宋" w:cs="仿宋" w:hint="eastAsia"/>
            <w:lang w:eastAsia="zh-CN"/>
          </w:rPr>
          <w:t>(四)、质量培训与教育</w:t>
        </w:r>
        <w:r>
          <w:tab/>
        </w:r>
        <w:r>
          <w:fldChar w:fldCharType="begin"/>
        </w:r>
        <w:r>
          <w:instrText xml:space="preserve"> PAGEREF _Toc14846 \h </w:instrText>
        </w:r>
        <w:r>
          <w:fldChar w:fldCharType="separate"/>
        </w:r>
        <w:r>
          <w:t>64</w:t>
        </w:r>
        <w:r>
          <w:fldChar w:fldCharType="end"/>
        </w:r>
      </w:hyperlink>
    </w:p>
    <w:p>
      <w:pPr>
        <w:pStyle w:val="TOC2"/>
        <w:tabs>
          <w:tab w:val="right" w:leader="dot" w:pos="8306"/>
        </w:tabs>
      </w:pPr>
      <w:hyperlink w:anchor="_Toc13613" w:history="1">
        <w:r>
          <w:rPr>
            <w:rFonts w:ascii="仿宋" w:eastAsia="仿宋" w:hAnsi="仿宋" w:cs="仿宋" w:hint="eastAsia"/>
            <w:lang w:eastAsia="zh-CN"/>
          </w:rPr>
          <w:t>(五)、质量审核与评价</w:t>
        </w:r>
        <w:r>
          <w:tab/>
        </w:r>
        <w:r>
          <w:fldChar w:fldCharType="begin"/>
        </w:r>
        <w:r>
          <w:instrText xml:space="preserve"> PAGEREF _Toc13613 \h </w:instrText>
        </w:r>
        <w:r>
          <w:fldChar w:fldCharType="separate"/>
        </w:r>
        <w:r>
          <w:t>65</w:t>
        </w:r>
        <w:r>
          <w:fldChar w:fldCharType="end"/>
        </w:r>
      </w:hyperlink>
    </w:p>
    <w:p>
      <w:pPr>
        <w:pStyle w:val="TOC2"/>
        <w:tabs>
          <w:tab w:val="right" w:leader="dot" w:pos="8306"/>
        </w:tabs>
      </w:pPr>
      <w:hyperlink w:anchor="_Toc670" w:history="1">
        <w:r>
          <w:rPr>
            <w:rFonts w:ascii="仿宋" w:eastAsia="仿宋" w:hAnsi="仿宋" w:cs="仿宋" w:hint="eastAsia"/>
            <w:lang w:eastAsia="zh-CN"/>
          </w:rPr>
          <w:t>(六)、不符合与纠正措施</w:t>
        </w:r>
        <w:r>
          <w:tab/>
        </w:r>
        <w:r>
          <w:fldChar w:fldCharType="begin"/>
        </w:r>
        <w:r>
          <w:instrText xml:space="preserve"> PAGEREF _Toc670 \h </w:instrText>
        </w:r>
        <w:r>
          <w:fldChar w:fldCharType="separate"/>
        </w:r>
        <w:r>
          <w:t>66</w:t>
        </w:r>
        <w:r>
          <w:fldChar w:fldCharType="end"/>
        </w:r>
      </w:hyperlink>
    </w:p>
    <w:p>
      <w:pPr>
        <w:pStyle w:val="TOC1"/>
        <w:tabs>
          <w:tab w:val="right" w:leader="dot" w:pos="8306"/>
        </w:tabs>
      </w:pPr>
      <w:hyperlink w:anchor="_Toc21827" w:history="1">
        <w:r>
          <w:rPr>
            <w:rFonts w:ascii="仿宋" w:eastAsia="仿宋" w:hAnsi="仿宋" w:cs="仿宋" w:hint="eastAsia"/>
            <w:lang w:eastAsia="zh-CN"/>
          </w:rPr>
          <w:t>十六、营销与推广策略</w:t>
        </w:r>
        <w:r>
          <w:tab/>
        </w:r>
        <w:r>
          <w:fldChar w:fldCharType="begin"/>
        </w:r>
        <w:r>
          <w:instrText xml:space="preserve"> PAGEREF _Toc21827 \h </w:instrText>
        </w:r>
        <w:r>
          <w:fldChar w:fldCharType="separate"/>
        </w:r>
        <w:r>
          <w:t>67</w:t>
        </w:r>
        <w:r>
          <w:fldChar w:fldCharType="end"/>
        </w:r>
      </w:hyperlink>
    </w:p>
    <w:p>
      <w:pPr>
        <w:pStyle w:val="TOC2"/>
        <w:tabs>
          <w:tab w:val="right" w:leader="dot" w:pos="8306"/>
        </w:tabs>
      </w:pPr>
      <w:hyperlink w:anchor="_Toc1178" w:history="1">
        <w:r>
          <w:rPr>
            <w:rFonts w:ascii="仿宋" w:eastAsia="仿宋" w:hAnsi="仿宋" w:cs="仿宋" w:hint="eastAsia"/>
            <w:lang w:eastAsia="zh-CN"/>
          </w:rPr>
          <w:t>(一)、产品/服务定位与特点</w:t>
        </w:r>
        <w:r>
          <w:tab/>
        </w:r>
        <w:r>
          <w:fldChar w:fldCharType="begin"/>
        </w:r>
        <w:r>
          <w:instrText xml:space="preserve"> PAGEREF _Toc1178 \h </w:instrText>
        </w:r>
        <w:r>
          <w:fldChar w:fldCharType="separate"/>
        </w:r>
        <w:r>
          <w:t>67</w:t>
        </w:r>
        <w:r>
          <w:fldChar w:fldCharType="end"/>
        </w:r>
      </w:hyperlink>
    </w:p>
    <w:p>
      <w:pPr>
        <w:pStyle w:val="TOC2"/>
        <w:tabs>
          <w:tab w:val="right" w:leader="dot" w:pos="8306"/>
        </w:tabs>
      </w:pPr>
      <w:hyperlink w:anchor="_Toc14385" w:history="1">
        <w:r>
          <w:rPr>
            <w:rFonts w:ascii="仿宋" w:eastAsia="仿宋" w:hAnsi="仿宋" w:cs="仿宋" w:hint="eastAsia"/>
            <w:lang w:eastAsia="zh-CN"/>
          </w:rPr>
          <w:t>(二)、市场定位与竞争分析</w:t>
        </w:r>
        <w:r>
          <w:tab/>
        </w:r>
        <w:r>
          <w:fldChar w:fldCharType="begin"/>
        </w:r>
        <w:r>
          <w:instrText xml:space="preserve"> PAGEREF _Toc14385 \h </w:instrText>
        </w:r>
        <w:r>
          <w:fldChar w:fldCharType="separate"/>
        </w:r>
        <w:r>
          <w:t>68</w:t>
        </w:r>
        <w:r>
          <w:fldChar w:fldCharType="end"/>
        </w:r>
      </w:hyperlink>
    </w:p>
    <w:p>
      <w:pPr>
        <w:pStyle w:val="TOC2"/>
        <w:tabs>
          <w:tab w:val="right" w:leader="dot" w:pos="8306"/>
        </w:tabs>
      </w:pPr>
      <w:hyperlink w:anchor="_Toc29259" w:history="1">
        <w:r>
          <w:rPr>
            <w:rFonts w:ascii="仿宋" w:eastAsia="仿宋" w:hAnsi="仿宋" w:cs="仿宋" w:hint="eastAsia"/>
            <w:lang w:eastAsia="zh-CN"/>
          </w:rPr>
          <w:t>(三)、营销渠道与策略</w:t>
        </w:r>
        <w:r>
          <w:tab/>
        </w:r>
        <w:r>
          <w:fldChar w:fldCharType="begin"/>
        </w:r>
        <w:r>
          <w:instrText xml:space="preserve"> PAGEREF _Toc29259 \h </w:instrText>
        </w:r>
        <w:r>
          <w:fldChar w:fldCharType="separate"/>
        </w:r>
        <w:r>
          <w:t>70</w:t>
        </w:r>
        <w:r>
          <w:fldChar w:fldCharType="end"/>
        </w:r>
      </w:hyperlink>
    </w:p>
    <w:p>
      <w:pPr>
        <w:pStyle w:val="TOC2"/>
        <w:tabs>
          <w:tab w:val="right" w:leader="dot" w:pos="8306"/>
        </w:tabs>
      </w:pPr>
      <w:hyperlink w:anchor="_Toc14413" w:history="1">
        <w:r>
          <w:rPr>
            <w:rFonts w:ascii="仿宋" w:eastAsia="仿宋" w:hAnsi="仿宋" w:cs="仿宋" w:hint="eastAsia"/>
            <w:lang w:eastAsia="zh-CN"/>
          </w:rPr>
          <w:t>(四)、推广与宣传活动</w:t>
        </w:r>
        <w:r>
          <w:tab/>
        </w:r>
        <w:r>
          <w:fldChar w:fldCharType="begin"/>
        </w:r>
        <w:r>
          <w:instrText xml:space="preserve"> PAGEREF _Toc14413 \h </w:instrText>
        </w:r>
        <w:r>
          <w:fldChar w:fldCharType="separate"/>
        </w:r>
        <w:r>
          <w:t>71</w:t>
        </w:r>
        <w:r>
          <w:fldChar w:fldCharType="end"/>
        </w:r>
      </w:hyperlink>
    </w:p>
    <w:p>
      <w:pPr>
        <w:pStyle w:val="TOC1"/>
        <w:tabs>
          <w:tab w:val="right" w:leader="dot" w:pos="8306"/>
        </w:tabs>
      </w:pPr>
      <w:hyperlink w:anchor="_Toc28806" w:history="1">
        <w:r>
          <w:rPr>
            <w:rFonts w:ascii="仿宋" w:eastAsia="仿宋" w:hAnsi="仿宋" w:cs="仿宋" w:hint="eastAsia"/>
            <w:lang w:eastAsia="zh-CN"/>
          </w:rPr>
          <w:t>十七、供应链管理</w:t>
        </w:r>
        <w:r>
          <w:tab/>
        </w:r>
        <w:r>
          <w:fldChar w:fldCharType="begin"/>
        </w:r>
        <w:r>
          <w:instrText xml:space="preserve"> PAGEREF _Toc28806 \h </w:instrText>
        </w:r>
        <w:r>
          <w:fldChar w:fldCharType="separate"/>
        </w:r>
        <w:r>
          <w:t>76</w:t>
        </w:r>
        <w:r>
          <w:fldChar w:fldCharType="end"/>
        </w:r>
      </w:hyperlink>
    </w:p>
    <w:p>
      <w:pPr>
        <w:pStyle w:val="TOC2"/>
        <w:tabs>
          <w:tab w:val="right" w:leader="dot" w:pos="8306"/>
        </w:tabs>
      </w:pPr>
      <w:hyperlink w:anchor="_Toc13197" w:history="1">
        <w:r>
          <w:rPr>
            <w:rFonts w:ascii="仿宋" w:eastAsia="仿宋" w:hAnsi="仿宋" w:cs="仿宋" w:hint="eastAsia"/>
            <w:lang w:eastAsia="zh-CN"/>
          </w:rPr>
          <w:t>(一)、供应链战略规划</w:t>
        </w:r>
        <w:r>
          <w:tab/>
        </w:r>
        <w:r>
          <w:fldChar w:fldCharType="begin"/>
        </w:r>
        <w:r>
          <w:instrText xml:space="preserve"> PAGEREF _Toc13197 \h </w:instrText>
        </w:r>
        <w:r>
          <w:fldChar w:fldCharType="separate"/>
        </w:r>
        <w:r>
          <w:t>76</w:t>
        </w:r>
        <w:r>
          <w:fldChar w:fldCharType="end"/>
        </w:r>
      </w:hyperlink>
    </w:p>
    <w:p>
      <w:pPr>
        <w:pStyle w:val="TOC2"/>
        <w:tabs>
          <w:tab w:val="right" w:leader="dot" w:pos="8306"/>
        </w:tabs>
      </w:pPr>
      <w:hyperlink w:anchor="_Toc18455" w:history="1">
        <w:r>
          <w:rPr>
            <w:rFonts w:ascii="仿宋" w:eastAsia="仿宋" w:hAnsi="仿宋" w:cs="仿宋" w:hint="eastAsia"/>
            <w:lang w:eastAsia="zh-CN"/>
          </w:rPr>
          <w:t>(二)、供应商选择与合作</w:t>
        </w:r>
        <w:r>
          <w:tab/>
        </w:r>
        <w:r>
          <w:fldChar w:fldCharType="begin"/>
        </w:r>
        <w:r>
          <w:instrText xml:space="preserve"> PAGEREF _Toc18455 \h </w:instrText>
        </w:r>
        <w:r>
          <w:fldChar w:fldCharType="separate"/>
        </w:r>
        <w:r>
          <w:t>78</w:t>
        </w:r>
        <w:r>
          <w:fldChar w:fldCharType="end"/>
        </w:r>
      </w:hyperlink>
    </w:p>
    <w:p>
      <w:pPr>
        <w:pStyle w:val="TOC2"/>
        <w:tabs>
          <w:tab w:val="right" w:leader="dot" w:pos="8306"/>
        </w:tabs>
      </w:pPr>
      <w:hyperlink w:anchor="_Toc20365" w:history="1">
        <w:r>
          <w:rPr>
            <w:rFonts w:ascii="仿宋" w:eastAsia="仿宋" w:hAnsi="仿宋" w:cs="仿宋" w:hint="eastAsia"/>
            <w:lang w:eastAsia="zh-CN"/>
          </w:rPr>
          <w:t>(三)、物流与库存管理</w:t>
        </w:r>
        <w:r>
          <w:tab/>
        </w:r>
        <w:r>
          <w:fldChar w:fldCharType="begin"/>
        </w:r>
        <w:r>
          <w:instrText xml:space="preserve"> PAGEREF _Toc20365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571"/>
      <w:r>
        <w:rPr>
          <w:rFonts w:ascii="仿宋" w:eastAsia="仿宋" w:hAnsi="仿宋" w:cs="仿宋" w:hint="eastAsia"/>
          <w:lang w:eastAsia="zh-CN"/>
        </w:rPr>
        <w:t>(一)、临床检验分析仪器行业分析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行业一直以来都是市场的关注焦点。行业内的发展趋势、竞争态势以及潜在机会都对临床检验分析仪器项目的推进产生深远的影响。通过深入研究行业的整体概貌，我们将更好地理解行业的核心特征，为临床检验分析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行业，技术一直是推动创新和发展的关键因素。我们将对当前技术趋势进行详尽分析，包括但不限于人工智能、大数据应用、先进制造技术等。这有助于临床检验分析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临床检验分析仪器项目成功的基础。我们将对主要竞争对手进行深入研究，包括其市场份额、产品特点、市场定位等。通过全面了解竞争对手的优势和劣势，临床检验分析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328"/>
      <w:r>
        <w:rPr>
          <w:rFonts w:ascii="仿宋" w:eastAsia="仿宋" w:hAnsi="仿宋" w:cs="仿宋" w:hint="eastAsia"/>
          <w:sz w:val="28"/>
          <w:lang w:eastAsia="zh-CN"/>
        </w:rPr>
        <w:t>(二)、临床检验分析仪器市场分析预测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临床检验分析仪器市场未来的增长趋势。这包括市场的整体规模、各细分领域的发展趋势等。临床检验分析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临床检验分析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临床检验分析仪器项目实施过程中需要充分考虑的因素。我们将对市场风险进行全面评估，包括但不限于政策法规风险、市场竞争风险、技术变革风险等。通过对潜在风险的深入分析，临床检验分析仪器项目可以制定相应的风险缓解策略，降低不确定性对临床检验分析仪器项目的影响。</w:t>
      </w:r>
    </w:p>
    <w:p>
      <w:pPr>
        <w:pStyle w:val="Heading1"/>
        <w:ind w:firstLine="560" w:firstLineChars="200"/>
        <w:rPr>
          <w:rFonts w:ascii="仿宋" w:eastAsia="仿宋" w:hAnsi="仿宋" w:cs="仿宋" w:hint="eastAsia"/>
          <w:sz w:val="28"/>
          <w:lang w:eastAsia="zh-CN"/>
        </w:rPr>
      </w:pPr>
      <w:bookmarkStart w:id="5" w:name="_Toc26356"/>
      <w:r>
        <w:rPr>
          <w:rFonts w:ascii="仿宋" w:eastAsia="仿宋" w:hAnsi="仿宋" w:cs="仿宋" w:hint="eastAsia"/>
          <w:sz w:val="28"/>
          <w:lang w:eastAsia="zh-CN"/>
        </w:rPr>
        <w:t>二、临床检验分析仪器项目建设背景及必要性分析</w:t>
      </w:r>
      <w:bookmarkEnd w:id="5"/>
    </w:p>
    <w:p>
      <w:pPr>
        <w:pStyle w:val="Heading2"/>
        <w:rPr>
          <w:rFonts w:ascii="仿宋" w:eastAsia="仿宋" w:hAnsi="仿宋" w:cs="仿宋" w:hint="eastAsia"/>
          <w:lang w:eastAsia="zh-CN"/>
        </w:rPr>
      </w:pPr>
      <w:bookmarkStart w:id="6" w:name="_Toc17582"/>
      <w:r>
        <w:rPr>
          <w:rFonts w:ascii="仿宋" w:eastAsia="仿宋" w:hAnsi="仿宋" w:cs="仿宋" w:hint="eastAsia"/>
          <w:lang w:eastAsia="zh-CN"/>
        </w:rPr>
        <w:t>(一)、临床检验分析仪器项目背景分析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临床检验分析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临床检验分析仪器项目在这个潮流中的定位。同时，我们将关注行业内涌现的新兴机遇，以便临床检验分析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临床检验分析仪器项目提供了强大的发展动力。我们将聚焦于行业内最新的技术发展趋势，包括但不限于人工智能、大数据分析、物联网等领域。通过深度的技术研究，我们将确保临床检验分析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临床检验分析仪器项目发展的源泉。我们将投入更多的精力对市场需求进行深入剖析，超越表面的需求，深入挖掘潜在的市场痛点和机遇。通过对市场需求的细致了解，临床检验分析仪器项目将更有针对性地设计解决方案，满足市场的多样化需求，从而更好地促进临床检验分析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临床检验分析仪器项目战略至关重要。我们将对竞争态势进行更为深入的分析，包括但不限于市场份额、产品特点、客户满意度等多个维度。通过深度的竞争分析，临床检验分析仪器项目将能够更准确地把握市场脉搏，制定具有竞争力的临床检验分析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临床检验分析仪器项目的发展具有直接的影响。我们将进行更为全面的法规和政策分析，了解行业发展中的潜在法律风险和合规挑战。通过充分了解和遵守相关法规，临床检验分析仪器项目将确保在法律框架内合法合规运营，为临床检验分析仪器项目的稳健发展提供有力支持。</w:t>
      </w:r>
    </w:p>
    <w:p>
      <w:pPr>
        <w:pStyle w:val="Heading2"/>
        <w:ind w:firstLine="560" w:firstLineChars="200"/>
        <w:rPr>
          <w:rFonts w:ascii="仿宋" w:eastAsia="仿宋" w:hAnsi="仿宋" w:cs="仿宋" w:hint="eastAsia"/>
          <w:sz w:val="28"/>
          <w:lang w:eastAsia="zh-CN"/>
        </w:rPr>
      </w:pPr>
      <w:bookmarkStart w:id="7" w:name="_Toc14419"/>
      <w:r>
        <w:rPr>
          <w:rFonts w:ascii="仿宋" w:eastAsia="仿宋" w:hAnsi="仿宋" w:cs="仿宋" w:hint="eastAsia"/>
          <w:sz w:val="28"/>
          <w:lang w:eastAsia="zh-CN"/>
        </w:rPr>
        <w:t>(二)、临床检验分析仪器项目建设必要性分析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建设的迫切性源于对行业发展趋势的深刻洞察。我们正处于一个行业变革的时代，科技创新、数字化转型成为企业发展的关键动力。临床检验分析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建设不仅仅是为了跟上潮流，更是为了通过技术创新推动企业的持续发展。通过引入先进的技术和解决方案，临床检验分析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临床检验分析仪器项目的建设成为必然选择，通过提高产品质量、拓展服务领域，从而在竞争中获得更多的机会。临床检验分析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临床检验分析仪器项目建设的必要性体现在对客户需求更精准的满足。通过临床检验分析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建设的背后是对企业持续创新的追求。只有通过不断创新，企业才能在竞争中立于不败之地。临床检验分析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439"/>
      <w:r>
        <w:rPr>
          <w:rFonts w:ascii="仿宋" w:eastAsia="仿宋" w:hAnsi="仿宋" w:cs="仿宋" w:hint="eastAsia"/>
          <w:sz w:val="28"/>
          <w:lang w:eastAsia="zh-CN"/>
        </w:rPr>
        <w:t>三、临床检验分析仪器项目绩效评估</w:t>
      </w:r>
      <w:bookmarkEnd w:id="8"/>
    </w:p>
    <w:p>
      <w:pPr>
        <w:pStyle w:val="Heading2"/>
        <w:rPr>
          <w:rFonts w:ascii="仿宋" w:eastAsia="仿宋" w:hAnsi="仿宋" w:cs="仿宋" w:hint="eastAsia"/>
          <w:lang w:eastAsia="zh-CN"/>
        </w:rPr>
      </w:pPr>
      <w:bookmarkStart w:id="9" w:name="_Toc694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中，我们设计了一套全面的绩效评估指标，以确保临床检验分析仪器项目的可控和成功交付。这些指标跨足临床检验分析仪器项目目标、成本、进度和质量等多个维度，为我们提供了全面洞察临床检验分析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目标达成率是我们关注的首要指标。我们设定了明确的目标，并通过定期监测和评估，迅速发现并应对潜在的目标偏差。这为临床检验分析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成本绩效是另一个核心关注点。通过实际成本与预算成本的对比分析，我们深入了解成本差异的原因，及时调整资源分配，保持临床检验分析仪器项目在经济效益方面的合理水平。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临床检验分析仪器项目进度作为关键的绩效指标之一，得到了精心的关注。我们制定了详细的临床检验分析仪器项目进度计划，并设立了进度符合度指标，确保实际进度与计划进度保持一致。这使我们能够快速发现和解决潜在的进度问题，保持临床检验分析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临床检验分析仪器项目绩效的不可或缺的一环。我们引入了一系列的质量标准和客户满意度指标，以确保临床检验分析仪器项目交付的成果在质量上达到或超越预期水平。通过持续监测这些指标，我们努力提升临床检验分析仪器项目整体质量水平，为临床检验分析仪器项目的成功交付提供有力保障。通过这些科学且全面的绩效评估，我们能够更好地引导临床检验分析仪器项目的持续改进，确保临床检验分析仪器项目目标的顺利达成。</w:t>
      </w:r>
    </w:p>
    <w:p>
      <w:pPr>
        <w:pStyle w:val="Heading2"/>
        <w:ind w:firstLine="560" w:firstLineChars="200"/>
        <w:rPr>
          <w:rFonts w:ascii="仿宋" w:eastAsia="仿宋" w:hAnsi="仿宋" w:cs="仿宋" w:hint="eastAsia"/>
          <w:sz w:val="28"/>
          <w:lang w:eastAsia="zh-CN"/>
        </w:rPr>
      </w:pPr>
      <w:bookmarkStart w:id="10" w:name="_Toc2796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绩效评估是临床检验分析仪器项目中的关键环节，为确保临床检验分析仪器项目达到预期目标，我们采用了多层次、多维度的绩效评估方法。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临床检验分析仪器项目的战略目标对齐，确保每个决策和行动都与临床检验分析仪器项目整体目标保持一致。团队会定期召开战略对齐会议，审视当前工作与临床检验分析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临床检验分析仪器项目进度、质量、成本和风险等方面。这些指标通过数据收集和分析，为临床检验分析仪器项目管理团队提供了客观的评估依据。例如，我们通过临床检验分析仪器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临床检验分析仪器项目内部，还考虑了临床检验分析仪器项目对外部环境的影响。我们定期进行干系人满意度调查，以了解各利益相关方对临床检验分析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这种多层次、多角度的绩效评估方法，使得我们能够全面了解临床检验分析仪器项目的运行状态，及时做出调整，确保临床检验分析仪器项目在不断变化的环境中保持稳健前行。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2423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为了确保临床检验分析仪器项目的有效管理和不断优化，我们采用了精心设计的绩效评估周期。这个周期旨在实现灵活、实时和全面的评估，以适应临床检验分析仪器项目执行中的各种挑战。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临床检验分析仪器项目的不同需求，分为短期、中期和长期。短期评估关注每个迭代或工作周期，以及时发现和解决当前任务中的问题。中期评估涵盖几个迭代，深入了解整体临床检验分析仪器项目的趋势和性能。长期评估则着眼于整个临床检验分析仪器项目阶段，确保临床检验分析仪器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临床检验分析仪器项目管理工具和协作平台，团队成员能够随时更新和分享临床检验分析仪器项目数据。这种实时性的反馈机制使我们能够及时察觉潜在问题，快速调整，保持临床检验分析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临床检验分析仪器项目的决策制定密不可分。每个周期的临床检验分析仪器项目回顾会议成为集体总结经验、识别问题深层次原因并找到创新解决方案的平台。这种定期的反思与调整机制使临床检验分析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782"/>
      <w:r>
        <w:rPr>
          <w:rFonts w:ascii="仿宋" w:eastAsia="仿宋" w:hAnsi="仿宋" w:cs="仿宋" w:hint="eastAsia"/>
          <w:sz w:val="28"/>
          <w:lang w:eastAsia="zh-CN"/>
        </w:rPr>
        <w:t>四、临床检验分析仪器项目可持续发展</w:t>
      </w:r>
      <w:bookmarkEnd w:id="12"/>
    </w:p>
    <w:p>
      <w:pPr>
        <w:pStyle w:val="Heading2"/>
        <w:rPr>
          <w:rFonts w:ascii="仿宋" w:eastAsia="仿宋" w:hAnsi="仿宋" w:cs="仿宋" w:hint="eastAsia"/>
          <w:lang w:eastAsia="zh-CN"/>
        </w:rPr>
      </w:pPr>
      <w:bookmarkStart w:id="13" w:name="_Toc2883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中，临床检验分析仪器项目团队着眼于未来，明确了可持续发展的战略方向。制定的具体可持续发展目标包括降低资源使用、采用环保技术、最大化社会效益等。这一步骤不仅有助于临床检验分析仪器项目在环保和社会责任方面达到最高标准，也为未来提供了明确的指引，确保临床检验分析仪器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可持续实践的融入临床检验分析仪器项目管理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临床检验分析仪器项目管理周期。从临床检验分析仪器项目规划开始，临床检验分析仪器项目团队就考虑了环境和社会的因素。在执行阶段，临床检验分析仪器项目团队积极推动绿色技术的应用，优化资源利用。此外，关注员工的社会责任，通过培训和沟通活动提高员工对可持续发展的认知，使他们能够在日常工作中践行可持续实践。这些举措不仅为临床检验分析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270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临床检验分析仪器项目的可持续发展理念，我们深信环保与社会责任是临床检验分析仪器项目成功的关键支柱。在临床检验分析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团队通过引入先进的环保技术、建立高效的废物处理系统以及推动能源节约措施，积极履行环保责任。定期的环保监测和评估确保临床检验分析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不仅致力于自身可持续发展，还注重对社会的回馈。通过支持社区临床检验分析仪器项目、参与慈善事业、提供培训机会等方式，临床检验分析仪器项目积极履行社会责任。与当地社区建立积极互动，关注员工的工作与生活平衡，以及员工的身心健康，是临床检验分析仪器项目在社会责任层面的关键举措。这样的实践不仅增强了临床检验分析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85"/>
      <w:r>
        <w:rPr>
          <w:rFonts w:ascii="仿宋" w:eastAsia="仿宋" w:hAnsi="仿宋" w:cs="仿宋" w:hint="eastAsia"/>
          <w:sz w:val="28"/>
          <w:lang w:eastAsia="zh-CN"/>
        </w:rPr>
        <w:t>五、临床检验分析仪器项目选址可行性分析</w:t>
      </w:r>
      <w:bookmarkEnd w:id="15"/>
    </w:p>
    <w:p>
      <w:pPr>
        <w:pStyle w:val="Heading2"/>
        <w:rPr>
          <w:rFonts w:ascii="仿宋" w:eastAsia="仿宋" w:hAnsi="仿宋" w:cs="仿宋" w:hint="eastAsia"/>
          <w:lang w:eastAsia="zh-CN"/>
        </w:rPr>
      </w:pPr>
      <w:bookmarkStart w:id="16" w:name="_Toc403"/>
      <w:r>
        <w:rPr>
          <w:rFonts w:ascii="仿宋" w:eastAsia="仿宋" w:hAnsi="仿宋" w:cs="仿宋" w:hint="eastAsia"/>
          <w:lang w:eastAsia="zh-CN"/>
        </w:rPr>
        <w:t>(一)、临床检验分析仪器项目选址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该临床检验分析仪器项目选址位于XX省XX市XX区XXX街道</w:t>
      </w:r>
    </w:p>
    <w:p>
      <w:pPr>
        <w:pStyle w:val="Heading2"/>
        <w:ind w:firstLine="560" w:firstLineChars="200"/>
        <w:rPr>
          <w:rFonts w:ascii="仿宋" w:eastAsia="仿宋" w:hAnsi="仿宋" w:cs="仿宋" w:hint="eastAsia"/>
          <w:sz w:val="28"/>
          <w:lang w:eastAsia="zh-CN"/>
        </w:rPr>
      </w:pPr>
      <w:bookmarkStart w:id="17" w:name="_Toc1695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临床检验分析仪器项目的征地面积将根据临床检验分析仪器项目的实际规模和需求进行精确规划。具体面积XXX平方米，旨在确保临床检验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净用地面积是在征地面积基础上去除不可利用面积后的实际可开发用地。具体面积XXX平方米，考虑到环保、交通、安全等多方面因素，以确保临床检验分析仪器项目在整体利用效率上达到最优。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临床检验分析仪器项目计划建设的建筑总规模具体面积XXX平方米。这一规模的确定综合考虑了临床检验分析仪器项目的性质、规模，以及城市规划的相关要求，确保建筑布局与周边环境协调一致。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绿地率是临床检验分析仪器项目用地中被规划为绿地的比例。具体面积XXX平方米，旨在通过合理规划绿地，改善临床检验分析仪器项目周边环境，提升居民生活质量，并符合城市整体绿化规划。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容积率是用地上可以建设的建筑总体积与用地面积之比。具体面积XXX，通过合理的容积率规划，确保临床检验分析仪器项目建筑规模与周边环境和谐共生。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临床检验分析仪器项目选址与当地城市规划相一致，具体面积XXX平方米。通过与城市规划部门深入沟通，确保临床检验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临床检验分析仪器项目选址符合当地产业政策，具体面积XXX平方米。这包括临床检验分析仪器项目对当地经济的促进作用，以及对相关产业的带动效应，确保临床检验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用地总体要求必须符合环保和可持续发展的原则，具体面积XXX平方米。通过采用绿色建筑设计、节能减排等措施，确保临床检验分析仪器项目在建设和运营过程中对环境的影响最小化，达到可持续发展的要求。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确保临床检验分析仪器项目选址具备必要的公共设施配套，具体面积XXX平方米。这包括交通便利性、教育、医疗等基础设施，以提高居民生活品质，使得临床检验分析仪器项目选址更具吸引力。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考虑用地总体要求对当地社会稳定性的影响，具体面积XXX平方米。通过深入了解当地社区反馈，确保临床检验分析仪器项目的选址和建设过程对当地社会和谐稳定产生积极作用。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临床检验分析仪器项目选址不仅符合法规和规划，还在实际操作中具有可行性。这一全面规划将为临床检验分析仪器项目的成功实施提供坚实的基础，确保临床检验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791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临床检验分析仪器项目的设备规划和空间设计中，我们将采取灵活设备布局的措施。设备布局将根据实际需求进行灵活设计，避免不必要的浪费。通过合理规划设备摆放位置，我们将提高设备的利用率，减少设备间距，以确保临床检验分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临床检验分析仪器项目内部引入共享设施的概念，例如共享会议室、办公区等。通过这种方式，我们可以减少对资源的重复建设，提高资源共享效率，从而减小临床检验分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725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临床检验分析仪器项目的总图布置中，我们将不同功能区域进行明确的规划，以最大程度满足临床检验分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https://d.book118.com/796242102202010101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95773"/>
    <w:rsid w:val="5F8957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24210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2024-03-01T12:33:00Z</dcterms:created>
  <dcterms:modified xsi:type="dcterms:W3CDTF">2024-03-01T12:33:30Z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25489AB272C04602B5B736BFADEC0F52_11</vt:lpwstr>
  </property>
  <property fmtid="{D5CDD505-2E9C-101B-9397-08002B2CF9AE}" pid="3" name="KSOProductBuildVer">
    <vt:lpwstr>2052-12.1.0.16388</vt:lpwstr>
  </property>
</Properties>
</file>