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eastAsia="黑体" w:hint="eastAsia"/>
        </w:rPr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山东省2023年小升初语文试卷汇总二十</w:t>
      </w:r>
      <w:r>
        <w:rPr>
          <w:rFonts w:ascii="黑体" w:eastAsia="黑体" w:hAnsi="黑体" w:cs="黑体" w:hint="eastAsia"/>
          <w:b/>
          <w:bCs/>
          <w:color w:val="000000"/>
          <w:sz w:val="28"/>
          <w:lang w:eastAsia="zh-CN"/>
        </w:rPr>
        <w:t>二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一、实践运用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六年级开展争创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书写小达人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活动，要求把下面的内容规范抄写下来。青青同学邀请你参加。</w:t>
      </w:r>
    </w:p>
    <w:p>
      <w:pPr>
        <w:spacing w:line="360" w:lineRule="auto"/>
        <w:ind w:firstLine="286" w:firstLineChars="13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山容已经不再是去秋的清瘦了，那白绒绒的芦花海也都退潮了，相思树是墨绿的，新生的竹子是翠绿的，刚冒尖儿的小草是黄绿的。——张晓风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毕业前夕，班级开展了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真情难忘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留言活动，同学们纷纷在班级纪念册上写下自己的毕业留言（赠言），根据要求完成练习。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2．根据文段中的拼音把词语写下来。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经过六年学习，我们长大了。不再yòu zhì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，也不再自我 táo zuì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，我们bǎo lǎn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群书，勇于pān dēng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，将奔赴zhǎn xīn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的征程，pǔ xiě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新的人生乐章。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3．在横线上填写与加点词语意思相同的不同词语。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看着班级荣誉增上一张张金灿灿的奖状，一幕幕感人的场景如在眼前：运动会上百米接力赛上，我和队友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；经典诵读大赛中，我们班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；学校科技节创新大赛我们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获得冠军</w:t>
      </w:r>
      <w:r>
        <w:rPr>
          <w:rFonts w:ascii="Times New Roman" w:hAnsi="Times New Roman"/>
          <w:b w:val="0"/>
          <w:i w:val="0"/>
          <w:color w:val="000000"/>
          <w:sz w:val="22"/>
        </w:rPr>
        <w:t>……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4．小华同学在留言中回忆了自己最难忘的一个情景。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记得疫情期间上网课时，我常常偷着玩，结果开学后第一次测试就考砸了。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。（借助环境描写写出自己的心情）。回到家，妈妈正在厨房做饭，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。（写一写自己的心理活动）。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5．下面这段赠言，感情真挚，美中不足的是出现了一些错误，请用修改符号帮他改一下。（4处错误）</w:t>
      </w:r>
    </w:p>
    <w:p>
      <w:pPr>
        <w:spacing w:line="360" w:lineRule="auto"/>
        <w:ind w:firstLine="286" w:firstLineChars="13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我永远不能忘却我们共团度过的六年时光，失落时有你陪秤，高兴时有你分享，同学们货叹不已赞不绝口。虽然分别就在眼前，但是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海内存知己，愿我们的永远友谊之花盛开！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5"/>
          <w:footerReference w:type="default" r:id="rId6"/>
          <w:pgSz w:w="11906" w:h="16838"/>
          <w:pgMar w:top="567" w:right="850" w:bottom="850" w:left="850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下面加点字的注普完全正确的一组是（　　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A．饱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览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(lǎn)   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悄</w:t>
      </w:r>
      <w:r>
        <w:rPr>
          <w:rFonts w:ascii="Times New Roman" w:hAnsi="Times New Roman"/>
          <w:b w:val="0"/>
          <w:i w:val="0"/>
          <w:color w:val="000000"/>
          <w:sz w:val="22"/>
        </w:rPr>
        <w:t>然(qiāo)    亲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密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(mí)   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划</w:t>
      </w:r>
      <w:r>
        <w:rPr>
          <w:rFonts w:ascii="Times New Roman" w:hAnsi="Times New Roman"/>
          <w:b w:val="0"/>
          <w:i w:val="0"/>
          <w:color w:val="000000"/>
          <w:sz w:val="22"/>
        </w:rPr>
        <w:t>船(huà)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衔</w:t>
      </w:r>
      <w:r>
        <w:rPr>
          <w:rFonts w:ascii="Times New Roman" w:hAnsi="Times New Roman"/>
          <w:b w:val="0"/>
          <w:i w:val="0"/>
          <w:color w:val="000000"/>
          <w:sz w:val="22"/>
        </w:rPr>
        <w:t>接(xián)    造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(zhí)   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调</w:t>
      </w:r>
      <w:r>
        <w:rPr>
          <w:rFonts w:ascii="Times New Roman" w:hAnsi="Times New Roman"/>
          <w:b w:val="0"/>
          <w:i w:val="0"/>
          <w:color w:val="000000"/>
          <w:sz w:val="22"/>
        </w:rPr>
        <w:t>度(diào)    放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肆</w:t>
      </w:r>
      <w:r>
        <w:rPr>
          <w:rFonts w:ascii="Times New Roman" w:hAnsi="Times New Roman"/>
          <w:b w:val="0"/>
          <w:i w:val="0"/>
          <w:color w:val="000000"/>
          <w:sz w:val="22"/>
        </w:rPr>
        <w:t>(sì)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供</w:t>
      </w:r>
      <w:r>
        <w:rPr>
          <w:rFonts w:ascii="Times New Roman" w:hAnsi="Times New Roman"/>
          <w:b w:val="0"/>
          <w:i w:val="0"/>
          <w:color w:val="000000"/>
          <w:sz w:val="22"/>
        </w:rPr>
        <w:t>品(gòng)    嘴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唇</w:t>
      </w:r>
      <w:r>
        <w:rPr>
          <w:rFonts w:ascii="Times New Roman" w:hAnsi="Times New Roman"/>
          <w:b w:val="0"/>
          <w:i w:val="0"/>
          <w:color w:val="000000"/>
          <w:sz w:val="22"/>
        </w:rPr>
        <w:t>(chún)    抵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御</w:t>
      </w:r>
      <w:r>
        <w:rPr>
          <w:rFonts w:ascii="Times New Roman" w:hAnsi="Times New Roman"/>
          <w:b w:val="0"/>
          <w:i w:val="0"/>
          <w:color w:val="000000"/>
          <w:sz w:val="22"/>
        </w:rPr>
        <w:t>(yù)    缝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隙</w:t>
      </w:r>
      <w:r>
        <w:rPr>
          <w:rFonts w:ascii="Times New Roman" w:hAnsi="Times New Roman"/>
          <w:b w:val="0"/>
          <w:i w:val="0"/>
          <w:color w:val="000000"/>
          <w:sz w:val="22"/>
        </w:rPr>
        <w:t>(xì)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帽(zhān)   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遮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盖(zhē)   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洒</w:t>
      </w:r>
      <w:r>
        <w:rPr>
          <w:rFonts w:ascii="Times New Roman" w:hAnsi="Times New Roman"/>
          <w:b w:val="0"/>
          <w:i w:val="0"/>
          <w:color w:val="000000"/>
          <w:sz w:val="22"/>
        </w:rPr>
        <w:t>脱(sǎ)        笨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拙</w:t>
      </w:r>
      <w:r>
        <w:rPr>
          <w:rFonts w:ascii="Times New Roman" w:hAnsi="Times New Roman"/>
          <w:b w:val="0"/>
          <w:i w:val="0"/>
          <w:color w:val="000000"/>
          <w:sz w:val="22"/>
        </w:rPr>
        <w:t>(zhuō)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同学们在交流读《红楼梦》体会时，一位同学说：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贾宝玉，一出生就被命运安排在了一个王公贵zhòu的家族中，注定荣华富贵，锦衣玉食。没想到最后他的结局如此落魄。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青青同学不知道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zhòu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字怎么写，请你帮他选出正确的（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A．酎[zhòu]多次酿成的醇酒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B．胄[zhòu]古代指帝王或贵族的后代。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C．焰[zhòu]性情固执，不听劝说：～脾气。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D．伯[zhòu]乘巧，伶俐，漂亮（元曲中常用）。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下列词语中没有错别字的一组是（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A．津津乐道 意味深长 饱经风霜 别出心栽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B．囫圈吞枣 勿勿忙忙 准备就序 因材施教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C．重山峻岭 漫不经心 烦燥不安 震耳欲登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D．窃窃私语 恍然大悟 张冠李戴 流连忘返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下列语句选择恰当的词语填空。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（1）丽丽是____三年是三好学生。</w:t>
      </w:r>
    </w:p>
    <w:p>
      <w:pPr>
        <w:tabs>
          <w:tab w:val="left" w:pos="3511"/>
          <w:tab w:val="left" w:pos="6764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A．陆续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B．连续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C．继续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（2）迷恋成功，前进必然迷失方向；____，居安思危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A．从容应对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B．从容不迫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（3）庐山让我着迷，让我难忘，让我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A.想入非非  B.浮想联翩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下列标点符号使用正确的一项是（　　）</w:t>
      </w:r>
    </w:p>
    <w:p>
      <w:pPr>
        <w:spacing w:line="360" w:lineRule="auto"/>
        <w:jc w:val="left"/>
        <w:rPr>
          <w:rFonts w:hint="eastAsia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A．桃子、西瓜、荔校......等夏季水果都上市了。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B．中午15分钟的写字，是我们每天的"必修课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</w:p>
    <w:p>
      <w:pPr>
        <w:spacing w:line="360" w:lineRule="auto"/>
        <w:jc w:val="left"/>
        <w:rPr>
          <w:rFonts w:hint="eastAsia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C．电影都快开映了，你是去?还是不去呢?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快回来!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他一边追一边喊：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前面的路被堵上了!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</w:p>
    <w:p>
      <w:pPr>
        <w:spacing w:line="360" w:lineRule="auto"/>
        <w:ind w:left="0"/>
        <w:jc w:val="left"/>
        <w:sectPr>
          <w:headerReference w:type="default" r:id="rId7"/>
          <w:footerReference w:type="default" r:id="rId8"/>
          <w:type w:val="nextPage"/>
          <w:pgSz w:w="11906" w:h="16838"/>
          <w:pgMar w:top="567" w:right="850" w:bottom="850" w:left="850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11．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在人民网《天问一号探测器成功着陆火星》的新闻报道下，网友们纷纷留言，发表评论，以下评论中带点成语使用不恰当的一项是（　　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A．天问一号登陆火星，我不禁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心潮澎湃</w:t>
      </w:r>
      <w:r>
        <w:rPr>
          <w:rFonts w:ascii="Times New Roman" w:hAnsi="Times New Roman"/>
          <w:b w:val="0"/>
          <w:i w:val="0"/>
          <w:color w:val="000000"/>
          <w:sz w:val="22"/>
        </w:rPr>
        <w:t>，向中国航天人致以崇高的敬意。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B．中国科学家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坚持不懈</w:t>
      </w:r>
      <w:r>
        <w:rPr>
          <w:rFonts w:ascii="Times New Roman" w:hAnsi="Times New Roman"/>
          <w:b w:val="0"/>
          <w:i w:val="0"/>
          <w:color w:val="000000"/>
          <w:sz w:val="22"/>
        </w:rPr>
        <w:t>，勇于创新的精神值得我们学习。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C．天问一号完成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惊鸿一落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随波逐流</w:t>
      </w:r>
      <w:r>
        <w:rPr>
          <w:rFonts w:ascii="Times New Roman" w:hAnsi="Times New Roman"/>
          <w:b w:val="0"/>
          <w:i w:val="0"/>
          <w:color w:val="000000"/>
          <w:sz w:val="22"/>
        </w:rPr>
        <w:t>，它稳稳着陆在火星乌托邦平原，开启了火星的探测之旅。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D．航天人以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自强不息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百折不挠</w:t>
      </w:r>
      <w:r>
        <w:rPr>
          <w:rFonts w:ascii="Times New Roman" w:hAnsi="Times New Roman"/>
          <w:b w:val="0"/>
          <w:i w:val="0"/>
          <w:color w:val="000000"/>
          <w:sz w:val="22"/>
        </w:rPr>
        <w:t>的勇气，在漫漫征途上书写了动人传奇。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州州同学参加古诗词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飞花令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游戏时，好多次都背诵不出恰当的诗句，王分后悔自己平时没有好好积累古诗。如果用一句话来评价这种现象（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A．路遥知马力，日久见人心。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B．书到用时方恨少，事非经过不知难。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C．听君一席话，胜读十年书。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D．有意栽花花不开，无心插柳柳成荫。</w:t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学校开展了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唱经典古诗，做有志少年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的比赛活动，根据这个活动主题（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A．《寒食》《迢迢牵牛星》《十五夜望月》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B．《游园不值》《泊船瓜洲》《江上渔者》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C．《马诗》《石灰吟》《竹石》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D．《游子吟》《闻官军收河南河北》《江南春》</w:t>
      </w:r>
    </w:p>
    <w:p>
      <w:pPr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在北京2022年冬奥会上，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折柳送别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的环节展现了我国的人文与浪漫。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折柳寄情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是中国独有的送别方式，下列古诗词中的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柳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送别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无关的一项是（　　）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A．两个黄鹂鸣翠柳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B．羌笛何须怨杨柳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C．客舍青青柳色新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D．昔我往矣，杨柳依依</w:t>
      </w:r>
    </w:p>
    <w:p>
      <w:pPr>
        <w:spacing w:line="360" w:lineRule="auto"/>
        <w:ind w:left="0"/>
        <w:jc w:val="left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下列句子所运用的表达方法与例句相同的是（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例：住方家大院的人儿，今天喜得快要发疯了。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A．昆明湖绿得像一块翡翠，静得像一面镜子。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B．猫瞟了他一眼就走开了，看上去像他来的时候一样温柔和善。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C．成功是一种喜悦，成功是一种轻松与快乐，成功更是一种无法形容的滋味。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D．等待公布比赛成绩的时候，我紧张得心都要跳出来了。</w:t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小红对读过的外国文学名著的主题内涵进行总结，不正确的一项是（　　）</w:t>
      </w:r>
    </w:p>
    <w:p>
      <w:pPr>
        <w:spacing w:line="360" w:lineRule="auto"/>
        <w:jc w:val="left"/>
        <w:sectPr>
          <w:headerReference w:type="default" r:id="rId9"/>
          <w:footerReference w:type="default" r:id="rId10"/>
          <w:type w:val="nextPage"/>
          <w:pgSz w:w="11906" w:h="16838"/>
          <w:pgMar w:top="567" w:right="850" w:bottom="850" w:left="850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A．《童年》（对善良光明的向往）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B．《汤姆•索亚历险记》（热爱自由）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C．《骑鹅旅行记》（改变自我）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D．《鲁滨逊漂流记》（野外如何生存）</w:t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下列关于写作文的说法，不正确的一句是（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A．写作文时，我们常常通过描写人物的神态、言行来表现人物的品质。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B．写作品梗概很有意义，我们可以先读懂内容，把握脉络；再筛选概括，合并成段；最后锤炼语言，连贯表达。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C．文章中详写的部分都是重要的，略写的都是次要的，所以我们写文章时要尽量详写，不要略写。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情以物迁，辞以情发。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写文章就像说话一样，要抒发自己的真实情感。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如关公脸上涂红色，再以白笔勾画眉毛和眼睛就可以了。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将这句话插入下面这段话里，位置恰当的一项是（　　）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京剧中常用夸张的色彩和线条来改变演员的本来面目，这就是脸谱。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画脸谱样式最多的是净角，如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整脸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""</w:t>
      </w:r>
      <w:r>
        <w:rPr>
          <w:rFonts w:ascii="Times New Roman" w:hAnsi="Times New Roman"/>
          <w:b w:val="0"/>
          <w:i w:val="0"/>
          <w:color w:val="000000"/>
          <w:sz w:val="22"/>
        </w:rPr>
        <w:t>碎花脸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等。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整脸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的色彩图案比较简单，图案复杂，具体样式随人物而定。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A．在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rPr>
          <w:rFonts w:ascii="Times New Roman" w:hAnsi="Times New Roman"/>
          <w:b w:val="0"/>
          <w:i w:val="0"/>
          <w:color w:val="000000"/>
          <w:sz w:val="22"/>
        </w:rPr>
        <w:t>句之间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B．在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  <w:r>
        <w:rPr>
          <w:rFonts w:ascii="Times New Roman" w:hAnsi="Times New Roman"/>
          <w:b w:val="0"/>
          <w:i w:val="0"/>
          <w:color w:val="000000"/>
          <w:sz w:val="22"/>
        </w:rPr>
        <w:t>句之间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C．在</w:t>
      </w:r>
      <w:r>
        <w:rPr>
          <w:rFonts w:ascii="Calibri" w:hAnsi="Calibri"/>
          <w:b w:val="0"/>
          <w:i w:val="0"/>
          <w:color w:val="000000"/>
          <w:sz w:val="22"/>
        </w:rPr>
        <w:t>③④</w:t>
      </w:r>
      <w:r>
        <w:rPr>
          <w:rFonts w:ascii="Times New Roman" w:hAnsi="Times New Roman"/>
          <w:b w:val="0"/>
          <w:i w:val="0"/>
          <w:color w:val="000000"/>
          <w:sz w:val="22"/>
        </w:rPr>
        <w:t>句之间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D．在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句之后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学校大队委准备为召开重要的中队长会议发布通知，通知的正文最后一句应写（　　）  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A．敬请光临指导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B．恭候莅临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C．请准时出席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D．欢迎全校同学踊跃参与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学校辩论会上，同学们围绕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电脑时代需不需要练字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展开了激烈的辩论。下列属于反方论辩的一项是（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A．人们常说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字如其人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，一手好字，自然能给人留下美好的策一印象。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B．如果你的字像团乱麻，阅卷老师都看不清楚，你的成绩能不受影响吗？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C．我们现在进入大数据时代，用电脑打字，能大大提高学习和工作的效率。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D．写字练字能够让我们感受中华文化的魅力，激发热爱中华文化的情感。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二、日积月累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小学阶段我们诵读积累了许多优秀诗文，并进行了分类整理，请根据积累完成练习。</w:t>
      </w:r>
    </w:p>
    <w:p>
      <w:pPr>
        <w:spacing w:line="360" w:lineRule="auto"/>
        <w:jc w:val="left"/>
        <w:sectPr>
          <w:headerReference w:type="default" r:id="rId11"/>
          <w:footerReference w:type="default" r:id="rId12"/>
          <w:type w:val="nextPage"/>
          <w:pgSz w:w="11906" w:h="16838"/>
          <w:pgMar w:top="567" w:right="850" w:bottom="850" w:left="850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（1）写一句关于月亮的诗句。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（2）写一句关于乡村生活的诗句。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（3）写一句关于传统节日的诗句。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（4）写一句关于珍惜时间的诗句或格言警句。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（5）写一句关于爱国的诗句或格言警句。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三、阅读理解。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整本书阅读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ㅤㅤ孔明分拨已定，先引五千兵退去西城县搬运粮草。忽然十余次飞马报到，说：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司马懿引大军十五万，只有一班文官，所引五千军，只剩二千五百军在城中。众官听得这个消息，尽皆失色。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ㅤㅤ孔明登城望之，果然尘土冲天，魏兵分两路望西城县杀来。孔明传令；诸军各守城铺，如有妄行出入，斩之!大开四门，每一门用二十军士，洒扫街道。如魏兵到时，不可擅动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ㅤㅤ孔明乃披鹤氅，戴纶巾，引二小童携琴一张，凭栏而坐，焚香操琴。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ㅤㅤ却说司马懿前军哨到城下，见了如此模样，皆不敢进，遂止住三军，自飞马远远望之。果见孔明坐于城楼之上，焚香操琴。左有一童子，手捧宝剑，手执座尾。城门内外，有二十余百姓，傍若无人。懿看毕大疑，便到中军，前军作后军，望北山路而退。次子司马昭曰：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莫非诸葛亮无军，不曾弄险。今大开城门，必有埋伏。我兵若进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回目：</w:t>
      </w:r>
    </w:p>
    <w:tbl>
      <w:tblPr>
        <w:tblStyle w:val="TableNormal"/>
        <w:tblW w:w="9685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5"/>
      </w:tblGrid>
      <w:tr>
        <w:tblPrEx>
          <w:tblW w:w="9685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第081回   急兄仇张飞遇害  雪弟恨先主兴兵</w:t>
            </w:r>
          </w:p>
        </w:tc>
      </w:tr>
      <w:tr>
        <w:tblPrEx>
          <w:tblW w:w="9685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第083回   战骁亭先主得仇人  守江口书生拜大将</w:t>
            </w:r>
          </w:p>
        </w:tc>
      </w:tr>
      <w:tr>
        <w:tblPrEx>
          <w:tblW w:w="9685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第085回   刘先主遗诏托孤儿  诸葛亮安居平五路</w:t>
            </w:r>
          </w:p>
        </w:tc>
      </w:tr>
    </w:tbl>
    <w:p>
      <w:pPr>
        <w:sectPr>
          <w:headerReference w:type="default" r:id="rId13"/>
          <w:footerReference w:type="default" r:id="rId14"/>
          <w:type w:val="nextPage"/>
          <w:pgSz w:w="11906" w:h="16838"/>
          <w:pgMar w:top="567" w:right="850" w:bottom="850" w:left="850" w:header="426" w:footer="515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685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5"/>
      </w:tblGrid>
      <w:tr>
        <w:tblPrEx>
          <w:tblW w:w="9685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第087回   征南寇丞相大兴师  抗天兵蛮王初受执</w:t>
            </w:r>
          </w:p>
        </w:tc>
      </w:tr>
      <w:tr>
        <w:tblPrEx>
          <w:tblW w:w="9685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第089回   武乡侯四番用计  南蛮王五次遭擒</w:t>
            </w:r>
          </w:p>
        </w:tc>
      </w:tr>
      <w:tr>
        <w:tblPrEx>
          <w:tblW w:w="9685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第091回   祭泸水汉相班师  伐中原武侯上表</w:t>
            </w:r>
          </w:p>
        </w:tc>
      </w:tr>
      <w:tr>
        <w:tblPrEx>
          <w:tblW w:w="9685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第093回   姜伯约归降孔明  武乡侯骂死王朗</w:t>
            </w:r>
          </w:p>
        </w:tc>
      </w:tr>
      <w:tr>
        <w:tblPrEx>
          <w:tblW w:w="9685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第095回   马稷拒谏失街亭  武侯弹琴退仲达</w:t>
            </w:r>
          </w:p>
        </w:tc>
      </w:tr>
      <w:tr>
        <w:tblPrEx>
          <w:tblW w:w="9685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第097回   讨魏国武侯再上表  破曹兵姜维诈献书</w:t>
            </w:r>
          </w:p>
        </w:tc>
      </w:tr>
      <w:tr>
        <w:tblPrEx>
          <w:tblW w:w="9685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第099回   诸葛亮大破魏兵  司马懿入寇西蜀</w:t>
            </w:r>
          </w:p>
        </w:tc>
      </w:tr>
    </w:tbl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22．从回目和文本内容上可以知道这本书的书名是《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》。这个片段内容是第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回的内容。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23．后人根据这个片段内容提炼出一则成语：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。这则成语指在危急处境下，掩饰空虚，骗过对方的策略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24．读完这本书后，请你写出书中关于诸葛亮的2个故事名字。</w:t>
      </w:r>
    </w:p>
    <w:p>
      <w:pPr>
        <w:spacing w:line="360" w:lineRule="auto"/>
        <w:jc w:val="left"/>
        <w:textAlignment w:val="center"/>
        <w:rPr>
          <w:rFonts w:hint="default"/>
        </w:rPr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Calibri" w:hAnsi="Calibri" w:hint="eastAsia"/>
          <w:b w:val="0"/>
          <w:i w:val="0"/>
          <w:color w:val="000000"/>
          <w:sz w:val="22"/>
          <w:lang w:val="en-US" w:eastAsia="zh-CN"/>
        </w:rPr>
        <w:t xml:space="preserve">   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25．读名著有一些好方法，下面表述不准确的选项是（　　）。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A．我们借助资料可以更好的理解名著的内容。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B．我们结合看过的影视作品，可以加深对名著的理解。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C．我们读古典名著时，遇到一些难以理解的词语时，要反复琢磨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D．读名著时，我们可以对书中的人物作出跟别入不一样的评价。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古诗对比阅读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[甲]从军行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王昌龄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___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>_____________</w:t>
      </w:r>
      <w:r>
        <w:rPr>
          <w:rFonts w:ascii="Times New Roman" w:hAnsi="Times New Roman"/>
          <w:b w:val="0"/>
          <w:i w:val="0"/>
          <w:color w:val="000000"/>
          <w:sz w:val="22"/>
        </w:rPr>
        <w:t>_，_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>______________</w:t>
      </w:r>
      <w:r>
        <w:rPr>
          <w:rFonts w:ascii="Times New Roman" w:hAnsi="Times New Roman"/>
          <w:b w:val="0"/>
          <w:i w:val="0"/>
          <w:color w:val="000000"/>
          <w:sz w:val="22"/>
        </w:rPr>
        <w:t>___。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黄沙百战穿金甲，不破楼兰终不还。</w:t>
      </w:r>
    </w:p>
    <w:p>
      <w:pPr>
        <w:spacing w:line="360" w:lineRule="auto"/>
        <w:ind w:firstLine="286" w:firstLineChars="130"/>
        <w:jc w:val="center"/>
        <w:sectPr>
          <w:headerReference w:type="default" r:id="rId15"/>
          <w:footerReference w:type="default" r:id="rId16"/>
          <w:type w:val="nextPage"/>
          <w:pgSz w:w="11906" w:h="16838"/>
          <w:pgMar w:top="567" w:right="850" w:bottom="850" w:left="850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[乙]从军行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李白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百战沙场碎铁衣，城南已合数重围。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突营杀射呼延将，独领残兵千骑归。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26．这两首诗的题材是相同的，都属于（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A．山水田园诗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B．送别诗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C．边塞诗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D．咏物诗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27．把甲诗补充完整，并发挥想象，把补充诗句拙绘的画面写下来。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诗句：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　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  <w:u w:val="single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画面：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                                                                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                           　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28．乙诗中与甲诗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黄沙百战穿金甲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一句意境相同诗句是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；这两句诗都表现出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      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实用类文本阅读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2023年7月28日至8月8日，第3届世界大学生只季运动会将在四川成都举行，因疫情等原因影响，终于要如期举办了。小林同学的哥哥在师范大学上学，他计划界假去成都游玩。请你阅读下列材料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材料一：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ㅤㅤ成都市（Chengdu），简称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，别称蓉城、锦域，自古有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天府之国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的美誉，是全国十大古都和首批国家历史文化名成，是中国最佳旅游城市。联合国教科文组织还授予它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美食之都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称号。</w:t>
      </w:r>
    </w:p>
    <w:p>
      <w:pPr>
        <w:spacing w:line="360" w:lineRule="auto"/>
        <w:ind w:firstLine="286" w:firstLineChars="130"/>
        <w:jc w:val="left"/>
        <w:sectPr>
          <w:headerReference w:type="default" r:id="rId17"/>
          <w:footerReference w:type="default" r:id="rId18"/>
          <w:type w:val="nextPage"/>
          <w:pgSz w:w="11906" w:h="16838"/>
          <w:pgMar w:top="567" w:right="850" w:bottom="850" w:left="850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材料二：成都地铁7号线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28276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82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材料三：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27200" cy="1727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25600" cy="1320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ㅤㅤ成都大运会会徽主体设计以英文University中的首字母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U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为基础形态，整体颜色以曲线切割的方式将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U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分割成大红、明黄、翠绿、湖蓝四个渐变色块，与国际大体联标志元素一脉相承。会徽设计糅合了古蜀文明与天府文化的象征元素之一太阳神鸟，寄托了放飞梦想的希冀。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ㅤㅤ成都大运会吉祥物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蓉宝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是以熊猫基地真实的天熊猫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芝麻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为原型创作的。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蓉宝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面部构思参考了传统艺术瑰宝——川剧的脸谱样式。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蓉宝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的耳朵、眼睛、尾巴也皆呈现火焰形态。这是一个有丰富的内涵寓意的设计，将憨态可掬的熊猫形象与热情的火焰元素融为一体，全方位多视角地凸显了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火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这一天府文化中的重要标签。</w:t>
      </w:r>
    </w:p>
    <w:p>
      <w:pPr>
        <w:spacing w:line="360" w:lineRule="auto"/>
        <w:ind w:firstLine="286" w:firstLineChars="130"/>
        <w:jc w:val="left"/>
        <w:rPr>
          <w:rFonts w:hint="eastAsia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ㅤㅤ成都大运会火炬取名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蓉火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，奖牌取名为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29．大运会篮球项目比赛在省体育馆举行，小林要从哥哥学校到比赛场地，他应该选择的便捷线路是（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A．四川师范大学（7号线）—→火车北站（换乘1号线）—→省体育馆</w:t>
      </w:r>
    </w:p>
    <w:p>
      <w:pPr>
        <w:spacing w:line="360" w:lineRule="auto"/>
        <w:jc w:val="left"/>
        <w:sectPr>
          <w:headerReference w:type="default" r:id="rId22"/>
          <w:footerReference w:type="default" r:id="rId23"/>
          <w:type w:val="nextPage"/>
          <w:pgSz w:w="11906" w:h="16838"/>
          <w:pgMar w:top="567" w:right="850" w:bottom="850" w:left="850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B．四川师范大学（7号线）—→火车南站（换乘1号线）—→省体育馆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C．理工大学（7号线）—→火车北站（换乘1号线）—→省体育馆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D．理工大学（7号线）—→火车南站（换乘1号线）—→省体育馆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30．小林现在金沙博物馆，他想去熊猫基地看大熊猫，需要乘坐3号地铁线。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他应该先乘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号线，到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站，再换乘3号线。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31．大运会会徽是U形的，是英文University中的首字母，根据语境推测这个英文单词的意思最有可能是（　　）</w:t>
      </w:r>
    </w:p>
    <w:p>
      <w:pPr>
        <w:tabs>
          <w:tab w:val="left" w:pos="3511"/>
          <w:tab w:val="left" w:pos="6764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A．运动会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B．全世界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C．大学生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32．下列对大运会会徽的解读正确的一项是（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A．会徽像展翅的飞鸽，象征着和平友谊。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B．会徽中的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2021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说明大运会原定于2021年举办。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33．大运会的火炬、吉祥物和奖牌分别取名为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蓉火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""</w:t>
      </w:r>
      <w:r>
        <w:rPr>
          <w:rFonts w:ascii="Times New Roman" w:hAnsi="Times New Roman"/>
          <w:b w:val="0"/>
          <w:i w:val="0"/>
          <w:color w:val="000000"/>
          <w:sz w:val="22"/>
        </w:rPr>
        <w:t>蓉宝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""</w:t>
      </w:r>
      <w:r>
        <w:rPr>
          <w:rFonts w:ascii="Times New Roman" w:hAnsi="Times New Roman"/>
          <w:b w:val="0"/>
          <w:i w:val="0"/>
          <w:color w:val="000000"/>
          <w:sz w:val="22"/>
        </w:rPr>
        <w:t>蓉光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，下列说法中正确的是（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融合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""</w:t>
      </w:r>
      <w:r>
        <w:rPr>
          <w:rFonts w:ascii="Times New Roman" w:hAnsi="Times New Roman"/>
          <w:b w:val="0"/>
          <w:i w:val="0"/>
          <w:color w:val="000000"/>
          <w:sz w:val="22"/>
        </w:rPr>
        <w:t>包容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之意。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是四川省的简称。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34．大运会会徽、火炬和吉祥物的设计中都有火焰元素，下列说法不恰当的一项是（　　）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A．成都火锅美食驰名中外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B．川剧吐火绝技惊艳世界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C．成都人热情奔放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D．成都夏季温度很高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35．今年有两个地方最为火爆，淄博的烧烤，贵州的村超。你的家乡最有特色的是什么？假如你是大运会的志愿者，可以是一个特色项目，也可以是一个景点。（50字以内）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845310" cy="8801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sectPr>
          <w:headerReference w:type="default" r:id="rId25"/>
          <w:footerReference w:type="default" r:id="rId26"/>
          <w:type w:val="nextPage"/>
          <w:pgSz w:w="11906" w:h="16838"/>
          <w:pgMar w:top="567" w:right="850" w:bottom="850" w:left="850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文学类文本阅读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带白蘑菇回家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毕淑敬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妈妈爱吃蘑菇。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到青海出差，在幽蓝的天穹与黛绿的草原之间，见到点点闪烁的白星。那不是星星，我买了一袋白蘑菇，预备两天后坐火车带回北京。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回到宾馆，铺下一张报纸，将蘑菇一柄柄小伞朝天，一如它们生长在草原时的模样。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服务员进来整理卫生，细细的眉毛皱了起来。我忙说，我要把它们带回去送给妈妈。服务员就暖暖地笑了，让菌根朝上，不然蘑菇会烂的。草原上的白蘑菇最难保存。听了服务员的话，好像晒太阳的小胖孩，温润而圆滑地裸露在空气中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上火车的日子到了，服务员帮我找来一只小纸箱，用剪刀戳了许多梅花形的小洞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进了卧铺车厢，我小心翼翼地把纸箱塞在床下。对面一位青海大汉说箱子上捅了那么多的洞，想必带的是活物了。小鸡？小鸭？怎么没听见叫？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我说，带的是草原上的白蘑菇，送给妈妈。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他轻轻地重复，哦，妈妈……好像这个词语对他已十分陌生。半晌他才接着说，只是你这样的带法，蘑菇就得烂成污水。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>我一筹莫展地说，那可怎么办？他说，你在卧铺下面铺开几张纸，保持通风。我依法处置，摆了一床底的蘑菇。每日数次拨弄，越宝鸡，直逼郑州……不料中原一带，车厢内闷热如桑拿浴池，令人窒息。青海汉子不放心地蹲下检查，再捂下去，就不能吃了!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⑩</w:t>
      </w:r>
      <w:r>
        <w:rPr>
          <w:rFonts w:ascii="Times New Roman" w:hAnsi="Times New Roman"/>
          <w:b w:val="0"/>
          <w:i w:val="0"/>
          <w:color w:val="000000"/>
          <w:sz w:val="22"/>
        </w:rPr>
        <w:t>我束手无策。大汉二话不说，把我的白蘑菇，重新装进浑身是洞的纸箱。我说，三下五除二，把小茶几上的水杯食品拢成一堆，拿到别处去，腾出这个小桌来放小箱子。箱子里装的是咱青海湖的白蘑菇，让风不停地灌进箱子，蘑菇就坏不了啦。大家帮帮忙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⑪</w:t>
      </w:r>
      <w:r>
        <w:rPr>
          <w:rFonts w:ascii="Times New Roman" w:hAnsi="Times New Roman"/>
          <w:b w:val="0"/>
          <w:i w:val="0"/>
          <w:color w:val="000000"/>
          <w:sz w:val="22"/>
        </w:rPr>
        <w:t>人们无声地把面包、可乐瓶子移开，为我腾出了一方洁净的桌面。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⑫</w:t>
      </w:r>
      <w:r>
        <w:rPr>
          <w:rFonts w:ascii="Times New Roman" w:hAnsi="Times New Roman"/>
          <w:b w:val="0"/>
          <w:i w:val="0"/>
          <w:color w:val="000000"/>
          <w:sz w:val="22"/>
        </w:rPr>
        <w:t>风呼啸着。郑州的风，安阳的风，石家庄的风……穿箱而过。白蘑菇黑色的血液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⑬</w:t>
      </w:r>
      <w:r>
        <w:rPr>
          <w:rFonts w:ascii="Times New Roman" w:hAnsi="Times New Roman"/>
          <w:b w:val="0"/>
          <w:i w:val="0"/>
          <w:color w:val="000000"/>
          <w:sz w:val="22"/>
        </w:rPr>
        <w:t>终于，北京到了。我拎起蘑菇箱子同车友们告别，对大家说，你快回家去看妈妈吧。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567" w:right="850" w:bottom="850" w:left="850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⑭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由于路上蒸发了水分，白蘑菇比以前轻了许多。我走得很快，就要出站台的时候，有一件很要紧的事，忘了同你交代——白蘑菇炖鸡最鲜。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⑮</w:t>
      </w:r>
      <w:r>
        <w:rPr>
          <w:rFonts w:ascii="Times New Roman" w:hAnsi="Times New Roman"/>
          <w:b w:val="0"/>
          <w:i w:val="0"/>
          <w:color w:val="000000"/>
          <w:sz w:val="22"/>
        </w:rPr>
        <w:t>妈妈喝着鸡汤说，青海的白蘑菇味道真好!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36．围绕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带蘑菇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，文中的人物做了哪些事情？用简洁的语言进行概括。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37．对于本文第</w:t>
      </w:r>
      <w:r>
        <w:rPr>
          <w:rFonts w:ascii="Calibri" w:hAnsi="Calibri"/>
          <w:b w:val="0"/>
          <w:i w:val="0"/>
          <w:color w:val="000000"/>
          <w:sz w:val="22"/>
        </w:rPr>
        <w:t>⑩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Calibri" w:hAnsi="Calibri"/>
          <w:b w:val="0"/>
          <w:i w:val="0"/>
          <w:color w:val="000000"/>
          <w:sz w:val="22"/>
        </w:rPr>
        <w:t>⑪</w:t>
      </w:r>
      <w:r>
        <w:rPr>
          <w:rFonts w:ascii="Times New Roman" w:hAnsi="Times New Roman"/>
          <w:b w:val="0"/>
          <w:i w:val="0"/>
          <w:color w:val="000000"/>
          <w:sz w:val="22"/>
        </w:rPr>
        <w:t>自然段的理解，下列说法不正确的一项是（　　）。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A．第</w:t>
      </w:r>
      <w:r>
        <w:rPr>
          <w:rFonts w:ascii="Calibri" w:hAnsi="Calibri"/>
          <w:b w:val="0"/>
          <w:i w:val="0"/>
          <w:color w:val="000000"/>
          <w:sz w:val="22"/>
        </w:rPr>
        <w:t>⑩</w:t>
      </w:r>
      <w:r>
        <w:rPr>
          <w:rFonts w:ascii="Times New Roman" w:hAnsi="Times New Roman"/>
          <w:b w:val="0"/>
          <w:i w:val="0"/>
          <w:color w:val="000000"/>
          <w:sz w:val="22"/>
        </w:rPr>
        <w:t>自然段通过对青海大汉动作、语言的描写来表现他的热心助人。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B．第</w:t>
      </w:r>
      <w:r>
        <w:rPr>
          <w:rFonts w:ascii="Calibri" w:hAnsi="Calibri"/>
          <w:b w:val="0"/>
          <w:i w:val="0"/>
          <w:color w:val="000000"/>
          <w:sz w:val="22"/>
        </w:rPr>
        <w:t>⑪</w:t>
      </w:r>
      <w:r>
        <w:rPr>
          <w:rFonts w:ascii="Times New Roman" w:hAnsi="Times New Roman"/>
          <w:b w:val="0"/>
          <w:i w:val="0"/>
          <w:color w:val="000000"/>
          <w:sz w:val="22"/>
        </w:rPr>
        <w:t>自然段中人们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为我腾出一方洁净的桌面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，是因为被青海大汉的行为感动了。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C．这两段话通过点面描写来展现众人对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我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的帮助。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38．下面的观点，你同意吗？结合内容写出理由。最后，在横线上写出自己的观点。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观点：本文是为了表现青海大汉的品质，正是他的热心帮助让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我</w:t>
      </w:r>
      <w:r>
        <w:rPr>
          <w:rFonts w:ascii="Times New Roman" w:hAnsi="Times New Roman" w:hint="eastAsia"/>
          <w:b w:val="0"/>
          <w:i w:val="0"/>
          <w:color w:val="000000"/>
          <w:sz w:val="22"/>
          <w:lang w:eastAsia="zh-CN"/>
        </w:rPr>
        <w:t>"</w:t>
      </w:r>
      <w:r>
        <w:rPr>
          <w:rFonts w:ascii="Times New Roman" w:hAnsi="Times New Roman"/>
          <w:b w:val="0"/>
          <w:i w:val="0"/>
          <w:color w:val="000000"/>
          <w:sz w:val="22"/>
        </w:rPr>
        <w:t>完成了心愿。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是否同意：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理由：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                                    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　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自己的观点：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                           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           　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39．结合自己的阅读发现和感受，把下面的对话补充完整。</w:t>
      </w:r>
    </w:p>
    <w:p>
      <w:pPr>
        <w:spacing w:line="360" w:lineRule="auto"/>
        <w:jc w:val="left"/>
        <w:textAlignment w:val="center"/>
      </w:pPr>
      <w:bookmarkStart w:id="0" w:name="_GoBack"/>
      <w:bookmarkEnd w:id="0"/>
      <w:r>
        <w:drawing>
          <wp:inline distT="0" distB="0" distL="0" distR="0">
            <wp:extent cx="5266055" cy="25565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55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四、习作表达</w:t>
      </w:r>
    </w:p>
    <w:p>
      <w:pPr>
        <w:spacing w:line="360" w:lineRule="auto"/>
        <w:ind w:left="0"/>
        <w:jc w:val="left"/>
      </w:pPr>
      <w:r>
        <w:t>40．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https://d.book118.com/797001122016006050</w:t>
        </w:r>
      </w:hyperlink>
    </w:p>
    <w:p>
      <w:pPr>
        <w:spacing w:line="360" w:lineRule="auto"/>
        <w:ind w:left="0"/>
        <w:jc w:val="left"/>
      </w:pPr>
    </w:p>
    <w:sectPr>
      <w:headerReference w:type="default" r:id="rId31"/>
      <w:footerReference w:type="default" r:id="rId32"/>
      <w:type w:val="nextPage"/>
      <w:pgSz w:w="11906" w:h="16838"/>
      <w:pgMar w:top="567" w:right="850" w:bottom="850" w:left="850" w:header="426" w:footer="515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BA749E1"/>
    <w:rsid w:val="47AD3C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1.png" /><Relationship Id="rId2" Type="http://schemas.openxmlformats.org/officeDocument/2006/relationships/webSettings" Target="webSettings.xml" /><Relationship Id="rId20" Type="http://schemas.openxmlformats.org/officeDocument/2006/relationships/image" Target="media/image2.png" /><Relationship Id="rId21" Type="http://schemas.openxmlformats.org/officeDocument/2006/relationships/image" Target="media/image3.png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image" Target="media/image4.png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image" Target="media/image5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797001122016006050" TargetMode="External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13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山东省潍坊市昌邑市2023年小升初语文试卷</dc:title>
  <dc:subject>chujuan.cn</dc:subject>
  <dc:creator>www.chujuan.cn</dc:creator>
  <dc:description>中小学教师出卷，试卷下载</dc:description>
  <cp:lastModifiedBy>Administrator</cp:lastModifiedBy>
  <cp:revision>5</cp:revision>
  <dcterms:created xsi:type="dcterms:W3CDTF">2021-12-20T01:40:00Z</dcterms:created>
  <dcterms:modified xsi:type="dcterms:W3CDTF">2024-03-06T16:15:59Z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