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虫草项目计划设计方案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4" w:history="1">
        <w:r>
          <w:rPr>
            <w:rFonts w:ascii="仿宋" w:eastAsia="仿宋" w:hAnsi="仿宋" w:cs="仿宋" w:hint="eastAsia"/>
            <w:lang w:eastAsia="zh-CN"/>
          </w:rPr>
          <w:t>前言</w:t>
        </w:r>
        <w:r>
          <w:tab/>
        </w:r>
        <w:r>
          <w:fldChar w:fldCharType="begin"/>
        </w:r>
        <w:r>
          <w:instrText xml:space="preserve"> PAGEREF _Toc8494 \h </w:instrText>
        </w:r>
        <w:r>
          <w:fldChar w:fldCharType="separate"/>
        </w:r>
        <w:r>
          <w:t>3</w:t>
        </w:r>
        <w:r>
          <w:fldChar w:fldCharType="end"/>
        </w:r>
      </w:hyperlink>
    </w:p>
    <w:p>
      <w:pPr>
        <w:pStyle w:val="TOC1"/>
        <w:tabs>
          <w:tab w:val="right" w:leader="dot" w:pos="8306"/>
        </w:tabs>
      </w:pPr>
      <w:hyperlink w:anchor="_Toc889" w:history="1">
        <w:r>
          <w:rPr>
            <w:rFonts w:ascii="仿宋" w:eastAsia="仿宋" w:hAnsi="仿宋" w:cs="仿宋" w:hint="eastAsia"/>
            <w:lang w:eastAsia="zh-CN"/>
          </w:rPr>
          <w:t>一、虫草项目绩效评估</w:t>
        </w:r>
        <w:r>
          <w:tab/>
        </w:r>
        <w:r>
          <w:fldChar w:fldCharType="begin"/>
        </w:r>
        <w:r>
          <w:instrText xml:space="preserve"> PAGEREF _Toc889 \h </w:instrText>
        </w:r>
        <w:r>
          <w:fldChar w:fldCharType="separate"/>
        </w:r>
        <w:r>
          <w:t>3</w:t>
        </w:r>
        <w:r>
          <w:fldChar w:fldCharType="end"/>
        </w:r>
      </w:hyperlink>
    </w:p>
    <w:p>
      <w:pPr>
        <w:pStyle w:val="TOC2"/>
        <w:tabs>
          <w:tab w:val="right" w:leader="dot" w:pos="8306"/>
        </w:tabs>
      </w:pPr>
      <w:hyperlink w:anchor="_Toc18445" w:history="1">
        <w:r>
          <w:rPr>
            <w:rFonts w:ascii="仿宋" w:eastAsia="仿宋" w:hAnsi="仿宋" w:cs="仿宋" w:hint="eastAsia"/>
            <w:lang w:eastAsia="zh-CN"/>
          </w:rPr>
          <w:t>(一)、绩效评估指标</w:t>
        </w:r>
        <w:r>
          <w:tab/>
        </w:r>
        <w:r>
          <w:fldChar w:fldCharType="begin"/>
        </w:r>
        <w:r>
          <w:instrText xml:space="preserve"> PAGEREF _Toc18445 \h </w:instrText>
        </w:r>
        <w:r>
          <w:fldChar w:fldCharType="separate"/>
        </w:r>
        <w:r>
          <w:t>3</w:t>
        </w:r>
        <w:r>
          <w:fldChar w:fldCharType="end"/>
        </w:r>
      </w:hyperlink>
    </w:p>
    <w:p>
      <w:pPr>
        <w:pStyle w:val="TOC2"/>
        <w:tabs>
          <w:tab w:val="right" w:leader="dot" w:pos="8306"/>
        </w:tabs>
      </w:pPr>
      <w:hyperlink w:anchor="_Toc37" w:history="1">
        <w:r>
          <w:rPr>
            <w:rFonts w:ascii="仿宋" w:eastAsia="仿宋" w:hAnsi="仿宋" w:cs="仿宋" w:hint="eastAsia"/>
            <w:lang w:eastAsia="zh-CN"/>
          </w:rPr>
          <w:t>(二)、绩效评估方法</w:t>
        </w:r>
        <w:r>
          <w:tab/>
        </w:r>
        <w:r>
          <w:fldChar w:fldCharType="begin"/>
        </w:r>
        <w:r>
          <w:instrText xml:space="preserve"> PAGEREF _Toc37 \h </w:instrText>
        </w:r>
        <w:r>
          <w:fldChar w:fldCharType="separate"/>
        </w:r>
        <w:r>
          <w:t>4</w:t>
        </w:r>
        <w:r>
          <w:fldChar w:fldCharType="end"/>
        </w:r>
      </w:hyperlink>
    </w:p>
    <w:p>
      <w:pPr>
        <w:pStyle w:val="TOC2"/>
        <w:tabs>
          <w:tab w:val="right" w:leader="dot" w:pos="8306"/>
        </w:tabs>
      </w:pPr>
      <w:hyperlink w:anchor="_Toc11732" w:history="1">
        <w:r>
          <w:rPr>
            <w:rFonts w:ascii="仿宋" w:eastAsia="仿宋" w:hAnsi="仿宋" w:cs="仿宋" w:hint="eastAsia"/>
            <w:lang w:eastAsia="zh-CN"/>
          </w:rPr>
          <w:t>(三)、绩效评估周期</w:t>
        </w:r>
        <w:r>
          <w:tab/>
        </w:r>
        <w:r>
          <w:fldChar w:fldCharType="begin"/>
        </w:r>
        <w:r>
          <w:instrText xml:space="preserve"> PAGEREF _Toc11732 \h </w:instrText>
        </w:r>
        <w:r>
          <w:fldChar w:fldCharType="separate"/>
        </w:r>
        <w:r>
          <w:t>5</w:t>
        </w:r>
        <w:r>
          <w:fldChar w:fldCharType="end"/>
        </w:r>
      </w:hyperlink>
    </w:p>
    <w:p>
      <w:pPr>
        <w:pStyle w:val="TOC1"/>
        <w:tabs>
          <w:tab w:val="right" w:leader="dot" w:pos="8306"/>
        </w:tabs>
      </w:pPr>
      <w:hyperlink w:anchor="_Toc11411" w:history="1">
        <w:r>
          <w:rPr>
            <w:rFonts w:ascii="仿宋" w:eastAsia="仿宋" w:hAnsi="仿宋" w:cs="仿宋" w:hint="eastAsia"/>
            <w:lang w:eastAsia="zh-CN"/>
          </w:rPr>
          <w:t>二、虫草项目建设单位说明</w:t>
        </w:r>
        <w:r>
          <w:tab/>
        </w:r>
        <w:r>
          <w:fldChar w:fldCharType="begin"/>
        </w:r>
        <w:r>
          <w:instrText xml:space="preserve"> PAGEREF _Toc11411 \h </w:instrText>
        </w:r>
        <w:r>
          <w:fldChar w:fldCharType="separate"/>
        </w:r>
        <w:r>
          <w:t>6</w:t>
        </w:r>
        <w:r>
          <w:fldChar w:fldCharType="end"/>
        </w:r>
      </w:hyperlink>
    </w:p>
    <w:p>
      <w:pPr>
        <w:pStyle w:val="TOC2"/>
        <w:tabs>
          <w:tab w:val="right" w:leader="dot" w:pos="8306"/>
        </w:tabs>
      </w:pPr>
      <w:hyperlink w:anchor="_Toc15331" w:history="1">
        <w:r>
          <w:rPr>
            <w:rFonts w:ascii="仿宋" w:eastAsia="仿宋" w:hAnsi="仿宋" w:cs="仿宋" w:hint="eastAsia"/>
            <w:lang w:eastAsia="zh-CN"/>
          </w:rPr>
          <w:t>(一)、虫草项目承办单位基本情况</w:t>
        </w:r>
        <w:r>
          <w:tab/>
        </w:r>
        <w:r>
          <w:fldChar w:fldCharType="begin"/>
        </w:r>
        <w:r>
          <w:instrText xml:space="preserve"> PAGEREF _Toc15331 \h </w:instrText>
        </w:r>
        <w:r>
          <w:fldChar w:fldCharType="separate"/>
        </w:r>
        <w:r>
          <w:t>6</w:t>
        </w:r>
        <w:r>
          <w:fldChar w:fldCharType="end"/>
        </w:r>
      </w:hyperlink>
    </w:p>
    <w:p>
      <w:pPr>
        <w:pStyle w:val="TOC2"/>
        <w:tabs>
          <w:tab w:val="right" w:leader="dot" w:pos="8306"/>
        </w:tabs>
      </w:pPr>
      <w:hyperlink w:anchor="_Toc17021" w:history="1">
        <w:r>
          <w:rPr>
            <w:rFonts w:ascii="仿宋" w:eastAsia="仿宋" w:hAnsi="仿宋" w:cs="仿宋" w:hint="eastAsia"/>
            <w:lang w:eastAsia="zh-CN"/>
          </w:rPr>
          <w:t>(二)、公司经济效益分析</w:t>
        </w:r>
        <w:r>
          <w:tab/>
        </w:r>
        <w:r>
          <w:fldChar w:fldCharType="begin"/>
        </w:r>
        <w:r>
          <w:instrText xml:space="preserve"> PAGEREF _Toc17021 \h </w:instrText>
        </w:r>
        <w:r>
          <w:fldChar w:fldCharType="separate"/>
        </w:r>
        <w:r>
          <w:t>7</w:t>
        </w:r>
        <w:r>
          <w:fldChar w:fldCharType="end"/>
        </w:r>
      </w:hyperlink>
    </w:p>
    <w:p>
      <w:pPr>
        <w:pStyle w:val="TOC1"/>
        <w:tabs>
          <w:tab w:val="right" w:leader="dot" w:pos="8306"/>
        </w:tabs>
      </w:pPr>
      <w:hyperlink w:anchor="_Toc19323" w:history="1">
        <w:r>
          <w:rPr>
            <w:rFonts w:ascii="仿宋" w:eastAsia="仿宋" w:hAnsi="仿宋" w:cs="仿宋" w:hint="eastAsia"/>
            <w:lang w:eastAsia="zh-CN"/>
          </w:rPr>
          <w:t>三、虫草项目建设背景及必要性分析</w:t>
        </w:r>
        <w:r>
          <w:tab/>
        </w:r>
        <w:r>
          <w:fldChar w:fldCharType="begin"/>
        </w:r>
        <w:r>
          <w:instrText xml:space="preserve"> PAGEREF _Toc19323 \h </w:instrText>
        </w:r>
        <w:r>
          <w:fldChar w:fldCharType="separate"/>
        </w:r>
        <w:r>
          <w:t>8</w:t>
        </w:r>
        <w:r>
          <w:fldChar w:fldCharType="end"/>
        </w:r>
      </w:hyperlink>
    </w:p>
    <w:p>
      <w:pPr>
        <w:pStyle w:val="TOC2"/>
        <w:tabs>
          <w:tab w:val="right" w:leader="dot" w:pos="8306"/>
        </w:tabs>
      </w:pPr>
      <w:hyperlink w:anchor="_Toc27339" w:history="1">
        <w:r>
          <w:rPr>
            <w:rFonts w:ascii="仿宋" w:eastAsia="仿宋" w:hAnsi="仿宋" w:cs="仿宋" w:hint="eastAsia"/>
            <w:lang w:eastAsia="zh-CN"/>
          </w:rPr>
          <w:t>(一)、虫草项目背景分析</w:t>
        </w:r>
        <w:r>
          <w:tab/>
        </w:r>
        <w:r>
          <w:fldChar w:fldCharType="begin"/>
        </w:r>
        <w:r>
          <w:instrText xml:space="preserve"> PAGEREF _Toc27339 \h </w:instrText>
        </w:r>
        <w:r>
          <w:fldChar w:fldCharType="separate"/>
        </w:r>
        <w:r>
          <w:t>8</w:t>
        </w:r>
        <w:r>
          <w:fldChar w:fldCharType="end"/>
        </w:r>
      </w:hyperlink>
    </w:p>
    <w:p>
      <w:pPr>
        <w:pStyle w:val="TOC2"/>
        <w:tabs>
          <w:tab w:val="right" w:leader="dot" w:pos="8306"/>
        </w:tabs>
      </w:pPr>
      <w:hyperlink w:anchor="_Toc27627" w:history="1">
        <w:r>
          <w:rPr>
            <w:rFonts w:ascii="仿宋" w:eastAsia="仿宋" w:hAnsi="仿宋" w:cs="仿宋" w:hint="eastAsia"/>
            <w:lang w:eastAsia="zh-CN"/>
          </w:rPr>
          <w:t>(二)、虫草项目建设必要性分析</w:t>
        </w:r>
        <w:r>
          <w:tab/>
        </w:r>
        <w:r>
          <w:fldChar w:fldCharType="begin"/>
        </w:r>
        <w:r>
          <w:instrText xml:space="preserve"> PAGEREF _Toc27627 \h </w:instrText>
        </w:r>
        <w:r>
          <w:fldChar w:fldCharType="separate"/>
        </w:r>
        <w:r>
          <w:t>9</w:t>
        </w:r>
        <w:r>
          <w:fldChar w:fldCharType="end"/>
        </w:r>
      </w:hyperlink>
    </w:p>
    <w:p>
      <w:pPr>
        <w:pStyle w:val="TOC1"/>
        <w:tabs>
          <w:tab w:val="right" w:leader="dot" w:pos="8306"/>
        </w:tabs>
      </w:pPr>
      <w:hyperlink w:anchor="_Toc24973" w:history="1">
        <w:r>
          <w:rPr>
            <w:rFonts w:ascii="仿宋" w:eastAsia="仿宋" w:hAnsi="仿宋" w:cs="仿宋" w:hint="eastAsia"/>
            <w:lang w:eastAsia="zh-CN"/>
          </w:rPr>
          <w:t>四、虫草项目土建工程</w:t>
        </w:r>
        <w:r>
          <w:tab/>
        </w:r>
        <w:r>
          <w:fldChar w:fldCharType="begin"/>
        </w:r>
        <w:r>
          <w:instrText xml:space="preserve"> PAGEREF _Toc24973 \h </w:instrText>
        </w:r>
        <w:r>
          <w:fldChar w:fldCharType="separate"/>
        </w:r>
        <w:r>
          <w:t>11</w:t>
        </w:r>
        <w:r>
          <w:fldChar w:fldCharType="end"/>
        </w:r>
      </w:hyperlink>
    </w:p>
    <w:p>
      <w:pPr>
        <w:pStyle w:val="TOC2"/>
        <w:tabs>
          <w:tab w:val="right" w:leader="dot" w:pos="8306"/>
        </w:tabs>
      </w:pPr>
      <w:hyperlink w:anchor="_Toc4886" w:history="1">
        <w:r>
          <w:rPr>
            <w:rFonts w:ascii="仿宋" w:eastAsia="仿宋" w:hAnsi="仿宋" w:cs="仿宋" w:hint="eastAsia"/>
            <w:lang w:eastAsia="zh-CN"/>
          </w:rPr>
          <w:t>(一)、建筑工程设计原则</w:t>
        </w:r>
        <w:r>
          <w:tab/>
        </w:r>
        <w:r>
          <w:fldChar w:fldCharType="begin"/>
        </w:r>
        <w:r>
          <w:instrText xml:space="preserve"> PAGEREF _Toc4886 \h </w:instrText>
        </w:r>
        <w:r>
          <w:fldChar w:fldCharType="separate"/>
        </w:r>
        <w:r>
          <w:t>11</w:t>
        </w:r>
        <w:r>
          <w:fldChar w:fldCharType="end"/>
        </w:r>
      </w:hyperlink>
    </w:p>
    <w:p>
      <w:pPr>
        <w:pStyle w:val="TOC2"/>
        <w:tabs>
          <w:tab w:val="right" w:leader="dot" w:pos="8306"/>
        </w:tabs>
      </w:pPr>
      <w:hyperlink w:anchor="_Toc3807" w:history="1">
        <w:r>
          <w:rPr>
            <w:rFonts w:ascii="仿宋" w:eastAsia="仿宋" w:hAnsi="仿宋" w:cs="仿宋" w:hint="eastAsia"/>
            <w:lang w:eastAsia="zh-CN"/>
          </w:rPr>
          <w:t>(二)、土建工程设计年限及安全等级</w:t>
        </w:r>
        <w:r>
          <w:tab/>
        </w:r>
        <w:r>
          <w:fldChar w:fldCharType="begin"/>
        </w:r>
        <w:r>
          <w:instrText xml:space="preserve"> PAGEREF _Toc3807 \h </w:instrText>
        </w:r>
        <w:r>
          <w:fldChar w:fldCharType="separate"/>
        </w:r>
        <w:r>
          <w:t>12</w:t>
        </w:r>
        <w:r>
          <w:fldChar w:fldCharType="end"/>
        </w:r>
      </w:hyperlink>
    </w:p>
    <w:p>
      <w:pPr>
        <w:pStyle w:val="TOC2"/>
        <w:tabs>
          <w:tab w:val="right" w:leader="dot" w:pos="8306"/>
        </w:tabs>
      </w:pPr>
      <w:hyperlink w:anchor="_Toc21316" w:history="1">
        <w:r>
          <w:rPr>
            <w:rFonts w:ascii="仿宋" w:eastAsia="仿宋" w:hAnsi="仿宋" w:cs="仿宋" w:hint="eastAsia"/>
            <w:lang w:eastAsia="zh-CN"/>
          </w:rPr>
          <w:t>(三)、建筑工程设计总体要求</w:t>
        </w:r>
        <w:r>
          <w:tab/>
        </w:r>
        <w:r>
          <w:fldChar w:fldCharType="begin"/>
        </w:r>
        <w:r>
          <w:instrText xml:space="preserve"> PAGEREF _Toc21316 \h </w:instrText>
        </w:r>
        <w:r>
          <w:fldChar w:fldCharType="separate"/>
        </w:r>
        <w:r>
          <w:t>13</w:t>
        </w:r>
        <w:r>
          <w:fldChar w:fldCharType="end"/>
        </w:r>
      </w:hyperlink>
    </w:p>
    <w:p>
      <w:pPr>
        <w:pStyle w:val="TOC2"/>
        <w:tabs>
          <w:tab w:val="right" w:leader="dot" w:pos="8306"/>
        </w:tabs>
      </w:pPr>
      <w:hyperlink w:anchor="_Toc25607" w:history="1">
        <w:r>
          <w:rPr>
            <w:rFonts w:ascii="仿宋" w:eastAsia="仿宋" w:hAnsi="仿宋" w:cs="仿宋" w:hint="eastAsia"/>
            <w:lang w:eastAsia="zh-CN"/>
          </w:rPr>
          <w:t>(四)、土建工程建设指标</w:t>
        </w:r>
        <w:r>
          <w:tab/>
        </w:r>
        <w:r>
          <w:fldChar w:fldCharType="begin"/>
        </w:r>
        <w:r>
          <w:instrText xml:space="preserve"> PAGEREF _Toc25607 \h </w:instrText>
        </w:r>
        <w:r>
          <w:fldChar w:fldCharType="separate"/>
        </w:r>
        <w:r>
          <w:t>14</w:t>
        </w:r>
        <w:r>
          <w:fldChar w:fldCharType="end"/>
        </w:r>
      </w:hyperlink>
    </w:p>
    <w:p>
      <w:pPr>
        <w:pStyle w:val="TOC1"/>
        <w:tabs>
          <w:tab w:val="right" w:leader="dot" w:pos="8306"/>
        </w:tabs>
      </w:pPr>
      <w:hyperlink w:anchor="_Toc18521" w:history="1">
        <w:r>
          <w:rPr>
            <w:rFonts w:ascii="仿宋" w:eastAsia="仿宋" w:hAnsi="仿宋" w:cs="仿宋" w:hint="eastAsia"/>
            <w:lang w:eastAsia="zh-CN"/>
          </w:rPr>
          <w:t>五、虫草项目可持续发展</w:t>
        </w:r>
        <w:r>
          <w:tab/>
        </w:r>
        <w:r>
          <w:fldChar w:fldCharType="begin"/>
        </w:r>
        <w:r>
          <w:instrText xml:space="preserve"> PAGEREF _Toc18521 \h </w:instrText>
        </w:r>
        <w:r>
          <w:fldChar w:fldCharType="separate"/>
        </w:r>
        <w:r>
          <w:t>14</w:t>
        </w:r>
        <w:r>
          <w:fldChar w:fldCharType="end"/>
        </w:r>
      </w:hyperlink>
    </w:p>
    <w:p>
      <w:pPr>
        <w:pStyle w:val="TOC2"/>
        <w:tabs>
          <w:tab w:val="right" w:leader="dot" w:pos="8306"/>
        </w:tabs>
      </w:pPr>
      <w:hyperlink w:anchor="_Toc1599" w:history="1">
        <w:r>
          <w:rPr>
            <w:rFonts w:ascii="仿宋" w:eastAsia="仿宋" w:hAnsi="仿宋" w:cs="仿宋" w:hint="eastAsia"/>
            <w:lang w:eastAsia="zh-CN"/>
          </w:rPr>
          <w:t>(一)、可持续战略与实践</w:t>
        </w:r>
        <w:r>
          <w:tab/>
        </w:r>
        <w:r>
          <w:fldChar w:fldCharType="begin"/>
        </w:r>
        <w:r>
          <w:instrText xml:space="preserve"> PAGEREF _Toc1599 \h </w:instrText>
        </w:r>
        <w:r>
          <w:fldChar w:fldCharType="separate"/>
        </w:r>
        <w:r>
          <w:t>14</w:t>
        </w:r>
        <w:r>
          <w:fldChar w:fldCharType="end"/>
        </w:r>
      </w:hyperlink>
    </w:p>
    <w:p>
      <w:pPr>
        <w:pStyle w:val="TOC2"/>
        <w:tabs>
          <w:tab w:val="right" w:leader="dot" w:pos="8306"/>
        </w:tabs>
      </w:pPr>
      <w:hyperlink w:anchor="_Toc16361" w:history="1">
        <w:r>
          <w:rPr>
            <w:rFonts w:ascii="仿宋" w:eastAsia="仿宋" w:hAnsi="仿宋" w:cs="仿宋" w:hint="eastAsia"/>
            <w:lang w:eastAsia="zh-CN"/>
          </w:rPr>
          <w:t>(二)、环保与社会责任</w:t>
        </w:r>
        <w:r>
          <w:tab/>
        </w:r>
        <w:r>
          <w:fldChar w:fldCharType="begin"/>
        </w:r>
        <w:r>
          <w:instrText xml:space="preserve"> PAGEREF _Toc16361 \h </w:instrText>
        </w:r>
        <w:r>
          <w:fldChar w:fldCharType="separate"/>
        </w:r>
        <w:r>
          <w:t>15</w:t>
        </w:r>
        <w:r>
          <w:fldChar w:fldCharType="end"/>
        </w:r>
      </w:hyperlink>
    </w:p>
    <w:p>
      <w:pPr>
        <w:pStyle w:val="TOC1"/>
        <w:tabs>
          <w:tab w:val="right" w:leader="dot" w:pos="8306"/>
        </w:tabs>
      </w:pPr>
      <w:hyperlink w:anchor="_Toc23816" w:history="1">
        <w:r>
          <w:rPr>
            <w:rFonts w:ascii="仿宋" w:eastAsia="仿宋" w:hAnsi="仿宋" w:cs="仿宋" w:hint="eastAsia"/>
            <w:lang w:eastAsia="zh-CN"/>
          </w:rPr>
          <w:t>六、工艺说明</w:t>
        </w:r>
        <w:r>
          <w:tab/>
        </w:r>
        <w:r>
          <w:fldChar w:fldCharType="begin"/>
        </w:r>
        <w:r>
          <w:instrText xml:space="preserve"> PAGEREF _Toc23816 \h </w:instrText>
        </w:r>
        <w:r>
          <w:fldChar w:fldCharType="separate"/>
        </w:r>
        <w:r>
          <w:t>15</w:t>
        </w:r>
        <w:r>
          <w:fldChar w:fldCharType="end"/>
        </w:r>
      </w:hyperlink>
    </w:p>
    <w:p>
      <w:pPr>
        <w:pStyle w:val="TOC2"/>
        <w:tabs>
          <w:tab w:val="right" w:leader="dot" w:pos="8306"/>
        </w:tabs>
      </w:pPr>
      <w:hyperlink w:anchor="_Toc31425" w:history="1">
        <w:r>
          <w:rPr>
            <w:rFonts w:ascii="仿宋" w:eastAsia="仿宋" w:hAnsi="仿宋" w:cs="仿宋" w:hint="eastAsia"/>
            <w:lang w:eastAsia="zh-CN"/>
          </w:rPr>
          <w:t>(一)、技术管理特点</w:t>
        </w:r>
        <w:r>
          <w:tab/>
        </w:r>
        <w:r>
          <w:fldChar w:fldCharType="begin"/>
        </w:r>
        <w:r>
          <w:instrText xml:space="preserve"> PAGEREF _Toc31425 \h </w:instrText>
        </w:r>
        <w:r>
          <w:fldChar w:fldCharType="separate"/>
        </w:r>
        <w:r>
          <w:t>15</w:t>
        </w:r>
        <w:r>
          <w:fldChar w:fldCharType="end"/>
        </w:r>
      </w:hyperlink>
    </w:p>
    <w:p>
      <w:pPr>
        <w:pStyle w:val="TOC2"/>
        <w:tabs>
          <w:tab w:val="right" w:leader="dot" w:pos="8306"/>
        </w:tabs>
      </w:pPr>
      <w:hyperlink w:anchor="_Toc2054" w:history="1">
        <w:r>
          <w:rPr>
            <w:rFonts w:ascii="仿宋" w:eastAsia="仿宋" w:hAnsi="仿宋" w:cs="仿宋" w:hint="eastAsia"/>
            <w:lang w:eastAsia="zh-CN"/>
          </w:rPr>
          <w:t>(二)、虫草项目工艺技术设计方案</w:t>
        </w:r>
        <w:r>
          <w:tab/>
        </w:r>
        <w:r>
          <w:fldChar w:fldCharType="begin"/>
        </w:r>
        <w:r>
          <w:instrText xml:space="preserve"> PAGEREF _Toc2054 \h </w:instrText>
        </w:r>
        <w:r>
          <w:fldChar w:fldCharType="separate"/>
        </w:r>
        <w:r>
          <w:t>16</w:t>
        </w:r>
        <w:r>
          <w:fldChar w:fldCharType="end"/>
        </w:r>
      </w:hyperlink>
    </w:p>
    <w:p>
      <w:pPr>
        <w:pStyle w:val="TOC2"/>
        <w:tabs>
          <w:tab w:val="right" w:leader="dot" w:pos="8306"/>
        </w:tabs>
      </w:pPr>
      <w:hyperlink w:anchor="_Toc7129" w:history="1">
        <w:r>
          <w:rPr>
            <w:rFonts w:ascii="仿宋" w:eastAsia="仿宋" w:hAnsi="仿宋" w:cs="仿宋" w:hint="eastAsia"/>
            <w:lang w:eastAsia="zh-CN"/>
          </w:rPr>
          <w:t>(三)、设备选型方案</w:t>
        </w:r>
        <w:r>
          <w:tab/>
        </w:r>
        <w:r>
          <w:fldChar w:fldCharType="begin"/>
        </w:r>
        <w:r>
          <w:instrText xml:space="preserve"> PAGEREF _Toc7129 \h </w:instrText>
        </w:r>
        <w:r>
          <w:fldChar w:fldCharType="separate"/>
        </w:r>
        <w:r>
          <w:t>18</w:t>
        </w:r>
        <w:r>
          <w:fldChar w:fldCharType="end"/>
        </w:r>
      </w:hyperlink>
    </w:p>
    <w:p>
      <w:pPr>
        <w:pStyle w:val="TOC1"/>
        <w:tabs>
          <w:tab w:val="right" w:leader="dot" w:pos="8306"/>
        </w:tabs>
      </w:pPr>
      <w:hyperlink w:anchor="_Toc8361" w:history="1">
        <w:r>
          <w:rPr>
            <w:rFonts w:ascii="仿宋" w:eastAsia="仿宋" w:hAnsi="仿宋" w:cs="仿宋" w:hint="eastAsia"/>
            <w:lang w:eastAsia="zh-CN"/>
          </w:rPr>
          <w:t>七、虫草项目创新与研发</w:t>
        </w:r>
        <w:r>
          <w:tab/>
        </w:r>
        <w:r>
          <w:fldChar w:fldCharType="begin"/>
        </w:r>
        <w:r>
          <w:instrText xml:space="preserve"> PAGEREF _Toc8361 \h </w:instrText>
        </w:r>
        <w:r>
          <w:fldChar w:fldCharType="separate"/>
        </w:r>
        <w:r>
          <w:t>19</w:t>
        </w:r>
        <w:r>
          <w:fldChar w:fldCharType="end"/>
        </w:r>
      </w:hyperlink>
    </w:p>
    <w:p>
      <w:pPr>
        <w:pStyle w:val="TOC2"/>
        <w:tabs>
          <w:tab w:val="right" w:leader="dot" w:pos="8306"/>
        </w:tabs>
      </w:pPr>
      <w:hyperlink w:anchor="_Toc14292" w:history="1">
        <w:r>
          <w:rPr>
            <w:rFonts w:ascii="仿宋" w:eastAsia="仿宋" w:hAnsi="仿宋" w:cs="仿宋" w:hint="eastAsia"/>
            <w:lang w:eastAsia="zh-CN"/>
          </w:rPr>
          <w:t>(一)、创新策略与方向</w:t>
        </w:r>
        <w:r>
          <w:tab/>
        </w:r>
        <w:r>
          <w:fldChar w:fldCharType="begin"/>
        </w:r>
        <w:r>
          <w:instrText xml:space="preserve"> PAGEREF _Toc14292 \h </w:instrText>
        </w:r>
        <w:r>
          <w:fldChar w:fldCharType="separate"/>
        </w:r>
        <w:r>
          <w:t>19</w:t>
        </w:r>
        <w:r>
          <w:fldChar w:fldCharType="end"/>
        </w:r>
      </w:hyperlink>
    </w:p>
    <w:p>
      <w:pPr>
        <w:pStyle w:val="TOC2"/>
        <w:tabs>
          <w:tab w:val="right" w:leader="dot" w:pos="8306"/>
        </w:tabs>
      </w:pPr>
      <w:hyperlink w:anchor="_Toc3631" w:history="1">
        <w:r>
          <w:rPr>
            <w:rFonts w:ascii="仿宋" w:eastAsia="仿宋" w:hAnsi="仿宋" w:cs="仿宋" w:hint="eastAsia"/>
            <w:lang w:eastAsia="zh-CN"/>
          </w:rPr>
          <w:t>(二)、研发规划与投入</w:t>
        </w:r>
        <w:r>
          <w:tab/>
        </w:r>
        <w:r>
          <w:fldChar w:fldCharType="begin"/>
        </w:r>
        <w:r>
          <w:instrText xml:space="preserve"> PAGEREF _Toc3631 \h </w:instrText>
        </w:r>
        <w:r>
          <w:fldChar w:fldCharType="separate"/>
        </w:r>
        <w:r>
          <w:t>20</w:t>
        </w:r>
        <w:r>
          <w:fldChar w:fldCharType="end"/>
        </w:r>
      </w:hyperlink>
    </w:p>
    <w:p>
      <w:pPr>
        <w:pStyle w:val="TOC1"/>
        <w:tabs>
          <w:tab w:val="right" w:leader="dot" w:pos="8306"/>
        </w:tabs>
      </w:pPr>
      <w:hyperlink w:anchor="_Toc20853" w:history="1">
        <w:r>
          <w:rPr>
            <w:rFonts w:ascii="仿宋" w:eastAsia="仿宋" w:hAnsi="仿宋" w:cs="仿宋" w:hint="eastAsia"/>
            <w:lang w:eastAsia="zh-CN"/>
          </w:rPr>
          <w:t>八、虫草项目环境影响分析</w:t>
        </w:r>
        <w:r>
          <w:tab/>
        </w:r>
        <w:r>
          <w:fldChar w:fldCharType="begin"/>
        </w:r>
        <w:r>
          <w:instrText xml:space="preserve"> PAGEREF _Toc20853 \h </w:instrText>
        </w:r>
        <w:r>
          <w:fldChar w:fldCharType="separate"/>
        </w:r>
        <w:r>
          <w:t>22</w:t>
        </w:r>
        <w:r>
          <w:fldChar w:fldCharType="end"/>
        </w:r>
      </w:hyperlink>
    </w:p>
    <w:p>
      <w:pPr>
        <w:pStyle w:val="TOC2"/>
        <w:tabs>
          <w:tab w:val="right" w:leader="dot" w:pos="8306"/>
        </w:tabs>
      </w:pPr>
      <w:hyperlink w:anchor="_Toc9937" w:history="1">
        <w:r>
          <w:rPr>
            <w:rFonts w:ascii="仿宋" w:eastAsia="仿宋" w:hAnsi="仿宋" w:cs="仿宋" w:hint="eastAsia"/>
            <w:lang w:eastAsia="zh-CN"/>
          </w:rPr>
          <w:t>(一)、建设区域环境质量现状</w:t>
        </w:r>
        <w:r>
          <w:tab/>
        </w:r>
        <w:r>
          <w:fldChar w:fldCharType="begin"/>
        </w:r>
        <w:r>
          <w:instrText xml:space="preserve"> PAGEREF _Toc9937 \h </w:instrText>
        </w:r>
        <w:r>
          <w:fldChar w:fldCharType="separate"/>
        </w:r>
        <w:r>
          <w:t>22</w:t>
        </w:r>
        <w:r>
          <w:fldChar w:fldCharType="end"/>
        </w:r>
      </w:hyperlink>
    </w:p>
    <w:p>
      <w:pPr>
        <w:pStyle w:val="TOC2"/>
        <w:tabs>
          <w:tab w:val="right" w:leader="dot" w:pos="8306"/>
        </w:tabs>
      </w:pPr>
      <w:hyperlink w:anchor="_Toc12970" w:history="1">
        <w:r>
          <w:rPr>
            <w:rFonts w:ascii="仿宋" w:eastAsia="仿宋" w:hAnsi="仿宋" w:cs="仿宋" w:hint="eastAsia"/>
            <w:lang w:eastAsia="zh-CN"/>
          </w:rPr>
          <w:t>(二)、建设期环境保护</w:t>
        </w:r>
        <w:r>
          <w:tab/>
        </w:r>
        <w:r>
          <w:fldChar w:fldCharType="begin"/>
        </w:r>
        <w:r>
          <w:instrText xml:space="preserve"> PAGEREF _Toc12970 \h </w:instrText>
        </w:r>
        <w:r>
          <w:fldChar w:fldCharType="separate"/>
        </w:r>
        <w:r>
          <w:t>23</w:t>
        </w:r>
        <w:r>
          <w:fldChar w:fldCharType="end"/>
        </w:r>
      </w:hyperlink>
    </w:p>
    <w:p>
      <w:pPr>
        <w:pStyle w:val="TOC2"/>
        <w:tabs>
          <w:tab w:val="right" w:leader="dot" w:pos="8306"/>
        </w:tabs>
      </w:pPr>
      <w:hyperlink w:anchor="_Toc28422" w:history="1">
        <w:r>
          <w:rPr>
            <w:rFonts w:ascii="仿宋" w:eastAsia="仿宋" w:hAnsi="仿宋" w:cs="仿宋" w:hint="eastAsia"/>
            <w:lang w:eastAsia="zh-CN"/>
          </w:rPr>
          <w:t>(三)、运营期环境保护</w:t>
        </w:r>
        <w:r>
          <w:tab/>
        </w:r>
        <w:r>
          <w:fldChar w:fldCharType="begin"/>
        </w:r>
        <w:r>
          <w:instrText xml:space="preserve"> PAGEREF _Toc28422 \h </w:instrText>
        </w:r>
        <w:r>
          <w:fldChar w:fldCharType="separate"/>
        </w:r>
        <w:r>
          <w:t>25</w:t>
        </w:r>
        <w:r>
          <w:fldChar w:fldCharType="end"/>
        </w:r>
      </w:hyperlink>
    </w:p>
    <w:p>
      <w:pPr>
        <w:pStyle w:val="TOC2"/>
        <w:tabs>
          <w:tab w:val="right" w:leader="dot" w:pos="8306"/>
        </w:tabs>
      </w:pPr>
      <w:hyperlink w:anchor="_Toc20265" w:history="1">
        <w:r>
          <w:rPr>
            <w:rFonts w:ascii="仿宋" w:eastAsia="仿宋" w:hAnsi="仿宋" w:cs="仿宋" w:hint="eastAsia"/>
            <w:lang w:eastAsia="zh-CN"/>
          </w:rPr>
          <w:t>(四)、虫草项目建设对区域经济的影响</w:t>
        </w:r>
        <w:r>
          <w:tab/>
        </w:r>
        <w:r>
          <w:fldChar w:fldCharType="begin"/>
        </w:r>
        <w:r>
          <w:instrText xml:space="preserve"> PAGEREF _Toc20265 \h </w:instrText>
        </w:r>
        <w:r>
          <w:fldChar w:fldCharType="separate"/>
        </w:r>
        <w:r>
          <w:t>26</w:t>
        </w:r>
        <w:r>
          <w:fldChar w:fldCharType="end"/>
        </w:r>
      </w:hyperlink>
    </w:p>
    <w:p>
      <w:pPr>
        <w:pStyle w:val="TOC2"/>
        <w:tabs>
          <w:tab w:val="right" w:leader="dot" w:pos="8306"/>
        </w:tabs>
      </w:pPr>
      <w:hyperlink w:anchor="_Toc4173" w:history="1">
        <w:r>
          <w:rPr>
            <w:rFonts w:ascii="仿宋" w:eastAsia="仿宋" w:hAnsi="仿宋" w:cs="仿宋" w:hint="eastAsia"/>
            <w:lang w:eastAsia="zh-CN"/>
          </w:rPr>
          <w:t>(五)、废弃物处理</w:t>
        </w:r>
        <w:r>
          <w:tab/>
        </w:r>
        <w:r>
          <w:fldChar w:fldCharType="begin"/>
        </w:r>
        <w:r>
          <w:instrText xml:space="preserve"> PAGEREF _Toc4173 \h </w:instrText>
        </w:r>
        <w:r>
          <w:fldChar w:fldCharType="separate"/>
        </w:r>
        <w:r>
          <w:t>28</w:t>
        </w:r>
        <w:r>
          <w:fldChar w:fldCharType="end"/>
        </w:r>
      </w:hyperlink>
    </w:p>
    <w:p>
      <w:pPr>
        <w:pStyle w:val="TOC2"/>
        <w:tabs>
          <w:tab w:val="right" w:leader="dot" w:pos="8306"/>
        </w:tabs>
      </w:pPr>
      <w:hyperlink w:anchor="_Toc1196" w:history="1">
        <w:r>
          <w:rPr>
            <w:rFonts w:ascii="仿宋" w:eastAsia="仿宋" w:hAnsi="仿宋" w:cs="仿宋" w:hint="eastAsia"/>
            <w:lang w:eastAsia="zh-CN"/>
          </w:rPr>
          <w:t>(六)、特殊环境影响分析</w:t>
        </w:r>
        <w:r>
          <w:tab/>
        </w:r>
        <w:r>
          <w:fldChar w:fldCharType="begin"/>
        </w:r>
        <w:r>
          <w:instrText xml:space="preserve"> PAGEREF _Toc1196 \h </w:instrText>
        </w:r>
        <w:r>
          <w:fldChar w:fldCharType="separate"/>
        </w:r>
        <w:r>
          <w:t>29</w:t>
        </w:r>
        <w:r>
          <w:fldChar w:fldCharType="end"/>
        </w:r>
      </w:hyperlink>
    </w:p>
    <w:p>
      <w:pPr>
        <w:pStyle w:val="TOC2"/>
        <w:tabs>
          <w:tab w:val="right" w:leader="dot" w:pos="8306"/>
        </w:tabs>
      </w:pPr>
      <w:hyperlink w:anchor="_Toc10972" w:history="1">
        <w:r>
          <w:rPr>
            <w:rFonts w:ascii="仿宋" w:eastAsia="仿宋" w:hAnsi="仿宋" w:cs="仿宋" w:hint="eastAsia"/>
            <w:lang w:eastAsia="zh-CN"/>
          </w:rPr>
          <w:t>(七)、清洁生产</w:t>
        </w:r>
        <w:r>
          <w:tab/>
        </w:r>
        <w:r>
          <w:fldChar w:fldCharType="begin"/>
        </w:r>
        <w:r>
          <w:instrText xml:space="preserve"> PAGEREF _Toc10972 \h </w:instrText>
        </w:r>
        <w:r>
          <w:fldChar w:fldCharType="separate"/>
        </w:r>
        <w:r>
          <w:t>30</w:t>
        </w:r>
        <w:r>
          <w:fldChar w:fldCharType="end"/>
        </w:r>
      </w:hyperlink>
    </w:p>
    <w:p>
      <w:pPr>
        <w:pStyle w:val="TOC2"/>
        <w:tabs>
          <w:tab w:val="right" w:leader="dot" w:pos="8306"/>
        </w:tabs>
      </w:pPr>
      <w:hyperlink w:anchor="_Toc28238" w:history="1">
        <w:r>
          <w:rPr>
            <w:rFonts w:ascii="仿宋" w:eastAsia="仿宋" w:hAnsi="仿宋" w:cs="仿宋" w:hint="eastAsia"/>
            <w:lang w:eastAsia="zh-CN"/>
          </w:rPr>
          <w:t>(八)、环境保护综合评价</w:t>
        </w:r>
        <w:r>
          <w:tab/>
        </w:r>
        <w:r>
          <w:fldChar w:fldCharType="begin"/>
        </w:r>
        <w:r>
          <w:instrText xml:space="preserve"> PAGEREF _Toc28238 \h </w:instrText>
        </w:r>
        <w:r>
          <w:fldChar w:fldCharType="separate"/>
        </w:r>
        <w:r>
          <w:t>31</w:t>
        </w:r>
        <w:r>
          <w:fldChar w:fldCharType="end"/>
        </w:r>
      </w:hyperlink>
    </w:p>
    <w:p>
      <w:pPr>
        <w:pStyle w:val="TOC1"/>
        <w:tabs>
          <w:tab w:val="right" w:leader="dot" w:pos="8306"/>
        </w:tabs>
      </w:pPr>
      <w:hyperlink w:anchor="_Toc546" w:history="1">
        <w:r>
          <w:rPr>
            <w:rFonts w:ascii="仿宋" w:eastAsia="仿宋" w:hAnsi="仿宋" w:cs="仿宋" w:hint="eastAsia"/>
            <w:lang w:eastAsia="zh-CN"/>
          </w:rPr>
          <w:t>九、虫草项目技术管理</w:t>
        </w:r>
        <w:r>
          <w:tab/>
        </w:r>
        <w:r>
          <w:fldChar w:fldCharType="begin"/>
        </w:r>
        <w:r>
          <w:instrText xml:space="preserve"> PAGEREF _Toc546 \h </w:instrText>
        </w:r>
        <w:r>
          <w:fldChar w:fldCharType="separate"/>
        </w:r>
        <w:r>
          <w:t>32</w:t>
        </w:r>
        <w:r>
          <w:fldChar w:fldCharType="end"/>
        </w:r>
      </w:hyperlink>
    </w:p>
    <w:p>
      <w:pPr>
        <w:pStyle w:val="TOC2"/>
        <w:tabs>
          <w:tab w:val="right" w:leader="dot" w:pos="8306"/>
        </w:tabs>
      </w:pPr>
      <w:hyperlink w:anchor="_Toc27548" w:history="1">
        <w:r>
          <w:rPr>
            <w:rFonts w:ascii="仿宋" w:eastAsia="仿宋" w:hAnsi="仿宋" w:cs="仿宋" w:hint="eastAsia"/>
            <w:lang w:eastAsia="zh-CN"/>
          </w:rPr>
          <w:t>(一)、技术方案选用方向</w:t>
        </w:r>
        <w:r>
          <w:tab/>
        </w:r>
        <w:r>
          <w:fldChar w:fldCharType="begin"/>
        </w:r>
        <w:r>
          <w:instrText xml:space="preserve"> PAGEREF _Toc27548 \h </w:instrText>
        </w:r>
        <w:r>
          <w:fldChar w:fldCharType="separate"/>
        </w:r>
        <w:r>
          <w:t>32</w:t>
        </w:r>
        <w:r>
          <w:fldChar w:fldCharType="end"/>
        </w:r>
      </w:hyperlink>
    </w:p>
    <w:p>
      <w:pPr>
        <w:pStyle w:val="TOC2"/>
        <w:tabs>
          <w:tab w:val="right" w:leader="dot" w:pos="8306"/>
        </w:tabs>
      </w:pPr>
      <w:hyperlink w:anchor="_Toc16895" w:history="1">
        <w:r>
          <w:rPr>
            <w:rFonts w:ascii="仿宋" w:eastAsia="仿宋" w:hAnsi="仿宋" w:cs="仿宋" w:hint="eastAsia"/>
            <w:lang w:eastAsia="zh-CN"/>
          </w:rPr>
          <w:t>(二)、工艺技术方案选用原则</w:t>
        </w:r>
        <w:r>
          <w:tab/>
        </w:r>
        <w:r>
          <w:fldChar w:fldCharType="begin"/>
        </w:r>
        <w:r>
          <w:instrText xml:space="preserve"> PAGEREF _Toc16895 \h </w:instrText>
        </w:r>
        <w:r>
          <w:fldChar w:fldCharType="separate"/>
        </w:r>
        <w:r>
          <w:t>34</w:t>
        </w:r>
        <w:r>
          <w:fldChar w:fldCharType="end"/>
        </w:r>
      </w:hyperlink>
    </w:p>
    <w:p>
      <w:pPr>
        <w:pStyle w:val="TOC2"/>
        <w:tabs>
          <w:tab w:val="right" w:leader="dot" w:pos="8306"/>
        </w:tabs>
      </w:pPr>
      <w:hyperlink w:anchor="_Toc16719" w:history="1">
        <w:r>
          <w:rPr>
            <w:rFonts w:ascii="仿宋" w:eastAsia="仿宋" w:hAnsi="仿宋" w:cs="仿宋" w:hint="eastAsia"/>
            <w:lang w:eastAsia="zh-CN"/>
          </w:rPr>
          <w:t>(三)、工艺技术方案要求</w:t>
        </w:r>
        <w:r>
          <w:tab/>
        </w:r>
        <w:r>
          <w:fldChar w:fldCharType="begin"/>
        </w:r>
        <w:r>
          <w:instrText xml:space="preserve"> PAGEREF _Toc16719 \h </w:instrText>
        </w:r>
        <w:r>
          <w:fldChar w:fldCharType="separate"/>
        </w:r>
        <w:r>
          <w:t>36</w:t>
        </w:r>
        <w:r>
          <w:fldChar w:fldCharType="end"/>
        </w:r>
      </w:hyperlink>
    </w:p>
    <w:p>
      <w:pPr>
        <w:pStyle w:val="TOC1"/>
        <w:tabs>
          <w:tab w:val="right" w:leader="dot" w:pos="8306"/>
        </w:tabs>
      </w:pPr>
      <w:hyperlink w:anchor="_Toc19233" w:history="1">
        <w:r>
          <w:rPr>
            <w:rFonts w:ascii="仿宋" w:eastAsia="仿宋" w:hAnsi="仿宋" w:cs="仿宋" w:hint="eastAsia"/>
            <w:lang w:eastAsia="zh-CN"/>
          </w:rPr>
          <w:t>十、虫草项目财务管理</w:t>
        </w:r>
        <w:r>
          <w:tab/>
        </w:r>
        <w:r>
          <w:fldChar w:fldCharType="begin"/>
        </w:r>
        <w:r>
          <w:instrText xml:space="preserve"> PAGEREF _Toc19233 \h </w:instrText>
        </w:r>
        <w:r>
          <w:fldChar w:fldCharType="separate"/>
        </w:r>
        <w:r>
          <w:t>38</w:t>
        </w:r>
        <w:r>
          <w:fldChar w:fldCharType="end"/>
        </w:r>
      </w:hyperlink>
    </w:p>
    <w:p>
      <w:pPr>
        <w:pStyle w:val="TOC2"/>
        <w:tabs>
          <w:tab w:val="right" w:leader="dot" w:pos="8306"/>
        </w:tabs>
      </w:pPr>
      <w:hyperlink w:anchor="_Toc10454" w:history="1">
        <w:r>
          <w:rPr>
            <w:rFonts w:ascii="仿宋" w:eastAsia="仿宋" w:hAnsi="仿宋" w:cs="仿宋" w:hint="eastAsia"/>
            <w:lang w:eastAsia="zh-CN"/>
          </w:rPr>
          <w:t>(一)、资金需求大</w:t>
        </w:r>
        <w:r>
          <w:tab/>
        </w:r>
        <w:r>
          <w:fldChar w:fldCharType="begin"/>
        </w:r>
        <w:r>
          <w:instrText xml:space="preserve"> PAGEREF _Toc10454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2" w:history="1">
        <w:r>
          <w:rPr>
            <w:rFonts w:ascii="仿宋" w:eastAsia="仿宋" w:hAnsi="仿宋" w:cs="仿宋" w:hint="eastAsia"/>
            <w:lang w:eastAsia="zh-CN"/>
          </w:rPr>
          <w:t>(二)、研发周期长</w:t>
        </w:r>
        <w:r>
          <w:tab/>
        </w:r>
        <w:r>
          <w:fldChar w:fldCharType="begin"/>
        </w:r>
        <w:r>
          <w:instrText xml:space="preserve"> PAGEREF _Toc9962 \h </w:instrText>
        </w:r>
        <w:r>
          <w:fldChar w:fldCharType="separate"/>
        </w:r>
        <w:r>
          <w:t>39</w:t>
        </w:r>
        <w:r>
          <w:fldChar w:fldCharType="end"/>
        </w:r>
      </w:hyperlink>
    </w:p>
    <w:p>
      <w:pPr>
        <w:pStyle w:val="TOC2"/>
        <w:tabs>
          <w:tab w:val="right" w:leader="dot" w:pos="8306"/>
        </w:tabs>
      </w:pPr>
      <w:hyperlink w:anchor="_Toc3339" w:history="1">
        <w:r>
          <w:rPr>
            <w:rFonts w:ascii="仿宋" w:eastAsia="仿宋" w:hAnsi="仿宋" w:cs="仿宋" w:hint="eastAsia"/>
            <w:lang w:eastAsia="zh-CN"/>
          </w:rPr>
          <w:t>(三)、市场风险大</w:t>
        </w:r>
        <w:r>
          <w:tab/>
        </w:r>
        <w:r>
          <w:fldChar w:fldCharType="begin"/>
        </w:r>
        <w:r>
          <w:instrText xml:space="preserve"> PAGEREF _Toc3339 \h </w:instrText>
        </w:r>
        <w:r>
          <w:fldChar w:fldCharType="separate"/>
        </w:r>
        <w:r>
          <w:t>40</w:t>
        </w:r>
        <w:r>
          <w:fldChar w:fldCharType="end"/>
        </w:r>
      </w:hyperlink>
    </w:p>
    <w:p>
      <w:pPr>
        <w:pStyle w:val="TOC2"/>
        <w:tabs>
          <w:tab w:val="right" w:leader="dot" w:pos="8306"/>
        </w:tabs>
      </w:pPr>
      <w:hyperlink w:anchor="_Toc1981" w:history="1">
        <w:r>
          <w:rPr>
            <w:rFonts w:ascii="仿宋" w:eastAsia="仿宋" w:hAnsi="仿宋" w:cs="仿宋" w:hint="eastAsia"/>
            <w:lang w:eastAsia="zh-CN"/>
          </w:rPr>
          <w:t>(四)、利润率高</w:t>
        </w:r>
        <w:r>
          <w:tab/>
        </w:r>
        <w:r>
          <w:fldChar w:fldCharType="begin"/>
        </w:r>
        <w:r>
          <w:instrText xml:space="preserve"> PAGEREF _Toc1981 \h </w:instrText>
        </w:r>
        <w:r>
          <w:fldChar w:fldCharType="separate"/>
        </w:r>
        <w:r>
          <w:t>43</w:t>
        </w:r>
        <w:r>
          <w:fldChar w:fldCharType="end"/>
        </w:r>
      </w:hyperlink>
    </w:p>
    <w:p>
      <w:pPr>
        <w:pStyle w:val="TOC1"/>
        <w:tabs>
          <w:tab w:val="right" w:leader="dot" w:pos="8306"/>
        </w:tabs>
      </w:pPr>
      <w:hyperlink w:anchor="_Toc26069" w:history="1">
        <w:r>
          <w:rPr>
            <w:rFonts w:ascii="仿宋" w:eastAsia="仿宋" w:hAnsi="仿宋" w:cs="仿宋" w:hint="eastAsia"/>
            <w:lang w:eastAsia="zh-CN"/>
          </w:rPr>
          <w:t>十一、生产安全保护</w:t>
        </w:r>
        <w:r>
          <w:tab/>
        </w:r>
        <w:r>
          <w:fldChar w:fldCharType="begin"/>
        </w:r>
        <w:r>
          <w:instrText xml:space="preserve"> PAGEREF _Toc26069 \h </w:instrText>
        </w:r>
        <w:r>
          <w:fldChar w:fldCharType="separate"/>
        </w:r>
        <w:r>
          <w:t>45</w:t>
        </w:r>
        <w:r>
          <w:fldChar w:fldCharType="end"/>
        </w:r>
      </w:hyperlink>
    </w:p>
    <w:p>
      <w:pPr>
        <w:pStyle w:val="TOC2"/>
        <w:tabs>
          <w:tab w:val="right" w:leader="dot" w:pos="8306"/>
        </w:tabs>
      </w:pPr>
      <w:hyperlink w:anchor="_Toc8376" w:history="1">
        <w:r>
          <w:rPr>
            <w:rFonts w:ascii="仿宋" w:eastAsia="仿宋" w:hAnsi="仿宋" w:cs="仿宋" w:hint="eastAsia"/>
            <w:lang w:eastAsia="zh-CN"/>
          </w:rPr>
          <w:t>(一)、消防安全</w:t>
        </w:r>
        <w:r>
          <w:tab/>
        </w:r>
        <w:r>
          <w:fldChar w:fldCharType="begin"/>
        </w:r>
        <w:r>
          <w:instrText xml:space="preserve"> PAGEREF _Toc8376 \h </w:instrText>
        </w:r>
        <w:r>
          <w:fldChar w:fldCharType="separate"/>
        </w:r>
        <w:r>
          <w:t>45</w:t>
        </w:r>
        <w:r>
          <w:fldChar w:fldCharType="end"/>
        </w:r>
      </w:hyperlink>
    </w:p>
    <w:p>
      <w:pPr>
        <w:pStyle w:val="TOC2"/>
        <w:tabs>
          <w:tab w:val="right" w:leader="dot" w:pos="8306"/>
        </w:tabs>
      </w:pPr>
      <w:hyperlink w:anchor="_Toc29051" w:history="1">
        <w:r>
          <w:rPr>
            <w:rFonts w:ascii="仿宋" w:eastAsia="仿宋" w:hAnsi="仿宋" w:cs="仿宋" w:hint="eastAsia"/>
            <w:lang w:eastAsia="zh-CN"/>
          </w:rPr>
          <w:t>(二)、防火防爆总图布置措施</w:t>
        </w:r>
        <w:r>
          <w:tab/>
        </w:r>
        <w:r>
          <w:fldChar w:fldCharType="begin"/>
        </w:r>
        <w:r>
          <w:instrText xml:space="preserve"> PAGEREF _Toc29051 \h </w:instrText>
        </w:r>
        <w:r>
          <w:fldChar w:fldCharType="separate"/>
        </w:r>
        <w:r>
          <w:t>46</w:t>
        </w:r>
        <w:r>
          <w:fldChar w:fldCharType="end"/>
        </w:r>
      </w:hyperlink>
    </w:p>
    <w:p>
      <w:pPr>
        <w:pStyle w:val="TOC2"/>
        <w:tabs>
          <w:tab w:val="right" w:leader="dot" w:pos="8306"/>
        </w:tabs>
      </w:pPr>
      <w:hyperlink w:anchor="_Toc14362" w:history="1">
        <w:r>
          <w:rPr>
            <w:rFonts w:ascii="仿宋" w:eastAsia="仿宋" w:hAnsi="仿宋" w:cs="仿宋" w:hint="eastAsia"/>
            <w:lang w:eastAsia="zh-CN"/>
          </w:rPr>
          <w:t>(三)、自然灾害防范措施</w:t>
        </w:r>
        <w:r>
          <w:tab/>
        </w:r>
        <w:r>
          <w:fldChar w:fldCharType="begin"/>
        </w:r>
        <w:r>
          <w:instrText xml:space="preserve"> PAGEREF _Toc14362 \h </w:instrText>
        </w:r>
        <w:r>
          <w:fldChar w:fldCharType="separate"/>
        </w:r>
        <w:r>
          <w:t>47</w:t>
        </w:r>
        <w:r>
          <w:fldChar w:fldCharType="end"/>
        </w:r>
      </w:hyperlink>
    </w:p>
    <w:p>
      <w:pPr>
        <w:pStyle w:val="TOC2"/>
        <w:tabs>
          <w:tab w:val="right" w:leader="dot" w:pos="8306"/>
        </w:tabs>
      </w:pPr>
      <w:hyperlink w:anchor="_Toc16888" w:history="1">
        <w:r>
          <w:rPr>
            <w:rFonts w:ascii="仿宋" w:eastAsia="仿宋" w:hAnsi="仿宋" w:cs="仿宋" w:hint="eastAsia"/>
            <w:lang w:eastAsia="zh-CN"/>
          </w:rPr>
          <w:t>(四)、安全色及安全标志使用要求</w:t>
        </w:r>
        <w:r>
          <w:tab/>
        </w:r>
        <w:r>
          <w:fldChar w:fldCharType="begin"/>
        </w:r>
        <w:r>
          <w:instrText xml:space="preserve"> PAGEREF _Toc16888 \h </w:instrText>
        </w:r>
        <w:r>
          <w:fldChar w:fldCharType="separate"/>
        </w:r>
        <w:r>
          <w:t>48</w:t>
        </w:r>
        <w:r>
          <w:fldChar w:fldCharType="end"/>
        </w:r>
      </w:hyperlink>
    </w:p>
    <w:p>
      <w:pPr>
        <w:pStyle w:val="TOC2"/>
        <w:tabs>
          <w:tab w:val="right" w:leader="dot" w:pos="8306"/>
        </w:tabs>
      </w:pPr>
      <w:hyperlink w:anchor="_Toc12767" w:history="1">
        <w:r>
          <w:rPr>
            <w:rFonts w:ascii="仿宋" w:eastAsia="仿宋" w:hAnsi="仿宋" w:cs="仿宋" w:hint="eastAsia"/>
            <w:lang w:eastAsia="zh-CN"/>
          </w:rPr>
          <w:t>(五)、防尘防毒措施</w:t>
        </w:r>
        <w:r>
          <w:tab/>
        </w:r>
        <w:r>
          <w:fldChar w:fldCharType="begin"/>
        </w:r>
        <w:r>
          <w:instrText xml:space="preserve"> PAGEREF _Toc12767 \h </w:instrText>
        </w:r>
        <w:r>
          <w:fldChar w:fldCharType="separate"/>
        </w:r>
        <w:r>
          <w:t>49</w:t>
        </w:r>
        <w:r>
          <w:fldChar w:fldCharType="end"/>
        </w:r>
      </w:hyperlink>
    </w:p>
    <w:p>
      <w:pPr>
        <w:pStyle w:val="TOC2"/>
        <w:tabs>
          <w:tab w:val="right" w:leader="dot" w:pos="8306"/>
        </w:tabs>
      </w:pPr>
      <w:hyperlink w:anchor="_Toc1429" w:history="1">
        <w:r>
          <w:rPr>
            <w:rFonts w:ascii="仿宋" w:eastAsia="仿宋" w:hAnsi="仿宋" w:cs="仿宋" w:hint="eastAsia"/>
            <w:lang w:eastAsia="zh-CN"/>
          </w:rPr>
          <w:t>(六)、防静电、触电防护及防雷措施</w:t>
        </w:r>
        <w:r>
          <w:tab/>
        </w:r>
        <w:r>
          <w:fldChar w:fldCharType="begin"/>
        </w:r>
        <w:r>
          <w:instrText xml:space="preserve"> PAGEREF _Toc1429 \h </w:instrText>
        </w:r>
        <w:r>
          <w:fldChar w:fldCharType="separate"/>
        </w:r>
        <w:r>
          <w:t>50</w:t>
        </w:r>
        <w:r>
          <w:fldChar w:fldCharType="end"/>
        </w:r>
      </w:hyperlink>
    </w:p>
    <w:p>
      <w:pPr>
        <w:pStyle w:val="TOC2"/>
        <w:tabs>
          <w:tab w:val="right" w:leader="dot" w:pos="8306"/>
        </w:tabs>
      </w:pPr>
      <w:hyperlink w:anchor="_Toc31846" w:history="1">
        <w:r>
          <w:rPr>
            <w:rFonts w:ascii="仿宋" w:eastAsia="仿宋" w:hAnsi="仿宋" w:cs="仿宋" w:hint="eastAsia"/>
            <w:lang w:eastAsia="zh-CN"/>
          </w:rPr>
          <w:t>(七)、机械设备安全保障措施</w:t>
        </w:r>
        <w:r>
          <w:tab/>
        </w:r>
        <w:r>
          <w:fldChar w:fldCharType="begin"/>
        </w:r>
        <w:r>
          <w:instrText xml:space="preserve"> PAGEREF _Toc31846 \h </w:instrText>
        </w:r>
        <w:r>
          <w:fldChar w:fldCharType="separate"/>
        </w:r>
        <w:r>
          <w:t>51</w:t>
        </w:r>
        <w:r>
          <w:fldChar w:fldCharType="end"/>
        </w:r>
      </w:hyperlink>
    </w:p>
    <w:p>
      <w:pPr>
        <w:pStyle w:val="TOC1"/>
        <w:tabs>
          <w:tab w:val="right" w:leader="dot" w:pos="8306"/>
        </w:tabs>
      </w:pPr>
      <w:hyperlink w:anchor="_Toc28038" w:history="1">
        <w:r>
          <w:rPr>
            <w:rFonts w:ascii="仿宋" w:eastAsia="仿宋" w:hAnsi="仿宋" w:cs="仿宋" w:hint="eastAsia"/>
            <w:lang w:eastAsia="zh-CN"/>
          </w:rPr>
          <w:t>十二、虫草项目经营效益</w:t>
        </w:r>
        <w:r>
          <w:tab/>
        </w:r>
        <w:r>
          <w:fldChar w:fldCharType="begin"/>
        </w:r>
        <w:r>
          <w:instrText xml:space="preserve"> PAGEREF _Toc28038 \h </w:instrText>
        </w:r>
        <w:r>
          <w:fldChar w:fldCharType="separate"/>
        </w:r>
        <w:r>
          <w:t>53</w:t>
        </w:r>
        <w:r>
          <w:fldChar w:fldCharType="end"/>
        </w:r>
      </w:hyperlink>
    </w:p>
    <w:p>
      <w:pPr>
        <w:pStyle w:val="TOC2"/>
        <w:tabs>
          <w:tab w:val="right" w:leader="dot" w:pos="8306"/>
        </w:tabs>
      </w:pPr>
      <w:hyperlink w:anchor="_Toc22298" w:history="1">
        <w:r>
          <w:rPr>
            <w:rFonts w:ascii="仿宋" w:eastAsia="仿宋" w:hAnsi="仿宋" w:cs="仿宋" w:hint="eastAsia"/>
            <w:lang w:eastAsia="zh-CN"/>
          </w:rPr>
          <w:t>(一)、经济评价财务测算</w:t>
        </w:r>
        <w:r>
          <w:tab/>
        </w:r>
        <w:r>
          <w:fldChar w:fldCharType="begin"/>
        </w:r>
        <w:r>
          <w:instrText xml:space="preserve"> PAGEREF _Toc22298 \h </w:instrText>
        </w:r>
        <w:r>
          <w:fldChar w:fldCharType="separate"/>
        </w:r>
        <w:r>
          <w:t>53</w:t>
        </w:r>
        <w:r>
          <w:fldChar w:fldCharType="end"/>
        </w:r>
      </w:hyperlink>
    </w:p>
    <w:p>
      <w:pPr>
        <w:pStyle w:val="TOC2"/>
        <w:tabs>
          <w:tab w:val="right" w:leader="dot" w:pos="8306"/>
        </w:tabs>
      </w:pPr>
      <w:hyperlink w:anchor="_Toc27248" w:history="1">
        <w:r>
          <w:rPr>
            <w:rFonts w:ascii="仿宋" w:eastAsia="仿宋" w:hAnsi="仿宋" w:cs="仿宋" w:hint="eastAsia"/>
            <w:lang w:eastAsia="zh-CN"/>
          </w:rPr>
          <w:t>(二)、虫草项目盈利能力分析</w:t>
        </w:r>
        <w:r>
          <w:tab/>
        </w:r>
        <w:r>
          <w:fldChar w:fldCharType="begin"/>
        </w:r>
        <w:r>
          <w:instrText xml:space="preserve"> PAGEREF _Toc27248 \h </w:instrText>
        </w:r>
        <w:r>
          <w:fldChar w:fldCharType="separate"/>
        </w:r>
        <w:r>
          <w:t>54</w:t>
        </w:r>
        <w:r>
          <w:fldChar w:fldCharType="end"/>
        </w:r>
      </w:hyperlink>
    </w:p>
    <w:p>
      <w:pPr>
        <w:pStyle w:val="TOC1"/>
        <w:tabs>
          <w:tab w:val="right" w:leader="dot" w:pos="8306"/>
        </w:tabs>
      </w:pPr>
      <w:hyperlink w:anchor="_Toc27500" w:history="1">
        <w:r>
          <w:rPr>
            <w:rFonts w:ascii="仿宋" w:eastAsia="仿宋" w:hAnsi="仿宋" w:cs="仿宋" w:hint="eastAsia"/>
            <w:lang w:eastAsia="zh-CN"/>
          </w:rPr>
          <w:t>十三、虫草项目实施保障措施</w:t>
        </w:r>
        <w:r>
          <w:tab/>
        </w:r>
        <w:r>
          <w:fldChar w:fldCharType="begin"/>
        </w:r>
        <w:r>
          <w:instrText xml:space="preserve"> PAGEREF _Toc27500 \h </w:instrText>
        </w:r>
        <w:r>
          <w:fldChar w:fldCharType="separate"/>
        </w:r>
        <w:r>
          <w:t>55</w:t>
        </w:r>
        <w:r>
          <w:fldChar w:fldCharType="end"/>
        </w:r>
      </w:hyperlink>
    </w:p>
    <w:p>
      <w:pPr>
        <w:pStyle w:val="TOC2"/>
        <w:tabs>
          <w:tab w:val="right" w:leader="dot" w:pos="8306"/>
        </w:tabs>
      </w:pPr>
      <w:hyperlink w:anchor="_Toc30193" w:history="1">
        <w:r>
          <w:rPr>
            <w:rFonts w:ascii="仿宋" w:eastAsia="仿宋" w:hAnsi="仿宋" w:cs="仿宋" w:hint="eastAsia"/>
            <w:lang w:eastAsia="zh-CN"/>
          </w:rPr>
          <w:t>(一)、虫草项目实施保障机制</w:t>
        </w:r>
        <w:r>
          <w:tab/>
        </w:r>
        <w:r>
          <w:fldChar w:fldCharType="begin"/>
        </w:r>
        <w:r>
          <w:instrText xml:space="preserve"> PAGEREF _Toc30193 \h </w:instrText>
        </w:r>
        <w:r>
          <w:fldChar w:fldCharType="separate"/>
        </w:r>
        <w:r>
          <w:t>55</w:t>
        </w:r>
        <w:r>
          <w:fldChar w:fldCharType="end"/>
        </w:r>
      </w:hyperlink>
    </w:p>
    <w:p>
      <w:pPr>
        <w:pStyle w:val="TOC2"/>
        <w:tabs>
          <w:tab w:val="right" w:leader="dot" w:pos="8306"/>
        </w:tabs>
      </w:pPr>
      <w:hyperlink w:anchor="_Toc12967" w:history="1">
        <w:r>
          <w:rPr>
            <w:rFonts w:ascii="仿宋" w:eastAsia="仿宋" w:hAnsi="仿宋" w:cs="仿宋" w:hint="eastAsia"/>
            <w:lang w:eastAsia="zh-CN"/>
          </w:rPr>
          <w:t>(二)、虫草项目法律合规要求</w:t>
        </w:r>
        <w:r>
          <w:tab/>
        </w:r>
        <w:r>
          <w:fldChar w:fldCharType="begin"/>
        </w:r>
        <w:r>
          <w:instrText xml:space="preserve"> PAGEREF _Toc12967 \h </w:instrText>
        </w:r>
        <w:r>
          <w:fldChar w:fldCharType="separate"/>
        </w:r>
        <w:r>
          <w:t>58</w:t>
        </w:r>
        <w:r>
          <w:fldChar w:fldCharType="end"/>
        </w:r>
      </w:hyperlink>
    </w:p>
    <w:p>
      <w:pPr>
        <w:pStyle w:val="TOC2"/>
        <w:tabs>
          <w:tab w:val="right" w:leader="dot" w:pos="8306"/>
        </w:tabs>
      </w:pPr>
      <w:hyperlink w:anchor="_Toc6568" w:history="1">
        <w:r>
          <w:rPr>
            <w:rFonts w:ascii="仿宋" w:eastAsia="仿宋" w:hAnsi="仿宋" w:cs="仿宋" w:hint="eastAsia"/>
            <w:lang w:eastAsia="zh-CN"/>
          </w:rPr>
          <w:t>(三)、虫草项目合同管理与法律事务</w:t>
        </w:r>
        <w:r>
          <w:tab/>
        </w:r>
        <w:r>
          <w:fldChar w:fldCharType="begin"/>
        </w:r>
        <w:r>
          <w:instrText xml:space="preserve"> PAGEREF _Toc6568 \h </w:instrText>
        </w:r>
        <w:r>
          <w:fldChar w:fldCharType="separate"/>
        </w:r>
        <w:r>
          <w:t>62</w:t>
        </w:r>
        <w:r>
          <w:fldChar w:fldCharType="end"/>
        </w:r>
      </w:hyperlink>
    </w:p>
    <w:p>
      <w:pPr>
        <w:pStyle w:val="TOC2"/>
        <w:tabs>
          <w:tab w:val="right" w:leader="dot" w:pos="8306"/>
        </w:tabs>
      </w:pPr>
      <w:hyperlink w:anchor="_Toc14182" w:history="1">
        <w:r>
          <w:rPr>
            <w:rFonts w:ascii="仿宋" w:eastAsia="仿宋" w:hAnsi="仿宋" w:cs="仿宋" w:hint="eastAsia"/>
            <w:lang w:eastAsia="zh-CN"/>
          </w:rPr>
          <w:t>(四)、虫草项目知识产权保护策略</w:t>
        </w:r>
        <w:r>
          <w:tab/>
        </w:r>
        <w:r>
          <w:fldChar w:fldCharType="begin"/>
        </w:r>
        <w:r>
          <w:instrText xml:space="preserve"> PAGEREF _Toc14182 \h </w:instrText>
        </w:r>
        <w:r>
          <w:fldChar w:fldCharType="separate"/>
        </w:r>
        <w:r>
          <w:t>68</w:t>
        </w:r>
        <w:r>
          <w:fldChar w:fldCharType="end"/>
        </w:r>
      </w:hyperlink>
    </w:p>
    <w:p>
      <w:pPr>
        <w:pStyle w:val="TOC1"/>
        <w:tabs>
          <w:tab w:val="right" w:leader="dot" w:pos="8306"/>
        </w:tabs>
      </w:pPr>
      <w:hyperlink w:anchor="_Toc10071" w:history="1">
        <w:r>
          <w:rPr>
            <w:rFonts w:ascii="仿宋" w:eastAsia="仿宋" w:hAnsi="仿宋" w:cs="仿宋" w:hint="eastAsia"/>
            <w:lang w:eastAsia="zh-CN"/>
          </w:rPr>
          <w:t>十四、虫草项目工程方案分析</w:t>
        </w:r>
        <w:r>
          <w:tab/>
        </w:r>
        <w:r>
          <w:fldChar w:fldCharType="begin"/>
        </w:r>
        <w:r>
          <w:instrText xml:space="preserve"> PAGEREF _Toc10071 \h </w:instrText>
        </w:r>
        <w:r>
          <w:fldChar w:fldCharType="separate"/>
        </w:r>
        <w:r>
          <w:t>70</w:t>
        </w:r>
        <w:r>
          <w:fldChar w:fldCharType="end"/>
        </w:r>
      </w:hyperlink>
    </w:p>
    <w:p>
      <w:pPr>
        <w:pStyle w:val="TOC2"/>
        <w:tabs>
          <w:tab w:val="right" w:leader="dot" w:pos="8306"/>
        </w:tabs>
      </w:pPr>
      <w:hyperlink w:anchor="_Toc30643" w:history="1">
        <w:r>
          <w:rPr>
            <w:rFonts w:ascii="仿宋" w:eastAsia="仿宋" w:hAnsi="仿宋" w:cs="仿宋" w:hint="eastAsia"/>
            <w:lang w:eastAsia="zh-CN"/>
          </w:rPr>
          <w:t>(一)、建筑工程设计原则</w:t>
        </w:r>
        <w:r>
          <w:tab/>
        </w:r>
        <w:r>
          <w:fldChar w:fldCharType="begin"/>
        </w:r>
        <w:r>
          <w:instrText xml:space="preserve"> PAGEREF _Toc30643 \h </w:instrText>
        </w:r>
        <w:r>
          <w:fldChar w:fldCharType="separate"/>
        </w:r>
        <w:r>
          <w:t>70</w:t>
        </w:r>
        <w:r>
          <w:fldChar w:fldCharType="end"/>
        </w:r>
      </w:hyperlink>
    </w:p>
    <w:p>
      <w:pPr>
        <w:pStyle w:val="TOC2"/>
        <w:tabs>
          <w:tab w:val="right" w:leader="dot" w:pos="8306"/>
        </w:tabs>
      </w:pPr>
      <w:hyperlink w:anchor="_Toc29444" w:history="1">
        <w:r>
          <w:rPr>
            <w:rFonts w:ascii="仿宋" w:eastAsia="仿宋" w:hAnsi="仿宋" w:cs="仿宋" w:hint="eastAsia"/>
            <w:lang w:eastAsia="zh-CN"/>
          </w:rPr>
          <w:t>(二)、土建工程建设指标</w:t>
        </w:r>
        <w:r>
          <w:tab/>
        </w:r>
        <w:r>
          <w:fldChar w:fldCharType="begin"/>
        </w:r>
        <w:r>
          <w:instrText xml:space="preserve"> PAGEREF _Toc29444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9"/>
      <w:r>
        <w:rPr>
          <w:rFonts w:ascii="仿宋" w:eastAsia="仿宋" w:hAnsi="仿宋" w:cs="仿宋" w:hint="eastAsia"/>
          <w:sz w:val="28"/>
          <w:lang w:eastAsia="zh-CN"/>
        </w:rPr>
        <w:t>一、虫草项目绩效评估</w:t>
      </w:r>
      <w:bookmarkEnd w:id="2"/>
    </w:p>
    <w:p>
      <w:pPr>
        <w:pStyle w:val="Heading2"/>
        <w:rPr>
          <w:rFonts w:ascii="仿宋" w:eastAsia="仿宋" w:hAnsi="仿宋" w:cs="仿宋" w:hint="eastAsia"/>
          <w:lang w:eastAsia="zh-CN"/>
        </w:rPr>
      </w:pPr>
      <w:bookmarkStart w:id="3" w:name="_Toc184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在虫草项目中，我们设计了一套全面的绩效评估指标，以确保虫草项目的可控和成功交付。这些指标跨足虫草项目目标、成本、进度和质量等多个维度，为我们提供了全面洞察虫草项目的健康状况。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目标达成率是我们关注的首要指标。我们设定了明确的目标，并通过定期监测和评估，迅速发现并应对潜在的目标偏差。这为虫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成本绩效是另一个核心关注点。通过实际成本与预算成本的对比分析，我们深入了解成本差异的原因，及时调整资源分配，保持虫草项目在经济效益方面的合理水平。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进度作为关键的绩效指标之一，得到了精心的关注。我们制定了详细的虫草项目进度计划，并设立了进度符合度指标，确保实际进度与计划进度保持一致。这使我们能够快速发现和解决潜在的进度问题，保持虫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虫草项目绩效的不可或缺的一环。我们引入了一系列的质量标准和客户满意度指标，以确保虫草项目交付的成果在质量上达到或超越预期水平。通过持续监测这些指标，我们努力提升虫草项目整体质量水平，为虫草项目的成功交付提供有力保障。通过这些科学且全面的绩效评估，我们能够更好地引导虫草项目的持续改进，确保虫草项目目标的顺利达成。</w:t>
      </w:r>
    </w:p>
    <w:p>
      <w:pPr>
        <w:pStyle w:val="Heading2"/>
        <w:ind w:firstLine="560" w:firstLineChars="200"/>
        <w:rPr>
          <w:rFonts w:ascii="仿宋" w:eastAsia="仿宋" w:hAnsi="仿宋" w:cs="仿宋" w:hint="eastAsia"/>
          <w:sz w:val="28"/>
          <w:lang w:eastAsia="zh-CN"/>
        </w:rPr>
      </w:pPr>
      <w:bookmarkStart w:id="4" w:name="_Toc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绩效评估是虫草项目中的关键环节，为确保虫草项目达到预期目标，我们采用了多层次、多维度的绩效评估方法。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虫草项目的战略目标对齐，确保每个决策和行动都与虫草项目整体目标保持一致。团队会定期召开战略对齐会议，审视当前工作与虫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虫草项目进度、质量、成本和风险等方面。这些指标通过数据收集和分析，为虫草项目管理团队提供了客观的评估依据。例如，我们通过虫草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绩效评估不仅仅停留在虫草项目内部，还考虑了虫草项目对外部环境的影响。我们定期进行干系人满意度调查，以了解各利益相关方对虫草项目的期望和满意度，并及时做出调整。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这种多层次、多角度的绩效评估方法，使得我们能够全面了解虫草项目的运行状态，及时做出调整，确保虫草项目在不断变化的环境中保持稳健前行。</w:t>
      </w:r>
    </w:p>
    <w:p>
      <w:pPr>
        <w:pStyle w:val="Heading2"/>
        <w:ind w:firstLine="560" w:firstLineChars="200"/>
        <w:rPr>
          <w:rFonts w:ascii="仿宋" w:eastAsia="仿宋" w:hAnsi="仿宋" w:cs="仿宋" w:hint="eastAsia"/>
          <w:sz w:val="28"/>
          <w:lang w:eastAsia="zh-CN"/>
        </w:rPr>
      </w:pPr>
      <w:bookmarkStart w:id="5" w:name="_Toc117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为了确保虫草项目的有效管理和不断优化，我们采用了精心设计的绩效评估周期。这个周期旨在实现灵活、实时和全面的评估，以适应虫草项目执行中的各种挑战。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虫草项目的不同需求，分为短期、中期和长期。短期评估关注每个迭代或工作周期，以及时发现和解决当前任务中的问题。中期评估涵盖几个迭代，深入了解整体虫草项目的趋势和性能。长期评估则着眼于整个虫草项目阶段，确保虫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虫草项目管理工具和协作平台，团队成员能够随时更新和分享虫草项目数据。这种实时性的反馈机制使我们能够及时察觉潜在问题，快速调整，保持虫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虫草项目的决策制定密不可分。每个周期的虫草项目回顾会议成为集体总结经验、识别问题深层次原因并找到创新解决方案的平台。这种定期的反思与调整机制使虫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411"/>
      <w:r>
        <w:rPr>
          <w:rFonts w:ascii="仿宋" w:eastAsia="仿宋" w:hAnsi="仿宋" w:cs="仿宋" w:hint="eastAsia"/>
          <w:sz w:val="28"/>
          <w:lang w:eastAsia="zh-CN"/>
        </w:rPr>
        <w:t>二、虫草项目建设单位说明</w:t>
      </w:r>
      <w:bookmarkEnd w:id="6"/>
    </w:p>
    <w:p>
      <w:pPr>
        <w:pStyle w:val="Heading2"/>
        <w:rPr>
          <w:rFonts w:ascii="仿宋" w:eastAsia="仿宋" w:hAnsi="仿宋" w:cs="仿宋" w:hint="eastAsia"/>
          <w:lang w:eastAsia="zh-CN"/>
        </w:rPr>
      </w:pPr>
      <w:bookmarkStart w:id="7" w:name="_Toc15331"/>
      <w:r>
        <w:rPr>
          <w:rFonts w:ascii="仿宋" w:eastAsia="仿宋" w:hAnsi="仿宋" w:cs="仿宋" w:hint="eastAsia"/>
          <w:lang w:eastAsia="zh-CN"/>
        </w:rPr>
        <w:t>(一)、虫草项目承办单位基本情况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02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虫草项目承办单位的XXXX，我们着眼于实现可持续的经济效益。通过技术创新和解决方案的提供，公司预计在虫草项目执行期间将获得可观的收入增长。这一收入来源主要包括虫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同时，我们注重成本控制和效率提升，以确保虫草项目的可持续盈利。透过精细的管理和资源优化，公司期望实现虫草项目利润最大化。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虫草项目实施进行全面的投资评估，包括虫草项目启动阶段的资金投入和后续运营成本。通过对虫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为确保公司在虫草项目实施过程中具备足够的资金流动性，公司将进行详尽的现金流分析。这包括资金需求的合理预测、虫草项目周期内的资金峰谷分析以及灵活的财务管理策略，以应对各种潜在的经济变动。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323"/>
      <w:r>
        <w:rPr>
          <w:rFonts w:ascii="仿宋" w:eastAsia="仿宋" w:hAnsi="仿宋" w:cs="仿宋" w:hint="eastAsia"/>
          <w:sz w:val="28"/>
          <w:lang w:eastAsia="zh-CN"/>
        </w:rPr>
        <w:t>三、虫草项目建设背景及必要性分析</w:t>
      </w:r>
      <w:bookmarkEnd w:id="9"/>
    </w:p>
    <w:p>
      <w:pPr>
        <w:pStyle w:val="Heading2"/>
        <w:rPr>
          <w:rFonts w:ascii="仿宋" w:eastAsia="仿宋" w:hAnsi="仿宋" w:cs="仿宋" w:hint="eastAsia"/>
          <w:lang w:eastAsia="zh-CN"/>
        </w:rPr>
      </w:pPr>
      <w:bookmarkStart w:id="10" w:name="_Toc27339"/>
      <w:r>
        <w:rPr>
          <w:rFonts w:ascii="仿宋" w:eastAsia="仿宋" w:hAnsi="仿宋" w:cs="仿宋" w:hint="eastAsia"/>
          <w:lang w:eastAsia="zh-CN"/>
        </w:rPr>
        <w:t>(一)、虫草项目背景分析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虫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我们的背景分析将深入挖掘当前行业的发展趋势，通过对竞争态势的全面审视，找到虫草项目在这个潮流中的定位。同时，我们将关注行业内涌现的新兴机遇，以便虫草项目更好地融入行业发展的潮流中。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虫草项目提供了强大的发展动力。我们将聚焦于行业内最新的技术发展趋势，包括但不限于人工智能、大数据分析、物联网等领域。通过深度的技术研究，我们将确保虫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虫草项目发展的源泉。我们将投入更多的精力对市场需求进行深入剖析，超越表面的需求，深入挖掘潜在的市场痛点和机遇。通过对市场需求的细致了解，虫草项目将更有针对性地设计解决方案，满足市场的多样化需求，从而更好地促进虫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虫草项目战略至关重要。我们将对竞争态势进行更为深入的分析，包括但不限于市场份额、产品特点、客户满意度等多个维度。通过深度的竞争分析，虫草项目将能够更准确地把握市场脉搏，制定具有竞争力的虫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虫草项目的发展具有直接的影响。我们将进行更为全面的法规和政策分析，了解行业发展中的潜在法律风险和合规挑战。通过充分了解和遵守相关法规，虫草项目将确保在法律框架内合法合规运营，为虫草项目的稳健发展提供有力支持。</w:t>
      </w:r>
    </w:p>
    <w:p>
      <w:pPr>
        <w:pStyle w:val="Heading2"/>
        <w:ind w:firstLine="560" w:firstLineChars="200"/>
        <w:rPr>
          <w:rFonts w:ascii="仿宋" w:eastAsia="仿宋" w:hAnsi="仿宋" w:cs="仿宋" w:hint="eastAsia"/>
          <w:sz w:val="28"/>
          <w:lang w:eastAsia="zh-CN"/>
        </w:rPr>
      </w:pPr>
      <w:bookmarkStart w:id="11" w:name="_Toc27627"/>
      <w:r>
        <w:rPr>
          <w:rFonts w:ascii="仿宋" w:eastAsia="仿宋" w:hAnsi="仿宋" w:cs="仿宋" w:hint="eastAsia"/>
          <w:sz w:val="28"/>
          <w:lang w:eastAsia="zh-CN"/>
        </w:rPr>
        <w:t>(二)、虫草项目建设必要性分析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建设的迫切性源于对行业发展趋势的深刻洞察。我们正处于一个行业变革的时代，科技创新、数字化转型成为企业发展的关键动力。虫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建设不仅仅是为了跟上潮流，更是为了通过技术创新推动企业的持续发展。通过引入先进的技术和解决方案，虫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虫草项目的建设成为必然选择，通过提高产品质量、拓展服务领域，从而在竞争中获得更多的机会。虫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虫草项目建设的必要性体现在对客户需求更精准的满足。通过虫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虫草项目建设的背后是对企业持续创新的追求。只有通过不断创新，企业才能在竞争中立于不败之地。虫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973"/>
      <w:r>
        <w:rPr>
          <w:rFonts w:ascii="仿宋" w:eastAsia="仿宋" w:hAnsi="仿宋" w:cs="仿宋" w:hint="eastAsia"/>
          <w:sz w:val="28"/>
          <w:lang w:eastAsia="zh-CN"/>
        </w:rPr>
        <w:t>四、虫草项目土建工程</w:t>
      </w:r>
      <w:bookmarkEnd w:id="12"/>
    </w:p>
    <w:p>
      <w:pPr>
        <w:pStyle w:val="Heading2"/>
        <w:rPr>
          <w:rFonts w:ascii="仿宋" w:eastAsia="仿宋" w:hAnsi="仿宋" w:cs="仿宋" w:hint="eastAsia"/>
          <w:lang w:eastAsia="zh-CN"/>
        </w:rPr>
      </w:pPr>
      <w:bookmarkStart w:id="13" w:name="_Toc488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在虫草项目的建筑工程设计中，我们将秉承一系列重要的设计原则，以确保虫草项目建筑在功能、美观、可持续性等方面达到最佳效果。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首要原则是确保建筑的功能性得到最大化的发挥。我们将充分理解虫草项目的实际需求，合理布局各个功能区域，保证建筑在满足业务需求的同时，提供高效的工作环境。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在建筑设计中，我们将综合考虑建设和运营成本。通过精细的经济效益分析，确保设计方案在高效利用资源的同时，对虫草项目的长期盈利能力有积极的贡献。</w:t>
      </w:r>
    </w:p>
    <w:p>
      <w:pPr>
        <w:pStyle w:val="Heading2"/>
        <w:ind w:firstLine="560" w:firstLineChars="200"/>
        <w:rPr>
          <w:rFonts w:ascii="仿宋" w:eastAsia="仿宋" w:hAnsi="仿宋" w:cs="仿宋" w:hint="eastAsia"/>
          <w:sz w:val="28"/>
          <w:lang w:eastAsia="zh-CN"/>
        </w:rPr>
      </w:pPr>
      <w:bookmarkStart w:id="14" w:name="_Toc380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虫草项目的土建工程设计中，我们将精准设定设计年限，结合虫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虫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3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虫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虫草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虫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60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本期工程虫草项目预计总建筑面积XXX平方米，其中：计容建筑面积XXX平方米，计划建筑工程投资XX万元，占虫草项目总投资的XX%。</w:t>
      </w:r>
    </w:p>
    <w:p>
      <w:pPr>
        <w:pStyle w:val="Heading1"/>
        <w:ind w:firstLine="560" w:firstLineChars="200"/>
        <w:rPr>
          <w:rFonts w:ascii="仿宋" w:eastAsia="仿宋" w:hAnsi="仿宋" w:cs="仿宋" w:hint="eastAsia"/>
          <w:sz w:val="28"/>
          <w:lang w:eastAsia="zh-CN"/>
        </w:rPr>
      </w:pPr>
      <w:bookmarkStart w:id="17" w:name="_Toc18521"/>
      <w:r>
        <w:rPr>
          <w:rFonts w:ascii="仿宋" w:eastAsia="仿宋" w:hAnsi="仿宋" w:cs="仿宋" w:hint="eastAsia"/>
          <w:sz w:val="28"/>
          <w:lang w:eastAsia="zh-CN"/>
        </w:rPr>
        <w:t>五、虫草项目可持续发展</w:t>
      </w:r>
      <w:bookmarkEnd w:id="17"/>
    </w:p>
    <w:p>
      <w:pPr>
        <w:pStyle w:val="Heading2"/>
        <w:rPr>
          <w:rFonts w:ascii="仿宋" w:eastAsia="仿宋" w:hAnsi="仿宋" w:cs="仿宋" w:hint="eastAsia"/>
          <w:lang w:eastAsia="zh-CN"/>
        </w:rPr>
      </w:pPr>
      <w:bookmarkStart w:id="18" w:name="_Toc159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虫草项目中，虫草项目团队着眼于未来，明确了可持续发展的战略方向。制定的具体可持续发展目标包括降低资源使用、采用环保技术、最大化社会效益等。这一步骤不仅有助于虫草项目在环保和社会责任方面达到最高标准，也为未来提供了明确的指引，确保虫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可持续实践的融入虫草项目管理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虫草项目管理周期。从虫草项目规划开始，虫草项目团队就考虑了环境和社会的因素。在执行阶段，虫草项目团队积极推动绿色技术的应用，优化资源利用。此外，关注员工的社会责任，通过培训和沟通活动提高员工对可持续发展的认知，使他们能够在日常工作中践行可持续实践。这些举措不仅为虫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636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扎根于虫草项目的可持续发展理念，我们深信环保与社会责任是虫草项目成功的关键支柱。在虫草项目的每一步，我们都致力于通过创新和实践，履行对环境和社会的坚定责任。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团队通过引入先进的环保技术、建立高效的废物处理系统以及推动能源节约措施，积极履行环保责任。定期的环保监测和评估确保虫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不仅致力于自身可持续发展，还注重对社会的回馈。通过支持社区虫草项目、参与慈善事业、提供培训机会等方式，虫草项目积极履行社会责任。与当地社区建立积极互动，关注员工的工作与生活平衡，以及员工的身心健康，是虫草项目在社会责任层面的关键举措。这样的实践不仅增强了虫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381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142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的技术管理特点体现在其创新导向。通过引入最先进的技术趋势和解决方案，虫草项目致力于提升科技含量、提高质量和效率水平。这意味着我们将采用最新的工具和方法，确保虫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虫草项目技术管理的显著特征。通过整合不同领域的技术资源，我们实现了跨学科的协同工作。这有助于优化技术架构，提高整体效能。此外，整合性策略还促进了不同技术团队之间的紧密沟通和高效合作，确保虫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虫草项目所采用的技术。通过不断优化技术方案，虫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虫草项目团队将在虫草项目初期识别可能的技术风险，并采取相应的预防和应对措施。通过建立健全的风险评估机制，虫草项目能够在实施过程中及时发现并解决潜在的技术问题，保障虫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通过这些独特的技术管理特点，我们确信在虫草项目中，技术将成为虫草项目成功的有力支持。这一深度剖析揭示了技术管理在虫草项目实施中的关键作用，为虫草项目的技术基础奠定了坚实的基础。</w:t>
      </w:r>
    </w:p>
    <w:p>
      <w:pPr>
        <w:pStyle w:val="Heading2"/>
        <w:ind w:firstLine="560" w:firstLineChars="200"/>
        <w:rPr>
          <w:rFonts w:ascii="仿宋" w:eastAsia="仿宋" w:hAnsi="仿宋" w:cs="仿宋" w:hint="eastAsia"/>
          <w:sz w:val="28"/>
          <w:lang w:eastAsia="zh-CN"/>
        </w:rPr>
      </w:pPr>
      <w:bookmarkStart w:id="22" w:name="_Toc2054"/>
      <w:r>
        <w:rPr>
          <w:rFonts w:ascii="仿宋" w:eastAsia="仿宋" w:hAnsi="仿宋" w:cs="仿宋" w:hint="eastAsia"/>
          <w:sz w:val="28"/>
          <w:lang w:eastAsia="zh-CN"/>
        </w:rPr>
        <w:t>(二)、虫草项目工艺技术设计方案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https://d.book118.com/797002142054006054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FA24CF"/>
    <w:rsid w:val="27FA24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0214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2024-03-03T20:07:00Z</dcterms:created>
  <dcterms:modified xsi:type="dcterms:W3CDTF">2024-03-03T20:07:31Z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3C9B385A404844B98B9EBA5B8F224A12_11</vt:lpwstr>
  </property>
  <property fmtid="{D5CDD505-2E9C-101B-9397-08002B2CF9AE}" pid="3" name="KSOProductBuildVer">
    <vt:lpwstr>2052-12.1.0.16388</vt:lpwstr>
  </property>
</Properties>
</file>