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6E05" w14:paraId="152F6B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6E05" w14:paraId="31B6B8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6E05" w14:paraId="28DE85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6E05" w:rsidRPr="00E56E05" w14:paraId="2BBFCA74" w14:textId="4815A3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6E05">
        <w:rPr>
          <w:rFonts w:ascii="宋体" w:eastAsia="宋体" w:hAnsi="宋体" w:hint="eastAsia"/>
          <w:b/>
          <w:sz w:val="60"/>
        </w:rPr>
        <w:t>高性能铁氧体一次料项目招商引资风险评估报告</w:t>
      </w:r>
    </w:p>
    <w:p w:rsidR="00E56E05" w:rsidP="00E56E05" w14:paraId="0013ACAD" w14:textId="239BD1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6E05">
        <w:rPr>
          <w:rFonts w:ascii="仿宋" w:eastAsia="仿宋" w:hAnsi="仿宋" w:hint="eastAsia"/>
          <w:b/>
          <w:sz w:val="40"/>
        </w:rPr>
        <w:t>目录</w:t>
      </w:r>
    </w:p>
    <w:p w:rsidR="00E56E05" w14:paraId="40C4188A" w14:textId="24B5DD3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6E05" w14:paraId="3DEE4465" w14:textId="2290AE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一、高性能铁氧体一次料项目工程设计研究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6E05" w14:paraId="78C2A8F6" w14:textId="4184F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6E05" w14:paraId="5ED8D023" w14:textId="06D1D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(二)、高性能铁氧体一次料项目工程建设标准规范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6E05" w14:paraId="3EB5C8C6" w14:textId="64FDA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(三)、高性能铁氧体一次料项目总平面设计要求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6E05" w14:paraId="5EE429A5" w14:textId="6250A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6E05" w14:paraId="721E9759" w14:textId="3525C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6E05" w14:paraId="1AA12D91" w14:textId="27031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6E05" w14:paraId="345DCD72" w14:textId="6E09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6E05" w14:paraId="0D9F69FB" w14:textId="25693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6E05" w14:paraId="37B17450" w14:textId="59C46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6E05" w14:paraId="2DC7E865" w14:textId="2D90B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56E05" w14:paraId="692B4188" w14:textId="4A525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6E05" w14:paraId="3B7DEC40" w14:textId="02526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6E05" w14:paraId="68DD3807" w14:textId="3DEB2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6E05" w14:paraId="09BB4A26" w14:textId="17EB6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6E05" w14:paraId="711852F7" w14:textId="18655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6E05" w14:paraId="4D33D2A7" w14:textId="74A76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6E05" w14:paraId="5825337F" w14:textId="2B8D9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56E05" w14:paraId="26357F62" w14:textId="34A92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6E05" w14:paraId="6D6489D2" w14:textId="322270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(三)、高性能铁氧体一次料项目盈利能力分析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6E05" w14:paraId="45083879" w14:textId="09992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6E05" w14:paraId="676B451C" w14:textId="5517B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(一)、高性能铁氧体一次料项目建设期的原材料及辅助材料供应概述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6E05" w14:paraId="19472422" w14:textId="3B8E0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(二)、高性能铁氧体一次料项目运营期原辅材料采购及管理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6E05" w14:paraId="5941E179" w14:textId="772B9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6E05" w14:paraId="4F73D6D7" w14:textId="168B0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(四)、高性能铁氧体一次料项目工艺技术设计方案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6E05" w14:paraId="2A05E7EC" w14:textId="7130B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(五)、高性能铁氧体一次料项目设备选型及配置方案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6E05" w14:paraId="3F9F1F34" w14:textId="23C5E1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6E05" w14:paraId="567CD8E5" w14:textId="45778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6E05" w14:paraId="0E999C37" w14:textId="6638F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6E05" w14:paraId="360AA759" w14:textId="0C8D3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56E05" w14:paraId="51C2D21B" w14:textId="4AF44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6E05" w14:paraId="3A03284E" w14:textId="77C72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6E05" w14:paraId="262E11A7" w14:textId="4C0EF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6E05" w14:paraId="5067FAED" w14:textId="6BD2C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(七)、高性能铁氧体一次料项目建设风险及控制手段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56E05" w14:paraId="401225F9" w14:textId="257D4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6E05" w14:paraId="13478D10" w14:textId="7AA3C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6E05" w14:paraId="3AFB5CDB" w14:textId="43521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56E05" w14:paraId="58260052" w14:textId="01365B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6E05" w14:paraId="44E71D8F" w14:textId="59AF1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6E05" w14:paraId="7165D3A2" w14:textId="43AC0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6E05" w14:paraId="6A74E223" w14:textId="652E9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6E05" w14:paraId="21145553" w14:textId="1A195CB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(四)、高性能铁氧体一次料项目建设对区域经济的短期与长期影响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56E05" w14:paraId="241A0741" w14:textId="4DD17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56E05" w14:paraId="159501A3" w14:textId="1A9C7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6E05" w14:paraId="106C8676" w14:textId="4577E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6E05" w14:paraId="2E6F11D8" w14:textId="16D12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(八)、高性能铁氧体一次料项目建设的经济效益与环境效益权衡分析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56E05" w14:paraId="760C4F0D" w14:textId="2B67D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56E05" w14:paraId="51419FC8" w14:textId="4DABB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6E05" w14:paraId="5D9B9173" w14:textId="3B637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6E05" w14:paraId="3427C1CB" w14:textId="7F800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6E05" w14:paraId="74425A7D" w14:textId="7F165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6E05" w14:paraId="30967422" w14:textId="0FD81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6E05" w14:paraId="16F2069C" w14:textId="771DB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6E05" w14:paraId="5DF4425F" w14:textId="31519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6E05" w14:paraId="7EA31D16" w14:textId="7E83D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6E05" w14:paraId="529FC862" w14:textId="5B955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6E05" w14:paraId="56D726F3" w14:textId="71B2B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6E05" w14:paraId="16FE1FD5" w14:textId="28985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56E05" w14:paraId="2E17E2E8" w14:textId="2CB363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九、高性能铁氧体一次料项目招投标方案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6E05" w14:paraId="65689E6B" w14:textId="64082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56E05" w14:paraId="79925B4A" w14:textId="3B370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56E05" w14:paraId="7EC51FB6" w14:textId="4D0B0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56E05" w14:paraId="6B5E96CE" w14:textId="6E83F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(四)、高性能铁氧体一次料项目招投标要求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56E05" w14:paraId="26CC4942" w14:textId="32ECC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(五)、高性能铁氧体一次料项目招标方式和招标程序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_Toc155496380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https://d.book118.com/797031154112006031</w:t>
        </w:r>
      </w:hyperlink>
    </w:p>
    <w:p w:rsidR="00E56E0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paraId="3071E1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6E05" w14:paraId="617A6C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paraId="1BF28626" w14:textId="238809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6E05" w14:paraId="1205FD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paraId="44DBBF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6E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textId="238809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6E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6E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textId="238809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6E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6E0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P="00E608F5" w14:textId="238809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6E0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paraId="349523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RPr="00E56E05" w:rsidP="00E56E05" w14:paraId="6AC5A899" w14:textId="3D457D5A">
    <w:pPr>
      <w:pStyle w:val="Header"/>
      <w:rPr>
        <w:rFonts w:ascii="仿宋" w:eastAsia="仿宋" w:hAnsi="仿宋"/>
      </w:rPr>
    </w:pPr>
    <w:r w:rsidRPr="00E56E05">
      <w:rPr>
        <w:rFonts w:ascii="仿宋" w:eastAsia="仿宋" w:hAnsi="仿宋" w:hint="eastAsia"/>
      </w:rPr>
      <w:t>高性能铁氧体一次料项目招商引资风险评估报告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paraId="555740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RPr="00E56E05" w:rsidP="00E56E05" w14:textId="3D457D5A">
    <w:pPr>
      <w:pStyle w:val="Header"/>
      <w:rPr>
        <w:rFonts w:ascii="仿宋" w:eastAsia="仿宋" w:hAnsi="仿宋"/>
      </w:rPr>
    </w:pPr>
    <w:r w:rsidRPr="00E56E05">
      <w:rPr>
        <w:rFonts w:ascii="仿宋" w:eastAsia="仿宋" w:hAnsi="仿宋" w:hint="eastAsia"/>
      </w:rPr>
      <w:t>高性能铁氧体一次料项目招商引资风险评估报告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RPr="00E56E05" w:rsidP="00E56E05" w14:textId="3D457D5A">
    <w:pPr>
      <w:pStyle w:val="Header"/>
      <w:rPr>
        <w:rFonts w:ascii="仿宋" w:eastAsia="仿宋" w:hAnsi="仿宋"/>
      </w:rPr>
    </w:pPr>
    <w:r w:rsidRPr="00E56E05">
      <w:rPr>
        <w:rFonts w:ascii="仿宋" w:eastAsia="仿宋" w:hAnsi="仿宋" w:hint="eastAsia"/>
      </w:rPr>
      <w:t>高性能铁氧体一次料项目招商引资风险评估报告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:rsidRPr="00E56E05" w:rsidP="00E56E05" w14:textId="3D457D5A">
    <w:pPr>
      <w:pStyle w:val="Header"/>
      <w:rPr>
        <w:rFonts w:ascii="仿宋" w:eastAsia="仿宋" w:hAnsi="仿宋"/>
      </w:rPr>
    </w:pPr>
    <w:r w:rsidRPr="00E56E05">
      <w:rPr>
        <w:rFonts w:ascii="仿宋" w:eastAsia="仿宋" w:hAnsi="仿宋" w:hint="eastAsia"/>
      </w:rPr>
      <w:t>高性能铁氧体一次料项目招商引资风险评估报告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E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E05"/>
    <w:rsid w:val="00CF0DFC"/>
    <w:rsid w:val="00D30860"/>
    <w:rsid w:val="00E56E05"/>
    <w:rsid w:val="00E608F5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BCBFFE"/>
  <w15:chartTrackingRefBased/>
  <w15:docId w15:val="{DF5BA893-BD44-4ADD-A37C-4738B443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6E0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6E0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6E0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6E0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6E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6E0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6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6E0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6E05"/>
  </w:style>
  <w:style w:type="paragraph" w:styleId="TOC1">
    <w:name w:val="toc 1"/>
    <w:basedOn w:val="Normal"/>
    <w:next w:val="Normal"/>
    <w:autoRedefine/>
    <w:uiPriority w:val="39"/>
    <w:unhideWhenUsed/>
    <w:rsid w:val="00E56E05"/>
  </w:style>
  <w:style w:type="paragraph" w:styleId="TOC2">
    <w:name w:val="toc 2"/>
    <w:basedOn w:val="Normal"/>
    <w:next w:val="Normal"/>
    <w:autoRedefine/>
    <w:uiPriority w:val="39"/>
    <w:unhideWhenUsed/>
    <w:rsid w:val="00E56E0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7031154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6478</Words>
  <Characters>36926</Characters>
  <Application>Microsoft Office Word</Application>
  <DocSecurity>0</DocSecurity>
  <Lines>307</Lines>
  <Paragraphs>86</Paragraphs>
  <ScaleCrop>false</ScaleCrop>
  <Company/>
  <LinksUpToDate>false</LinksUpToDate>
  <CharactersWithSpaces>43318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2024-01-06T21:04:00Z</dcterms:created>
  <dcterms:modified xsi:type="dcterms:W3CDTF">2024-01-06T21:05:00Z</dcterms:modified>
</cp:coreProperties>
</file>