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277" w:lineRule="auto"/>
      </w:pPr>
    </w:p>
    <w:p>
      <w:pPr>
        <w:pStyle w:val="BodyText"/>
        <w:spacing w:line="277" w:lineRule="auto"/>
      </w:pPr>
    </w:p>
    <w:p>
      <w:pPr>
        <w:spacing w:before="166" w:line="290" w:lineRule="auto"/>
        <w:ind w:left="1893" w:right="1597" w:hanging="293"/>
        <w:outlineLvl w:val="0"/>
        <w:rPr>
          <w:rFonts w:ascii="黑体" w:eastAsia="黑体" w:hAnsi="黑体" w:cs="黑体"/>
          <w:sz w:val="74"/>
          <w:szCs w:val="74"/>
        </w:rPr>
      </w:pPr>
      <w:r>
        <w:rPr>
          <w:rFonts w:ascii="宋体" w:eastAsia="宋体" w:hAnsi="宋体" w:cs="宋体"/>
          <w:b/>
          <w:bCs/>
          <w:spacing w:val="-2"/>
          <w:sz w:val="51"/>
          <w:szCs w:val="51"/>
        </w:rPr>
        <w:t>市级应急联动指挥中心</w:t>
      </w:r>
      <w:r>
        <w:rPr>
          <w:rFonts w:ascii="宋体" w:eastAsia="宋体" w:hAnsi="宋体" w:cs="宋体"/>
          <w:spacing w:val="4"/>
          <w:sz w:val="51"/>
          <w:szCs w:val="51"/>
        </w:rPr>
        <w:t xml:space="preserve"> </w:t>
      </w:r>
      <w:r>
        <w:rPr>
          <w:rFonts w:ascii="黑体" w:eastAsia="黑体" w:hAnsi="黑体" w:cs="黑体"/>
          <w:b/>
          <w:bCs/>
          <w:spacing w:val="4"/>
          <w:sz w:val="74"/>
          <w:szCs w:val="74"/>
        </w:rPr>
        <w:t>规划设计方案</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spacing w:before="101" w:line="219" w:lineRule="auto"/>
        <w:ind w:left="2017"/>
        <w:rPr>
          <w:rFonts w:ascii="宋体" w:eastAsia="宋体" w:hAnsi="宋体" w:cs="宋体"/>
          <w:sz w:val="31"/>
          <w:szCs w:val="31"/>
        </w:rPr>
      </w:pPr>
      <w:r>
        <w:rPr>
          <w:rFonts w:ascii="宋体" w:eastAsia="宋体" w:hAnsi="宋体" w:cs="宋体"/>
          <w:b/>
          <w:bCs/>
          <w:spacing w:val="-42"/>
          <w:w w:val="96"/>
          <w:sz w:val="31"/>
          <w:szCs w:val="31"/>
        </w:rPr>
        <w:t>编制：</w:t>
      </w:r>
      <w:r>
        <w:rPr>
          <w:rFonts w:ascii="宋体" w:eastAsia="宋体" w:hAnsi="宋体" w:cs="宋体"/>
          <w:spacing w:val="2"/>
          <w:sz w:val="31"/>
          <w:szCs w:val="31"/>
        </w:rPr>
        <w:t xml:space="preserve"> </w:t>
      </w:r>
      <w:r>
        <w:rPr>
          <w:rFonts w:ascii="宋体" w:eastAsia="宋体" w:hAnsi="宋体" w:cs="宋体"/>
          <w:sz w:val="31"/>
          <w:szCs w:val="31"/>
          <w:u w:val="single" w:color="auto"/>
        </w:rPr>
        <w:t xml:space="preserve">                      </w:t>
      </w:r>
    </w:p>
    <w:p>
      <w:pPr>
        <w:spacing w:before="283" w:line="220" w:lineRule="auto"/>
        <w:ind w:left="2017"/>
        <w:rPr>
          <w:rFonts w:ascii="宋体" w:eastAsia="宋体" w:hAnsi="宋体" w:cs="宋体"/>
          <w:sz w:val="31"/>
          <w:szCs w:val="31"/>
        </w:rPr>
      </w:pPr>
      <w:r>
        <w:rPr>
          <w:rFonts w:ascii="宋体" w:eastAsia="宋体" w:hAnsi="宋体" w:cs="宋体"/>
          <w:b/>
          <w:bCs/>
          <w:spacing w:val="-52"/>
          <w:sz w:val="31"/>
          <w:szCs w:val="31"/>
        </w:rPr>
        <w:t>审核：</w:t>
      </w:r>
      <w:r>
        <w:rPr>
          <w:rFonts w:ascii="宋体" w:eastAsia="宋体" w:hAnsi="宋体" w:cs="宋体"/>
          <w:spacing w:val="-4"/>
          <w:sz w:val="31"/>
          <w:szCs w:val="31"/>
        </w:rPr>
        <w:t xml:space="preserve"> </w:t>
      </w:r>
      <w:r>
        <w:rPr>
          <w:rFonts w:ascii="宋体" w:eastAsia="宋体" w:hAnsi="宋体" w:cs="宋体"/>
          <w:sz w:val="31"/>
          <w:szCs w:val="31"/>
          <w:u w:val="single" w:color="auto"/>
        </w:rPr>
        <w:t xml:space="preserve">                      </w:t>
      </w:r>
    </w:p>
    <w:p>
      <w:pPr>
        <w:spacing w:before="280" w:line="220" w:lineRule="auto"/>
        <w:ind w:left="2017"/>
        <w:rPr>
          <w:rFonts w:ascii="宋体" w:eastAsia="宋体" w:hAnsi="宋体" w:cs="宋体"/>
          <w:sz w:val="31"/>
          <w:szCs w:val="31"/>
        </w:rPr>
      </w:pPr>
      <w:r>
        <w:rPr>
          <w:rFonts w:ascii="宋体" w:eastAsia="宋体" w:hAnsi="宋体" w:cs="宋体"/>
          <w:b/>
          <w:bCs/>
          <w:spacing w:val="-52"/>
          <w:sz w:val="31"/>
          <w:szCs w:val="31"/>
        </w:rPr>
        <w:t>审批：</w:t>
      </w:r>
      <w:r>
        <w:rPr>
          <w:rFonts w:ascii="宋体" w:eastAsia="宋体" w:hAnsi="宋体" w:cs="宋体"/>
          <w:spacing w:val="-4"/>
          <w:sz w:val="31"/>
          <w:szCs w:val="31"/>
        </w:rPr>
        <w:t xml:space="preserve"> </w:t>
      </w:r>
      <w:r>
        <w:rPr>
          <w:rFonts w:ascii="宋体" w:eastAsia="宋体" w:hAnsi="宋体" w:cs="宋体"/>
          <w:sz w:val="31"/>
          <w:szCs w:val="31"/>
          <w:u w:val="single" w:color="auto"/>
        </w:rPr>
        <w:t xml:space="preserve">                      </w:t>
      </w:r>
    </w:p>
    <w:p>
      <w:pPr>
        <w:spacing w:before="290" w:line="220" w:lineRule="auto"/>
        <w:ind w:left="3157"/>
        <w:rPr>
          <w:rFonts w:ascii="宋体" w:eastAsia="宋体" w:hAnsi="宋体" w:cs="宋体"/>
          <w:sz w:val="31"/>
          <w:szCs w:val="31"/>
        </w:rPr>
      </w:pPr>
      <w:r>
        <w:rPr>
          <w:rFonts w:ascii="宋体" w:eastAsia="宋体" w:hAnsi="宋体" w:cs="宋体"/>
          <w:b/>
          <w:bCs/>
          <w:sz w:val="31"/>
          <w:szCs w:val="31"/>
        </w:rPr>
        <w:t>XXX</w:t>
      </w:r>
      <w:r>
        <w:rPr>
          <w:rFonts w:ascii="宋体" w:eastAsia="宋体" w:hAnsi="宋体" w:cs="宋体"/>
          <w:spacing w:val="119"/>
          <w:sz w:val="31"/>
          <w:szCs w:val="31"/>
        </w:rPr>
        <w:t xml:space="preserve"> </w:t>
      </w:r>
      <w:r>
        <w:rPr>
          <w:rFonts w:ascii="宋体" w:eastAsia="宋体" w:hAnsi="宋体" w:cs="宋体"/>
          <w:b/>
          <w:bCs/>
          <w:spacing w:val="10"/>
          <w:sz w:val="31"/>
          <w:szCs w:val="31"/>
        </w:rPr>
        <w:t>有限公司</w:t>
      </w:r>
    </w:p>
    <w:p>
      <w:pPr>
        <w:spacing w:before="270" w:line="219" w:lineRule="auto"/>
        <w:ind w:left="3267"/>
        <w:rPr>
          <w:rFonts w:ascii="宋体" w:eastAsia="宋体" w:hAnsi="宋体" w:cs="宋体"/>
          <w:sz w:val="31"/>
          <w:szCs w:val="31"/>
        </w:rPr>
      </w:pPr>
      <w:r>
        <w:rPr>
          <w:rFonts w:ascii="宋体" w:eastAsia="宋体" w:hAnsi="宋体" w:cs="宋体"/>
          <w:b/>
          <w:bCs/>
          <w:spacing w:val="-11"/>
          <w:sz w:val="31"/>
          <w:szCs w:val="31"/>
        </w:rPr>
        <w:t>20xx</w:t>
      </w:r>
      <w:r>
        <w:rPr>
          <w:rFonts w:ascii="宋体" w:eastAsia="宋体" w:hAnsi="宋体" w:cs="宋体"/>
          <w:spacing w:val="-63"/>
          <w:sz w:val="31"/>
          <w:szCs w:val="31"/>
        </w:rPr>
        <w:t xml:space="preserve"> </w:t>
      </w:r>
      <w:r>
        <w:rPr>
          <w:rFonts w:ascii="宋体" w:eastAsia="宋体" w:hAnsi="宋体" w:cs="宋体"/>
          <w:b/>
          <w:bCs/>
          <w:spacing w:val="-11"/>
          <w:sz w:val="31"/>
          <w:szCs w:val="31"/>
        </w:rPr>
        <w:t>年</w:t>
      </w:r>
      <w:r>
        <w:rPr>
          <w:rFonts w:ascii="宋体" w:eastAsia="宋体" w:hAnsi="宋体" w:cs="宋体"/>
          <w:spacing w:val="-68"/>
          <w:sz w:val="31"/>
          <w:szCs w:val="31"/>
        </w:rPr>
        <w:t xml:space="preserve"> </w:t>
      </w:r>
      <w:r>
        <w:rPr>
          <w:rFonts w:ascii="宋体" w:eastAsia="宋体" w:hAnsi="宋体" w:cs="宋体"/>
          <w:b/>
          <w:bCs/>
          <w:spacing w:val="-11"/>
          <w:sz w:val="31"/>
          <w:szCs w:val="31"/>
        </w:rPr>
        <w:t>0</w:t>
      </w:r>
      <w:r>
        <w:rPr>
          <w:rFonts w:ascii="宋体" w:eastAsia="宋体" w:hAnsi="宋体" w:cs="宋体"/>
          <w:spacing w:val="-72"/>
          <w:sz w:val="31"/>
          <w:szCs w:val="31"/>
        </w:rPr>
        <w:t xml:space="preserve"> </w:t>
      </w:r>
      <w:r>
        <w:rPr>
          <w:rFonts w:ascii="宋体" w:eastAsia="宋体" w:hAnsi="宋体" w:cs="宋体"/>
          <w:b/>
          <w:bCs/>
          <w:spacing w:val="-11"/>
          <w:sz w:val="31"/>
          <w:szCs w:val="31"/>
        </w:rPr>
        <w:t>4</w:t>
      </w:r>
      <w:r>
        <w:rPr>
          <w:rFonts w:ascii="宋体" w:eastAsia="宋体" w:hAnsi="宋体" w:cs="宋体"/>
          <w:spacing w:val="-63"/>
          <w:sz w:val="31"/>
          <w:szCs w:val="31"/>
        </w:rPr>
        <w:t xml:space="preserve"> </w:t>
      </w:r>
      <w:r>
        <w:rPr>
          <w:rFonts w:ascii="宋体" w:eastAsia="宋体" w:hAnsi="宋体" w:cs="宋体"/>
          <w:b/>
          <w:bCs/>
          <w:spacing w:val="-11"/>
          <w:sz w:val="31"/>
          <w:szCs w:val="31"/>
        </w:rPr>
        <w:t>月</w:t>
      </w:r>
    </w:p>
    <w:p>
      <w:pPr>
        <w:spacing w:line="219" w:lineRule="auto"/>
        <w:rPr>
          <w:rFonts w:ascii="宋体" w:eastAsia="宋体" w:hAnsi="宋体" w:cs="宋体"/>
          <w:sz w:val="31"/>
          <w:szCs w:val="31"/>
        </w:rPr>
        <w:sectPr>
          <w:pgSz w:w="11910" w:h="16840"/>
          <w:pgMar w:top="1431" w:right="1786" w:bottom="0" w:left="1786" w:header="0" w:footer="0" w:gutter="0"/>
          <w:cols w:space="708"/>
        </w:sectPr>
      </w:pPr>
    </w:p>
    <w:p>
      <w:pPr>
        <w:spacing w:before="131" w:line="221" w:lineRule="auto"/>
        <w:ind w:left="3046"/>
        <w:rPr>
          <w:rFonts w:ascii="宋体" w:eastAsia="宋体" w:hAnsi="宋体" w:cs="宋体"/>
          <w:sz w:val="23"/>
          <w:szCs w:val="23"/>
        </w:rPr>
      </w:pPr>
      <w:r>
        <w:rPr>
          <w:rFonts w:ascii="宋体" w:eastAsia="宋体" w:hAnsi="宋体" w:cs="宋体"/>
          <w:spacing w:val="-27"/>
          <w:sz w:val="23"/>
          <w:szCs w:val="23"/>
        </w:rPr>
        <w:t>目</w:t>
      </w:r>
      <w:r>
        <w:rPr>
          <w:rFonts w:ascii="宋体" w:eastAsia="宋体" w:hAnsi="宋体" w:cs="宋体"/>
          <w:spacing w:val="12"/>
          <w:sz w:val="23"/>
          <w:szCs w:val="23"/>
        </w:rPr>
        <w:t xml:space="preserve">      </w:t>
      </w:r>
      <w:r>
        <w:rPr>
          <w:rFonts w:ascii="宋体" w:eastAsia="宋体" w:hAnsi="宋体" w:cs="宋体"/>
          <w:spacing w:val="-27"/>
          <w:sz w:val="23"/>
          <w:szCs w:val="23"/>
        </w:rPr>
        <w:t>录</w:t>
      </w:r>
    </w:p>
    <w:p>
      <w:pPr>
        <w:pStyle w:val="BodyText"/>
        <w:spacing w:line="252" w:lineRule="auto"/>
      </w:pPr>
    </w:p>
    <w:p>
      <w:pPr>
        <w:tabs>
          <w:tab w:val="right" w:leader="dot" w:pos="8245"/>
        </w:tabs>
        <w:spacing w:before="74" w:line="219" w:lineRule="auto"/>
        <w:rPr>
          <w:rFonts w:ascii="Times New Roman" w:eastAsia="Times New Roman" w:hAnsi="Times New Roman" w:cs="Times New Roman"/>
          <w:sz w:val="23"/>
          <w:szCs w:val="23"/>
        </w:rPr>
      </w:pPr>
      <w:r>
        <w:rPr>
          <w:rFonts w:ascii="宋体" w:eastAsia="宋体" w:hAnsi="宋体" w:cs="宋体"/>
          <w:b/>
          <w:bCs/>
          <w:spacing w:val="1"/>
          <w:sz w:val="23"/>
          <w:szCs w:val="23"/>
        </w:rPr>
        <w:t>一</w:t>
      </w:r>
      <w:r>
        <w:rPr>
          <w:rFonts w:ascii="宋体" w:eastAsia="宋体" w:hAnsi="宋体" w:cs="宋体"/>
          <w:spacing w:val="-43"/>
          <w:sz w:val="23"/>
          <w:szCs w:val="23"/>
        </w:rPr>
        <w:t xml:space="preserve"> </w:t>
      </w:r>
      <w:r>
        <w:rPr>
          <w:rFonts w:ascii="宋体" w:eastAsia="宋体" w:hAnsi="宋体" w:cs="宋体"/>
          <w:b/>
          <w:bCs/>
          <w:spacing w:val="1"/>
          <w:sz w:val="23"/>
          <w:szCs w:val="23"/>
        </w:rPr>
        <w:t>、</w:t>
      </w:r>
      <w:r>
        <w:rPr>
          <w:rFonts w:ascii="宋体" w:eastAsia="宋体" w:hAnsi="宋体" w:cs="宋体"/>
          <w:spacing w:val="103"/>
          <w:sz w:val="23"/>
          <w:szCs w:val="23"/>
        </w:rPr>
        <w:t xml:space="preserve"> </w:t>
      </w:r>
      <w:r>
        <w:rPr>
          <w:rFonts w:ascii="宋体" w:eastAsia="宋体" w:hAnsi="宋体" w:cs="宋体"/>
          <w:b/>
          <w:bCs/>
          <w:spacing w:val="1"/>
          <w:sz w:val="23"/>
          <w:szCs w:val="23"/>
        </w:rPr>
        <w:t>系统概述</w:t>
      </w:r>
      <w:r>
        <w:rPr>
          <w:rFonts w:ascii="宋体" w:eastAsia="宋体" w:hAnsi="宋体" w:cs="宋体"/>
          <w:spacing w:val="-90"/>
          <w:sz w:val="23"/>
          <w:szCs w:val="23"/>
        </w:rPr>
        <w:t xml:space="preserve"> </w:t>
      </w:r>
      <w:r>
        <w:rPr>
          <w:rFonts w:ascii="宋体" w:eastAsia="宋体" w:hAnsi="宋体" w:cs="宋体"/>
          <w:sz w:val="23"/>
          <w:szCs w:val="23"/>
        </w:rPr>
        <w:tab/>
      </w:r>
      <w:hyperlink w:anchor="bookmark1" w:history="1">
        <w:r>
          <w:rPr>
            <w:rFonts w:ascii="Times New Roman" w:eastAsia="Times New Roman" w:hAnsi="Times New Roman" w:cs="Times New Roman"/>
            <w:b/>
            <w:bCs/>
            <w:sz w:val="23"/>
            <w:szCs w:val="23"/>
          </w:rPr>
          <w:t>4</w:t>
        </w:r>
      </w:hyperlink>
    </w:p>
    <w:p>
      <w:pPr>
        <w:pStyle w:val="BodyText"/>
        <w:spacing w:line="274" w:lineRule="auto"/>
      </w:pPr>
    </w:p>
    <w:p>
      <w:pPr>
        <w:tabs>
          <w:tab w:val="right" w:leader="dot" w:pos="8257"/>
        </w:tabs>
        <w:spacing w:before="74"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1      </w:t>
      </w:r>
      <w:r>
        <w:rPr>
          <w:rFonts w:ascii="宋体" w:eastAsia="宋体" w:hAnsi="宋体" w:cs="宋体"/>
          <w:spacing w:val="6"/>
          <w:sz w:val="23"/>
          <w:szCs w:val="23"/>
        </w:rPr>
        <w:t>系统建设的重要性与紧迫性</w:t>
      </w:r>
      <w:r>
        <w:rPr>
          <w:rFonts w:ascii="宋体" w:eastAsia="宋体" w:hAnsi="宋体" w:cs="宋体"/>
          <w:spacing w:val="-81"/>
          <w:sz w:val="23"/>
          <w:szCs w:val="23"/>
        </w:rPr>
        <w:t xml:space="preserve"> </w:t>
      </w:r>
      <w:r>
        <w:rPr>
          <w:rFonts w:ascii="宋体" w:eastAsia="宋体" w:hAnsi="宋体" w:cs="宋体"/>
          <w:sz w:val="23"/>
          <w:szCs w:val="23"/>
        </w:rPr>
        <w:tab/>
      </w:r>
      <w:hyperlink w:anchor="bookmark2" w:history="1">
        <w:r>
          <w:rPr>
            <w:rFonts w:ascii="Times New Roman" w:eastAsia="Times New Roman" w:hAnsi="Times New Roman" w:cs="Times New Roman"/>
            <w:spacing w:val="1"/>
            <w:sz w:val="23"/>
            <w:szCs w:val="23"/>
          </w:rPr>
          <w:t>4</w:t>
        </w:r>
      </w:hyperlink>
    </w:p>
    <w:p>
      <w:pPr>
        <w:tabs>
          <w:tab w:val="right" w:leader="dot" w:pos="8280"/>
        </w:tabs>
        <w:spacing w:before="227" w:line="220"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2      </w:t>
      </w:r>
      <w:r>
        <w:rPr>
          <w:rFonts w:ascii="宋体" w:eastAsia="宋体" w:hAnsi="宋体" w:cs="宋体"/>
          <w:spacing w:val="8"/>
          <w:sz w:val="23"/>
          <w:szCs w:val="23"/>
        </w:rPr>
        <w:t>应急联动指挥系统建设综述</w:t>
      </w:r>
      <w:r>
        <w:rPr>
          <w:rFonts w:ascii="宋体" w:eastAsia="宋体" w:hAnsi="宋体" w:cs="宋体"/>
          <w:spacing w:val="-79"/>
          <w:sz w:val="23"/>
          <w:szCs w:val="23"/>
        </w:rPr>
        <w:t xml:space="preserve"> </w:t>
      </w:r>
      <w:r>
        <w:rPr>
          <w:rFonts w:ascii="宋体" w:eastAsia="宋体" w:hAnsi="宋体" w:cs="宋体"/>
          <w:sz w:val="23"/>
          <w:szCs w:val="23"/>
        </w:rPr>
        <w:tab/>
      </w:r>
      <w:hyperlink w:anchor="bookmark3" w:history="1">
        <w:r>
          <w:rPr>
            <w:rFonts w:ascii="Times New Roman" w:eastAsia="Times New Roman" w:hAnsi="Times New Roman" w:cs="Times New Roman"/>
            <w:sz w:val="23"/>
            <w:szCs w:val="23"/>
          </w:rPr>
          <w:t>5</w:t>
        </w:r>
      </w:hyperlink>
    </w:p>
    <w:p>
      <w:pPr>
        <w:tabs>
          <w:tab w:val="right" w:leader="dot" w:pos="8280"/>
        </w:tabs>
        <w:spacing w:before="205"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3      </w:t>
      </w:r>
      <w:r>
        <w:rPr>
          <w:rFonts w:ascii="宋体" w:eastAsia="宋体" w:hAnsi="宋体" w:cs="宋体"/>
          <w:spacing w:val="8"/>
          <w:sz w:val="23"/>
          <w:szCs w:val="23"/>
        </w:rPr>
        <w:t>市级应急联动指挥系统规划建设总体目标</w:t>
      </w:r>
      <w:r>
        <w:rPr>
          <w:rFonts w:ascii="宋体" w:eastAsia="宋体" w:hAnsi="宋体" w:cs="宋体"/>
          <w:spacing w:val="-77"/>
          <w:sz w:val="23"/>
          <w:szCs w:val="23"/>
        </w:rPr>
        <w:t xml:space="preserve"> </w:t>
      </w:r>
      <w:r>
        <w:rPr>
          <w:rFonts w:ascii="宋体" w:eastAsia="宋体" w:hAnsi="宋体" w:cs="宋体"/>
          <w:sz w:val="23"/>
          <w:szCs w:val="23"/>
        </w:rPr>
        <w:tab/>
      </w:r>
      <w:hyperlink w:anchor="bookmark4" w:history="1">
        <w:r>
          <w:rPr>
            <w:rFonts w:ascii="Times New Roman" w:eastAsia="Times New Roman" w:hAnsi="Times New Roman" w:cs="Times New Roman"/>
            <w:sz w:val="23"/>
            <w:szCs w:val="23"/>
          </w:rPr>
          <w:t>5</w:t>
        </w:r>
      </w:hyperlink>
    </w:p>
    <w:p>
      <w:pPr>
        <w:tabs>
          <w:tab w:val="right" w:leader="dot" w:pos="8270"/>
        </w:tabs>
        <w:spacing w:before="226"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9"/>
          <w:sz w:val="23"/>
          <w:szCs w:val="23"/>
        </w:rPr>
        <w:t xml:space="preserve">4      </w:t>
      </w:r>
      <w:r>
        <w:rPr>
          <w:rFonts w:ascii="宋体" w:eastAsia="宋体" w:hAnsi="宋体" w:cs="宋体"/>
          <w:spacing w:val="9"/>
          <w:sz w:val="23"/>
          <w:szCs w:val="23"/>
        </w:rPr>
        <w:t>市级政府应急指挥中心项目建设目标</w:t>
      </w:r>
      <w:r>
        <w:rPr>
          <w:rFonts w:ascii="宋体" w:eastAsia="宋体" w:hAnsi="宋体" w:cs="宋体"/>
          <w:spacing w:val="-84"/>
          <w:sz w:val="23"/>
          <w:szCs w:val="23"/>
        </w:rPr>
        <w:t xml:space="preserve"> </w:t>
      </w:r>
      <w:r>
        <w:rPr>
          <w:rFonts w:ascii="宋体" w:eastAsia="宋体" w:hAnsi="宋体" w:cs="宋体"/>
          <w:sz w:val="23"/>
          <w:szCs w:val="23"/>
        </w:rPr>
        <w:tab/>
      </w:r>
      <w:hyperlink w:anchor="bookmark5" w:history="1">
        <w:r>
          <w:rPr>
            <w:rFonts w:ascii="Times New Roman" w:eastAsia="Times New Roman" w:hAnsi="Times New Roman" w:cs="Times New Roman"/>
            <w:sz w:val="23"/>
            <w:szCs w:val="23"/>
          </w:rPr>
          <w:t>6</w:t>
        </w:r>
      </w:hyperlink>
    </w:p>
    <w:p>
      <w:pPr>
        <w:pStyle w:val="BodyText"/>
        <w:spacing w:line="247" w:lineRule="auto"/>
      </w:pPr>
    </w:p>
    <w:p>
      <w:pPr>
        <w:tabs>
          <w:tab w:val="right" w:leader="dot" w:pos="8262"/>
        </w:tabs>
        <w:spacing w:before="75" w:line="219" w:lineRule="auto"/>
        <w:rPr>
          <w:rFonts w:ascii="Times New Roman" w:eastAsia="Times New Roman" w:hAnsi="Times New Roman" w:cs="Times New Roman"/>
          <w:sz w:val="23"/>
          <w:szCs w:val="23"/>
        </w:rPr>
      </w:pPr>
      <w:r>
        <w:rPr>
          <w:rFonts w:ascii="宋体" w:eastAsia="宋体" w:hAnsi="宋体" w:cs="宋体"/>
          <w:b/>
          <w:bCs/>
          <w:spacing w:val="4"/>
          <w:sz w:val="23"/>
          <w:szCs w:val="23"/>
        </w:rPr>
        <w:t>二、</w:t>
      </w:r>
      <w:r>
        <w:rPr>
          <w:rFonts w:ascii="宋体" w:eastAsia="宋体" w:hAnsi="宋体" w:cs="宋体"/>
          <w:spacing w:val="55"/>
          <w:sz w:val="23"/>
          <w:szCs w:val="23"/>
        </w:rPr>
        <w:t xml:space="preserve">  </w:t>
      </w:r>
      <w:r>
        <w:rPr>
          <w:rFonts w:ascii="宋体" w:eastAsia="宋体" w:hAnsi="宋体" w:cs="宋体"/>
          <w:b/>
          <w:bCs/>
          <w:spacing w:val="4"/>
          <w:sz w:val="23"/>
          <w:szCs w:val="23"/>
        </w:rPr>
        <w:t>国内同类系统对本项目的启示及我市实际情况</w:t>
      </w:r>
      <w:r>
        <w:rPr>
          <w:rFonts w:ascii="宋体" w:eastAsia="宋体" w:hAnsi="宋体" w:cs="宋体"/>
          <w:spacing w:val="-91"/>
          <w:sz w:val="23"/>
          <w:szCs w:val="23"/>
        </w:rPr>
        <w:t xml:space="preserve"> </w:t>
      </w:r>
      <w:r>
        <w:rPr>
          <w:rFonts w:ascii="宋体" w:eastAsia="宋体" w:hAnsi="宋体" w:cs="宋体"/>
          <w:sz w:val="23"/>
          <w:szCs w:val="23"/>
        </w:rPr>
        <w:tab/>
      </w:r>
      <w:r>
        <w:rPr>
          <w:rFonts w:ascii="宋体" w:eastAsia="宋体" w:hAnsi="宋体" w:cs="宋体"/>
          <w:spacing w:val="-36"/>
          <w:sz w:val="23"/>
          <w:szCs w:val="23"/>
        </w:rPr>
        <w:t xml:space="preserve"> </w:t>
      </w:r>
      <w:hyperlink w:anchor="bookmark6" w:history="1">
        <w:r>
          <w:rPr>
            <w:rFonts w:ascii="Times New Roman" w:eastAsia="Times New Roman" w:hAnsi="Times New Roman" w:cs="Times New Roman"/>
            <w:b/>
            <w:bCs/>
            <w:sz w:val="23"/>
            <w:szCs w:val="23"/>
          </w:rPr>
          <w:t>7</w:t>
        </w:r>
      </w:hyperlink>
    </w:p>
    <w:p>
      <w:pPr>
        <w:pStyle w:val="BodyText"/>
        <w:spacing w:line="255" w:lineRule="auto"/>
      </w:pPr>
    </w:p>
    <w:p>
      <w:pPr>
        <w:tabs>
          <w:tab w:val="right" w:leader="dot" w:pos="8252"/>
        </w:tabs>
        <w:spacing w:before="76"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9"/>
          <w:sz w:val="23"/>
          <w:szCs w:val="23"/>
        </w:rPr>
        <w:t>1</w:t>
      </w:r>
      <w:r>
        <w:rPr>
          <w:rFonts w:ascii="Times New Roman" w:eastAsia="Times New Roman" w:hAnsi="Times New Roman" w:cs="Times New Roman"/>
          <w:spacing w:val="4"/>
          <w:sz w:val="23"/>
          <w:szCs w:val="23"/>
        </w:rPr>
        <w:t xml:space="preserve">      </w:t>
      </w:r>
      <w:r>
        <w:rPr>
          <w:rFonts w:ascii="宋体" w:eastAsia="宋体" w:hAnsi="宋体" w:cs="宋体"/>
          <w:spacing w:val="9"/>
          <w:sz w:val="23"/>
          <w:szCs w:val="23"/>
        </w:rPr>
        <w:t>南宁市</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69"/>
          <w:sz w:val="23"/>
          <w:szCs w:val="23"/>
        </w:rPr>
        <w:t xml:space="preserve"> </w:t>
      </w:r>
      <w:hyperlink w:anchor="bookmark7" w:history="1">
        <w:r>
          <w:rPr>
            <w:rFonts w:ascii="Times New Roman" w:eastAsia="Times New Roman" w:hAnsi="Times New Roman" w:cs="Times New Roman"/>
            <w:sz w:val="23"/>
            <w:szCs w:val="23"/>
          </w:rPr>
          <w:t>7</w:t>
        </w:r>
      </w:hyperlink>
    </w:p>
    <w:p>
      <w:pPr>
        <w:tabs>
          <w:tab w:val="right" w:leader="dot" w:pos="8252"/>
        </w:tabs>
        <w:spacing w:before="227"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2      </w:t>
      </w:r>
      <w:r>
        <w:rPr>
          <w:rFonts w:ascii="宋体" w:eastAsia="宋体" w:hAnsi="宋体" w:cs="宋体"/>
          <w:spacing w:val="7"/>
          <w:sz w:val="23"/>
          <w:szCs w:val="23"/>
        </w:rPr>
        <w:t>上海市</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80"/>
          <w:sz w:val="23"/>
          <w:szCs w:val="23"/>
        </w:rPr>
        <w:t xml:space="preserve"> </w:t>
      </w:r>
      <w:hyperlink w:anchor="bookmark8" w:history="1">
        <w:r>
          <w:rPr>
            <w:rFonts w:ascii="Times New Roman" w:eastAsia="Times New Roman" w:hAnsi="Times New Roman" w:cs="Times New Roman"/>
            <w:sz w:val="23"/>
            <w:szCs w:val="23"/>
          </w:rPr>
          <w:t>7</w:t>
        </w:r>
      </w:hyperlink>
    </w:p>
    <w:p>
      <w:pPr>
        <w:tabs>
          <w:tab w:val="right" w:leader="dot" w:pos="8257"/>
        </w:tabs>
        <w:spacing w:before="197"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3      </w:t>
      </w:r>
      <w:r>
        <w:rPr>
          <w:rFonts w:ascii="宋体" w:eastAsia="宋体" w:hAnsi="宋体" w:cs="宋体"/>
          <w:spacing w:val="8"/>
          <w:sz w:val="23"/>
          <w:szCs w:val="23"/>
        </w:rPr>
        <w:t>深圳市</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80"/>
          <w:sz w:val="23"/>
          <w:szCs w:val="23"/>
        </w:rPr>
        <w:t xml:space="preserve"> </w:t>
      </w:r>
      <w:hyperlink w:anchor="bookmark9" w:history="1">
        <w:r>
          <w:rPr>
            <w:rFonts w:ascii="Times New Roman" w:eastAsia="Times New Roman" w:hAnsi="Times New Roman" w:cs="Times New Roman"/>
            <w:sz w:val="23"/>
            <w:szCs w:val="23"/>
          </w:rPr>
          <w:t>8</w:t>
        </w:r>
      </w:hyperlink>
    </w:p>
    <w:p>
      <w:pPr>
        <w:tabs>
          <w:tab w:val="right" w:leader="dot" w:pos="8252"/>
        </w:tabs>
        <w:spacing w:before="237"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4      </w:t>
      </w:r>
      <w:r>
        <w:rPr>
          <w:rFonts w:ascii="宋体" w:eastAsia="宋体" w:hAnsi="宋体" w:cs="宋体"/>
          <w:spacing w:val="7"/>
          <w:sz w:val="23"/>
          <w:szCs w:val="23"/>
        </w:rPr>
        <w:t>成都市</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80"/>
          <w:sz w:val="23"/>
          <w:szCs w:val="23"/>
        </w:rPr>
        <w:t xml:space="preserve"> </w:t>
      </w:r>
      <w:hyperlink w:anchor="bookmark10" w:history="1">
        <w:r>
          <w:rPr>
            <w:rFonts w:ascii="Times New Roman" w:eastAsia="Times New Roman" w:hAnsi="Times New Roman" w:cs="Times New Roman"/>
            <w:sz w:val="23"/>
            <w:szCs w:val="23"/>
          </w:rPr>
          <w:t>9</w:t>
        </w:r>
      </w:hyperlink>
    </w:p>
    <w:p>
      <w:pPr>
        <w:tabs>
          <w:tab w:val="right" w:leader="dot" w:pos="8252"/>
        </w:tabs>
        <w:spacing w:before="197"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5      </w:t>
      </w:r>
      <w:r>
        <w:rPr>
          <w:rFonts w:ascii="宋体" w:eastAsia="宋体" w:hAnsi="宋体" w:cs="宋体"/>
          <w:spacing w:val="8"/>
          <w:sz w:val="23"/>
          <w:szCs w:val="23"/>
        </w:rPr>
        <w:t>德阳市</w:t>
      </w:r>
      <w:r>
        <w:rPr>
          <w:rFonts w:ascii="宋体" w:eastAsia="宋体" w:hAnsi="宋体" w:cs="宋体"/>
          <w:spacing w:val="-97"/>
          <w:sz w:val="23"/>
          <w:szCs w:val="23"/>
        </w:rPr>
        <w:t xml:space="preserve"> </w:t>
      </w:r>
      <w:r>
        <w:rPr>
          <w:rFonts w:ascii="宋体" w:eastAsia="宋体" w:hAnsi="宋体" w:cs="宋体"/>
          <w:sz w:val="23"/>
          <w:szCs w:val="23"/>
        </w:rPr>
        <w:tab/>
      </w:r>
      <w:hyperlink w:anchor="bookmark11" w:history="1">
        <w:r>
          <w:rPr>
            <w:rFonts w:ascii="Times New Roman" w:eastAsia="Times New Roman" w:hAnsi="Times New Roman" w:cs="Times New Roman"/>
            <w:spacing w:val="16"/>
            <w:sz w:val="23"/>
            <w:szCs w:val="23"/>
          </w:rPr>
          <w:t>9</w:t>
        </w:r>
      </w:hyperlink>
    </w:p>
    <w:p>
      <w:pPr>
        <w:tabs>
          <w:tab w:val="right" w:leader="dot" w:pos="8249"/>
        </w:tabs>
        <w:spacing w:before="228"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6</w:t>
      </w:r>
      <w:r>
        <w:rPr>
          <w:rFonts w:ascii="Times New Roman" w:eastAsia="Times New Roman" w:hAnsi="Times New Roman" w:cs="Times New Roman"/>
          <w:spacing w:val="9"/>
          <w:sz w:val="23"/>
          <w:szCs w:val="23"/>
        </w:rPr>
        <w:t xml:space="preserve">      </w:t>
      </w:r>
      <w:r>
        <w:rPr>
          <w:rFonts w:ascii="宋体" w:eastAsia="宋体" w:hAnsi="宋体" w:cs="宋体"/>
          <w:spacing w:val="8"/>
          <w:sz w:val="23"/>
          <w:szCs w:val="23"/>
        </w:rPr>
        <w:t>国内同类系统比较</w:t>
      </w:r>
      <w:r>
        <w:rPr>
          <w:rFonts w:ascii="宋体" w:eastAsia="宋体" w:hAnsi="宋体" w:cs="宋体"/>
          <w:spacing w:val="-92"/>
          <w:sz w:val="23"/>
          <w:szCs w:val="23"/>
        </w:rPr>
        <w:t xml:space="preserve"> </w:t>
      </w:r>
      <w:r>
        <w:rPr>
          <w:rFonts w:ascii="宋体" w:eastAsia="宋体" w:hAnsi="宋体" w:cs="宋体"/>
          <w:sz w:val="23"/>
          <w:szCs w:val="23"/>
        </w:rPr>
        <w:tab/>
      </w:r>
      <w:r>
        <w:rPr>
          <w:rFonts w:ascii="宋体" w:eastAsia="宋体" w:hAnsi="宋体" w:cs="宋体"/>
          <w:spacing w:val="-10"/>
          <w:sz w:val="23"/>
          <w:szCs w:val="23"/>
        </w:rPr>
        <w:t xml:space="preserve"> </w:t>
      </w:r>
      <w:hyperlink w:anchor="bookmark12" w:history="1">
        <w:r>
          <w:rPr>
            <w:rFonts w:ascii="Times New Roman" w:eastAsia="Times New Roman" w:hAnsi="Times New Roman" w:cs="Times New Roman"/>
            <w:spacing w:val="-7"/>
            <w:sz w:val="23"/>
            <w:szCs w:val="23"/>
          </w:rPr>
          <w:t>10</w:t>
        </w:r>
      </w:hyperlink>
    </w:p>
    <w:p>
      <w:pPr>
        <w:tabs>
          <w:tab w:val="right" w:leader="dot" w:pos="8300"/>
        </w:tabs>
        <w:spacing w:before="213" w:line="219" w:lineRule="auto"/>
        <w:ind w:left="226"/>
        <w:rPr>
          <w:rFonts w:ascii="Times New Roman" w:eastAsia="Times New Roman" w:hAnsi="Times New Roman" w:cs="Times New Roman"/>
          <w:sz w:val="23"/>
          <w:szCs w:val="23"/>
        </w:rPr>
      </w:pPr>
      <w:r>
        <w:rPr>
          <w:rFonts w:ascii="Times New Roman" w:eastAsia="Times New Roman" w:hAnsi="Times New Roman" w:cs="Times New Roman"/>
          <w:b/>
          <w:bCs/>
          <w:spacing w:val="19"/>
          <w:sz w:val="23"/>
          <w:szCs w:val="23"/>
        </w:rPr>
        <w:t>7</w:t>
      </w:r>
      <w:r>
        <w:rPr>
          <w:rFonts w:ascii="Times New Roman" w:eastAsia="Times New Roman" w:hAnsi="Times New Roman" w:cs="Times New Roman"/>
          <w:b/>
          <w:bCs/>
          <w:spacing w:val="5"/>
          <w:sz w:val="23"/>
          <w:szCs w:val="23"/>
        </w:rPr>
        <w:t xml:space="preserve">      </w:t>
      </w:r>
      <w:r>
        <w:rPr>
          <w:rFonts w:ascii="宋体" w:eastAsia="宋体" w:hAnsi="宋体" w:cs="宋体"/>
          <w:b/>
          <w:bCs/>
          <w:spacing w:val="19"/>
          <w:sz w:val="23"/>
          <w:szCs w:val="23"/>
        </w:rPr>
        <w:t>我市的特点</w:t>
      </w:r>
      <w:r>
        <w:rPr>
          <w:rFonts w:ascii="宋体" w:eastAsia="宋体" w:hAnsi="宋体" w:cs="宋体"/>
          <w:spacing w:val="-103"/>
          <w:sz w:val="23"/>
          <w:szCs w:val="23"/>
        </w:rPr>
        <w:t xml:space="preserve"> </w:t>
      </w:r>
      <w:r>
        <w:rPr>
          <w:rFonts w:ascii="宋体" w:eastAsia="宋体" w:hAnsi="宋体" w:cs="宋体"/>
          <w:sz w:val="23"/>
          <w:szCs w:val="23"/>
        </w:rPr>
        <w:tab/>
      </w:r>
      <w:hyperlink w:anchor="bookmark13" w:history="1">
        <w:r>
          <w:rPr>
            <w:rFonts w:ascii="Times New Roman" w:eastAsia="Times New Roman" w:hAnsi="Times New Roman" w:cs="Times New Roman"/>
            <w:b/>
            <w:bCs/>
            <w:spacing w:val="-1"/>
            <w:sz w:val="23"/>
            <w:szCs w:val="23"/>
          </w:rPr>
          <w:t>11</w:t>
        </w:r>
      </w:hyperlink>
    </w:p>
    <w:p>
      <w:pPr>
        <w:pStyle w:val="BodyText"/>
        <w:spacing w:line="260" w:lineRule="auto"/>
      </w:pPr>
    </w:p>
    <w:p>
      <w:pPr>
        <w:tabs>
          <w:tab w:val="right" w:leader="dot" w:pos="8240"/>
        </w:tabs>
        <w:spacing w:before="76" w:line="219" w:lineRule="auto"/>
        <w:rPr>
          <w:rFonts w:ascii="Times New Roman" w:eastAsia="Times New Roman" w:hAnsi="Times New Roman" w:cs="Times New Roman"/>
          <w:sz w:val="23"/>
          <w:szCs w:val="23"/>
        </w:rPr>
      </w:pPr>
      <w:r>
        <w:rPr>
          <w:rFonts w:ascii="宋体" w:eastAsia="宋体" w:hAnsi="宋体" w:cs="宋体"/>
          <w:b/>
          <w:bCs/>
          <w:spacing w:val="4"/>
          <w:sz w:val="23"/>
          <w:szCs w:val="23"/>
        </w:rPr>
        <w:t>三、</w:t>
      </w:r>
      <w:r>
        <w:rPr>
          <w:rFonts w:ascii="宋体" w:eastAsia="宋体" w:hAnsi="宋体" w:cs="宋体"/>
          <w:spacing w:val="47"/>
          <w:sz w:val="23"/>
          <w:szCs w:val="23"/>
        </w:rPr>
        <w:t xml:space="preserve">  </w:t>
      </w:r>
      <w:r>
        <w:rPr>
          <w:rFonts w:ascii="宋体" w:eastAsia="宋体" w:hAnsi="宋体" w:cs="宋体"/>
          <w:b/>
          <w:bCs/>
          <w:spacing w:val="4"/>
          <w:sz w:val="23"/>
          <w:szCs w:val="23"/>
        </w:rPr>
        <w:t>市级应急联动指挥中心建设的内容</w:t>
      </w:r>
      <w:r>
        <w:rPr>
          <w:rFonts w:ascii="宋体" w:eastAsia="宋体" w:hAnsi="宋体" w:cs="宋体"/>
          <w:spacing w:val="-93"/>
          <w:sz w:val="23"/>
          <w:szCs w:val="23"/>
        </w:rPr>
        <w:t xml:space="preserve"> </w:t>
      </w:r>
      <w:r>
        <w:rPr>
          <w:rFonts w:ascii="宋体" w:eastAsia="宋体" w:hAnsi="宋体" w:cs="宋体"/>
          <w:sz w:val="23"/>
          <w:szCs w:val="23"/>
        </w:rPr>
        <w:tab/>
      </w:r>
      <w:hyperlink w:anchor="bookmark14" w:history="1">
        <w:r>
          <w:rPr>
            <w:rFonts w:ascii="Times New Roman" w:eastAsia="Times New Roman" w:hAnsi="Times New Roman" w:cs="Times New Roman"/>
            <w:b/>
            <w:bCs/>
            <w:spacing w:val="-4"/>
            <w:sz w:val="23"/>
            <w:szCs w:val="23"/>
          </w:rPr>
          <w:t>12</w:t>
        </w:r>
      </w:hyperlink>
    </w:p>
    <w:p>
      <w:pPr>
        <w:pStyle w:val="BodyText"/>
        <w:spacing w:line="260" w:lineRule="auto"/>
      </w:pPr>
    </w:p>
    <w:p>
      <w:pPr>
        <w:tabs>
          <w:tab w:val="right" w:leader="dot" w:pos="8260"/>
        </w:tabs>
        <w:spacing w:before="76" w:line="219" w:lineRule="auto"/>
        <w:rPr>
          <w:rFonts w:ascii="Times New Roman" w:eastAsia="Times New Roman" w:hAnsi="Times New Roman" w:cs="Times New Roman"/>
          <w:sz w:val="23"/>
          <w:szCs w:val="23"/>
        </w:rPr>
      </w:pPr>
      <w:r>
        <w:rPr>
          <w:rFonts w:ascii="宋体" w:eastAsia="宋体" w:hAnsi="宋体" w:cs="宋体"/>
          <w:b/>
          <w:bCs/>
          <w:spacing w:val="5"/>
          <w:sz w:val="23"/>
          <w:szCs w:val="23"/>
        </w:rPr>
        <w:t>四、</w:t>
      </w:r>
      <w:r>
        <w:rPr>
          <w:rFonts w:ascii="宋体" w:eastAsia="宋体" w:hAnsi="宋体" w:cs="宋体"/>
          <w:spacing w:val="34"/>
          <w:sz w:val="23"/>
          <w:szCs w:val="23"/>
        </w:rPr>
        <w:t xml:space="preserve">  </w:t>
      </w:r>
      <w:r>
        <w:rPr>
          <w:rFonts w:ascii="宋体" w:eastAsia="宋体" w:hAnsi="宋体" w:cs="宋体"/>
          <w:b/>
          <w:bCs/>
          <w:spacing w:val="5"/>
          <w:sz w:val="23"/>
          <w:szCs w:val="23"/>
        </w:rPr>
        <w:t>对我市应急联动指挥中心建设的建议</w:t>
      </w:r>
      <w:r>
        <w:rPr>
          <w:rFonts w:ascii="宋体" w:eastAsia="宋体" w:hAnsi="宋体" w:cs="宋体"/>
          <w:spacing w:val="-91"/>
          <w:sz w:val="23"/>
          <w:szCs w:val="23"/>
        </w:rPr>
        <w:t xml:space="preserve"> </w:t>
      </w:r>
      <w:r>
        <w:rPr>
          <w:rFonts w:ascii="宋体" w:eastAsia="宋体" w:hAnsi="宋体" w:cs="宋体"/>
          <w:sz w:val="23"/>
          <w:szCs w:val="23"/>
        </w:rPr>
        <w:tab/>
      </w:r>
      <w:hyperlink w:anchor="bookmark15" w:history="1">
        <w:r>
          <w:rPr>
            <w:rFonts w:ascii="Times New Roman" w:eastAsia="Times New Roman" w:hAnsi="Times New Roman" w:cs="Times New Roman"/>
            <w:b/>
            <w:bCs/>
            <w:spacing w:val="2"/>
            <w:sz w:val="23"/>
            <w:szCs w:val="23"/>
          </w:rPr>
          <w:t>14</w:t>
        </w:r>
      </w:hyperlink>
    </w:p>
    <w:p>
      <w:pPr>
        <w:pStyle w:val="BodyText"/>
        <w:spacing w:line="260" w:lineRule="auto"/>
      </w:pPr>
    </w:p>
    <w:p>
      <w:pPr>
        <w:tabs>
          <w:tab w:val="right" w:leader="dot" w:pos="8260"/>
        </w:tabs>
        <w:spacing w:before="75" w:line="219" w:lineRule="auto"/>
        <w:rPr>
          <w:rFonts w:ascii="Times New Roman" w:eastAsia="Times New Roman" w:hAnsi="Times New Roman" w:cs="Times New Roman"/>
          <w:sz w:val="23"/>
          <w:szCs w:val="23"/>
        </w:rPr>
      </w:pPr>
      <w:r>
        <w:rPr>
          <w:rFonts w:ascii="宋体" w:eastAsia="宋体" w:hAnsi="宋体" w:cs="宋体"/>
          <w:b/>
          <w:bCs/>
          <w:spacing w:val="-18"/>
          <w:sz w:val="23"/>
          <w:szCs w:val="23"/>
        </w:rPr>
        <w:t>五、</w:t>
      </w:r>
      <w:r>
        <w:rPr>
          <w:rFonts w:ascii="宋体" w:eastAsia="宋体" w:hAnsi="宋体" w:cs="宋体"/>
          <w:spacing w:val="46"/>
          <w:sz w:val="23"/>
          <w:szCs w:val="23"/>
        </w:rPr>
        <w:t xml:space="preserve">  </w:t>
      </w:r>
      <w:r>
        <w:rPr>
          <w:rFonts w:ascii="宋体" w:eastAsia="宋体" w:hAnsi="宋体" w:cs="宋体"/>
          <w:b/>
          <w:bCs/>
          <w:spacing w:val="-18"/>
          <w:sz w:val="23"/>
          <w:szCs w:val="23"/>
        </w:rPr>
        <w:t>项目经费概算：</w:t>
      </w:r>
      <w:r>
        <w:rPr>
          <w:rFonts w:ascii="宋体" w:eastAsia="宋体" w:hAnsi="宋体" w:cs="宋体"/>
          <w:spacing w:val="-81"/>
          <w:sz w:val="23"/>
          <w:szCs w:val="23"/>
        </w:rPr>
        <w:t xml:space="preserve"> </w:t>
      </w:r>
      <w:r>
        <w:rPr>
          <w:rFonts w:ascii="宋体" w:eastAsia="宋体" w:hAnsi="宋体" w:cs="宋体"/>
          <w:sz w:val="23"/>
          <w:szCs w:val="23"/>
        </w:rPr>
        <w:tab/>
      </w:r>
      <w:hyperlink w:anchor="bookmark16" w:history="1">
        <w:r>
          <w:rPr>
            <w:rFonts w:ascii="Times New Roman" w:eastAsia="Times New Roman" w:hAnsi="Times New Roman" w:cs="Times New Roman"/>
            <w:b/>
            <w:bCs/>
            <w:spacing w:val="7"/>
            <w:sz w:val="23"/>
            <w:szCs w:val="23"/>
          </w:rPr>
          <w:t>15</w:t>
        </w:r>
      </w:hyperlink>
    </w:p>
    <w:p>
      <w:pPr>
        <w:pStyle w:val="BodyText"/>
        <w:spacing w:line="259" w:lineRule="auto"/>
      </w:pPr>
    </w:p>
    <w:p>
      <w:pPr>
        <w:tabs>
          <w:tab w:val="right" w:leader="dot" w:pos="8260"/>
        </w:tabs>
        <w:spacing w:before="75" w:line="219" w:lineRule="auto"/>
        <w:rPr>
          <w:rFonts w:ascii="Times New Roman" w:eastAsia="Times New Roman" w:hAnsi="Times New Roman" w:cs="Times New Roman"/>
          <w:sz w:val="23"/>
          <w:szCs w:val="23"/>
        </w:rPr>
      </w:pPr>
      <w:r>
        <w:rPr>
          <w:rFonts w:ascii="宋体" w:eastAsia="宋体" w:hAnsi="宋体" w:cs="宋体"/>
          <w:b/>
          <w:bCs/>
          <w:spacing w:val="-12"/>
          <w:sz w:val="23"/>
          <w:szCs w:val="23"/>
        </w:rPr>
        <w:t>六、</w:t>
      </w:r>
      <w:r>
        <w:rPr>
          <w:rFonts w:ascii="宋体" w:eastAsia="宋体" w:hAnsi="宋体" w:cs="宋体"/>
          <w:spacing w:val="50"/>
          <w:sz w:val="23"/>
          <w:szCs w:val="23"/>
        </w:rPr>
        <w:t xml:space="preserve">  </w:t>
      </w:r>
      <w:r>
        <w:rPr>
          <w:rFonts w:ascii="宋体" w:eastAsia="宋体" w:hAnsi="宋体" w:cs="宋体"/>
          <w:b/>
          <w:bCs/>
          <w:spacing w:val="-12"/>
          <w:sz w:val="23"/>
          <w:szCs w:val="23"/>
        </w:rPr>
        <w:t>附件</w:t>
      </w:r>
      <w:r>
        <w:rPr>
          <w:rFonts w:ascii="宋体" w:eastAsia="宋体" w:hAnsi="宋体" w:cs="宋体"/>
          <w:spacing w:val="-91"/>
          <w:sz w:val="23"/>
          <w:szCs w:val="23"/>
        </w:rPr>
        <w:t xml:space="preserve"> </w:t>
      </w:r>
      <w:r>
        <w:rPr>
          <w:rFonts w:ascii="宋体" w:eastAsia="宋体" w:hAnsi="宋体" w:cs="宋体"/>
          <w:sz w:val="23"/>
          <w:szCs w:val="23"/>
        </w:rPr>
        <w:tab/>
      </w:r>
      <w:hyperlink w:anchor="bookmark17" w:history="1">
        <w:r>
          <w:rPr>
            <w:rFonts w:ascii="Times New Roman" w:eastAsia="Times New Roman" w:hAnsi="Times New Roman" w:cs="Times New Roman"/>
            <w:b/>
            <w:bCs/>
            <w:spacing w:val="-2"/>
            <w:sz w:val="23"/>
            <w:szCs w:val="23"/>
          </w:rPr>
          <w:t>18</w:t>
        </w:r>
      </w:hyperlink>
    </w:p>
    <w:p>
      <w:pPr>
        <w:pStyle w:val="BodyText"/>
        <w:spacing w:line="256" w:lineRule="auto"/>
      </w:pPr>
    </w:p>
    <w:p>
      <w:pPr>
        <w:tabs>
          <w:tab w:val="right" w:leader="dot" w:pos="8179"/>
        </w:tabs>
        <w:spacing w:before="75" w:line="220"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1</w:t>
      </w:r>
      <w:r>
        <w:rPr>
          <w:rFonts w:ascii="Times New Roman" w:eastAsia="Times New Roman" w:hAnsi="Times New Roman" w:cs="Times New Roman"/>
          <w:spacing w:val="-20"/>
          <w:sz w:val="23"/>
          <w:szCs w:val="23"/>
        </w:rPr>
        <w:t xml:space="preserve"> </w:t>
      </w:r>
      <w:r>
        <w:rPr>
          <w:rFonts w:ascii="宋体" w:eastAsia="宋体" w:hAnsi="宋体" w:cs="宋体"/>
          <w:spacing w:val="1"/>
          <w:sz w:val="23"/>
          <w:szCs w:val="23"/>
        </w:rPr>
        <w:t>、   应急联动指挥中心指挥关系如下图：</w:t>
      </w:r>
      <w:r>
        <w:rPr>
          <w:rFonts w:ascii="宋体" w:eastAsia="宋体" w:hAnsi="宋体" w:cs="宋体"/>
          <w:spacing w:val="-85"/>
          <w:sz w:val="23"/>
          <w:szCs w:val="23"/>
        </w:rPr>
        <w:t xml:space="preserve"> </w:t>
      </w:r>
      <w:r>
        <w:rPr>
          <w:rFonts w:ascii="宋体" w:eastAsia="宋体" w:hAnsi="宋体" w:cs="宋体"/>
          <w:sz w:val="23"/>
          <w:szCs w:val="23"/>
        </w:rPr>
        <w:tab/>
      </w:r>
      <w:r>
        <w:rPr>
          <w:rFonts w:ascii="宋体" w:eastAsia="宋体" w:hAnsi="宋体" w:cs="宋体"/>
          <w:spacing w:val="-19"/>
          <w:sz w:val="23"/>
          <w:szCs w:val="23"/>
        </w:rPr>
        <w:t xml:space="preserve"> </w:t>
      </w:r>
      <w:hyperlink w:anchor="bookmark18" w:history="1">
        <w:r>
          <w:rPr>
            <w:rFonts w:ascii="Times New Roman" w:eastAsia="Times New Roman" w:hAnsi="Times New Roman" w:cs="Times New Roman"/>
            <w:spacing w:val="-7"/>
            <w:sz w:val="23"/>
            <w:szCs w:val="23"/>
          </w:rPr>
          <w:t>18</w:t>
        </w:r>
      </w:hyperlink>
    </w:p>
    <w:p>
      <w:pPr>
        <w:tabs>
          <w:tab w:val="right" w:leader="dot" w:pos="8159"/>
        </w:tabs>
        <w:spacing w:before="226" w:line="220"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11"/>
          <w:sz w:val="23"/>
          <w:szCs w:val="23"/>
        </w:rPr>
        <w:t>2</w:t>
      </w:r>
      <w:r>
        <w:rPr>
          <w:rFonts w:ascii="Times New Roman" w:eastAsia="Times New Roman" w:hAnsi="Times New Roman" w:cs="Times New Roman"/>
          <w:spacing w:val="3"/>
          <w:sz w:val="23"/>
          <w:szCs w:val="23"/>
        </w:rPr>
        <w:t xml:space="preserve">      </w:t>
      </w:r>
      <w:r>
        <w:rPr>
          <w:rFonts w:ascii="宋体" w:eastAsia="宋体" w:hAnsi="宋体" w:cs="宋体"/>
          <w:spacing w:val="11"/>
          <w:sz w:val="23"/>
          <w:szCs w:val="23"/>
        </w:rPr>
        <w:t>应急系统应用架构图</w:t>
      </w:r>
      <w:r>
        <w:rPr>
          <w:rFonts w:ascii="宋体" w:eastAsia="宋体" w:hAnsi="宋体" w:cs="宋体"/>
          <w:spacing w:val="-105"/>
          <w:sz w:val="23"/>
          <w:szCs w:val="23"/>
        </w:rPr>
        <w:t xml:space="preserve"> </w:t>
      </w:r>
      <w:r>
        <w:rPr>
          <w:rFonts w:ascii="宋体" w:eastAsia="宋体" w:hAnsi="宋体" w:cs="宋体"/>
          <w:sz w:val="23"/>
          <w:szCs w:val="23"/>
        </w:rPr>
        <w:tab/>
      </w:r>
      <w:hyperlink w:anchor="bookmark19" w:history="1">
        <w:r>
          <w:rPr>
            <w:rFonts w:ascii="Times New Roman" w:eastAsia="Times New Roman" w:hAnsi="Times New Roman" w:cs="Times New Roman"/>
            <w:spacing w:val="-1"/>
            <w:sz w:val="23"/>
            <w:szCs w:val="23"/>
          </w:rPr>
          <w:t>19</w:t>
        </w:r>
      </w:hyperlink>
    </w:p>
    <w:p>
      <w:pPr>
        <w:tabs>
          <w:tab w:val="right" w:leader="dot" w:pos="8260"/>
        </w:tabs>
        <w:spacing w:before="216" w:line="220" w:lineRule="auto"/>
        <w:ind w:left="226"/>
        <w:rPr>
          <w:rFonts w:ascii="Times New Roman" w:eastAsia="Times New Roman" w:hAnsi="Times New Roman" w:cs="Times New Roman"/>
          <w:sz w:val="23"/>
          <w:szCs w:val="23"/>
        </w:rPr>
      </w:pPr>
      <w:r>
        <w:rPr>
          <w:rFonts w:ascii="Times New Roman" w:eastAsia="Times New Roman" w:hAnsi="Times New Roman" w:cs="Times New Roman"/>
          <w:sz w:val="23"/>
          <w:szCs w:val="23"/>
        </w:rPr>
        <w:t>3</w:t>
      </w:r>
      <w:r>
        <w:rPr>
          <w:rFonts w:ascii="Times New Roman" w:eastAsia="Times New Roman" w:hAnsi="Times New Roman" w:cs="Times New Roman"/>
          <w:spacing w:val="-29"/>
          <w:sz w:val="23"/>
          <w:szCs w:val="23"/>
        </w:rPr>
        <w:t xml:space="preserve"> </w:t>
      </w:r>
      <w:r>
        <w:rPr>
          <w:rFonts w:ascii="宋体" w:eastAsia="宋体" w:hAnsi="宋体" w:cs="宋体"/>
          <w:sz w:val="23"/>
          <w:szCs w:val="23"/>
        </w:rPr>
        <w:t>、   应急联动指挥中心核心网络示意图：</w:t>
      </w:r>
      <w:r>
        <w:rPr>
          <w:rFonts w:ascii="宋体" w:eastAsia="宋体" w:hAnsi="宋体" w:cs="宋体"/>
          <w:spacing w:val="-85"/>
          <w:sz w:val="23"/>
          <w:szCs w:val="23"/>
        </w:rPr>
        <w:t xml:space="preserve"> </w:t>
      </w:r>
      <w:r>
        <w:rPr>
          <w:rFonts w:ascii="宋体" w:eastAsia="宋体" w:hAnsi="宋体" w:cs="宋体"/>
          <w:sz w:val="23"/>
          <w:szCs w:val="23"/>
        </w:rPr>
        <w:tab/>
      </w:r>
      <w:hyperlink w:anchor="bookmark20" w:history="1">
        <w:r>
          <w:rPr>
            <w:rFonts w:ascii="Times New Roman" w:eastAsia="Times New Roman" w:hAnsi="Times New Roman" w:cs="Times New Roman"/>
            <w:spacing w:val="-1"/>
            <w:sz w:val="23"/>
            <w:szCs w:val="23"/>
          </w:rPr>
          <w:t>20</w:t>
        </w:r>
      </w:hyperlink>
    </w:p>
    <w:p>
      <w:pPr>
        <w:tabs>
          <w:tab w:val="right" w:leader="dot" w:pos="8300"/>
        </w:tabs>
        <w:spacing w:before="195"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4</w:t>
      </w:r>
      <w:r>
        <w:rPr>
          <w:rFonts w:ascii="Times New Roman" w:eastAsia="Times New Roman" w:hAnsi="Times New Roman" w:cs="Times New Roman"/>
          <w:spacing w:val="-29"/>
          <w:sz w:val="23"/>
          <w:szCs w:val="23"/>
        </w:rPr>
        <w:t xml:space="preserve"> </w:t>
      </w:r>
      <w:r>
        <w:rPr>
          <w:rFonts w:ascii="宋体" w:eastAsia="宋体" w:hAnsi="宋体" w:cs="宋体"/>
          <w:spacing w:val="-7"/>
          <w:sz w:val="23"/>
          <w:szCs w:val="23"/>
        </w:rPr>
        <w:t>、</w:t>
      </w:r>
      <w:r>
        <w:rPr>
          <w:rFonts w:ascii="宋体" w:eastAsia="宋体" w:hAnsi="宋体" w:cs="宋体"/>
          <w:spacing w:val="11"/>
          <w:sz w:val="23"/>
          <w:szCs w:val="23"/>
        </w:rPr>
        <w:t xml:space="preserve">   </w:t>
      </w:r>
      <w:r>
        <w:rPr>
          <w:rFonts w:ascii="宋体" w:eastAsia="宋体" w:hAnsi="宋体" w:cs="宋体"/>
          <w:spacing w:val="-7"/>
          <w:sz w:val="23"/>
          <w:szCs w:val="23"/>
        </w:rPr>
        <w:t>存储和远程灾备意图：</w:t>
      </w:r>
      <w:r>
        <w:rPr>
          <w:rFonts w:ascii="宋体" w:eastAsia="宋体" w:hAnsi="宋体" w:cs="宋体"/>
          <w:spacing w:val="-84"/>
          <w:sz w:val="23"/>
          <w:szCs w:val="23"/>
        </w:rPr>
        <w:t xml:space="preserve"> </w:t>
      </w:r>
      <w:r>
        <w:rPr>
          <w:rFonts w:ascii="宋体" w:eastAsia="宋体" w:hAnsi="宋体" w:cs="宋体"/>
          <w:sz w:val="23"/>
          <w:szCs w:val="23"/>
        </w:rPr>
        <w:tab/>
      </w:r>
      <w:r>
        <w:rPr>
          <w:rFonts w:ascii="宋体" w:eastAsia="宋体" w:hAnsi="宋体" w:cs="宋体"/>
          <w:spacing w:val="-68"/>
          <w:sz w:val="23"/>
          <w:szCs w:val="23"/>
        </w:rPr>
        <w:t xml:space="preserve"> </w:t>
      </w:r>
      <w:hyperlink w:anchor="bookmark21" w:history="1">
        <w:r>
          <w:rPr>
            <w:rFonts w:ascii="Times New Roman" w:eastAsia="Times New Roman" w:hAnsi="Times New Roman" w:cs="Times New Roman"/>
            <w:spacing w:val="-2"/>
            <w:sz w:val="23"/>
            <w:szCs w:val="23"/>
          </w:rPr>
          <w:t>21</w:t>
        </w:r>
      </w:hyperlink>
    </w:p>
    <w:p>
      <w:pPr>
        <w:tabs>
          <w:tab w:val="right" w:leader="dot" w:pos="8250"/>
        </w:tabs>
        <w:spacing w:before="238"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5</w:t>
      </w:r>
      <w:r>
        <w:rPr>
          <w:rFonts w:ascii="Times New Roman" w:eastAsia="Times New Roman" w:hAnsi="Times New Roman" w:cs="Times New Roman"/>
          <w:spacing w:val="-22"/>
          <w:sz w:val="23"/>
          <w:szCs w:val="23"/>
        </w:rPr>
        <w:t xml:space="preserve"> </w:t>
      </w:r>
      <w:r>
        <w:rPr>
          <w:rFonts w:ascii="宋体" w:eastAsia="宋体" w:hAnsi="宋体" w:cs="宋体"/>
          <w:spacing w:val="1"/>
          <w:sz w:val="23"/>
          <w:szCs w:val="23"/>
        </w:rPr>
        <w:t>、   应急联动指挥系统业务逻辑层次示意图：</w:t>
      </w:r>
      <w:r>
        <w:rPr>
          <w:rFonts w:ascii="宋体" w:eastAsia="宋体" w:hAnsi="宋体" w:cs="宋体"/>
          <w:spacing w:val="-85"/>
          <w:sz w:val="23"/>
          <w:szCs w:val="23"/>
        </w:rPr>
        <w:t xml:space="preserve"> </w:t>
      </w:r>
      <w:r>
        <w:rPr>
          <w:rFonts w:ascii="宋体" w:eastAsia="宋体" w:hAnsi="宋体" w:cs="宋体"/>
          <w:sz w:val="23"/>
          <w:szCs w:val="23"/>
        </w:rPr>
        <w:tab/>
      </w:r>
      <w:hyperlink w:anchor="bookmark22" w:history="1">
        <w:r>
          <w:rPr>
            <w:rFonts w:ascii="Times New Roman" w:eastAsia="Times New Roman" w:hAnsi="Times New Roman" w:cs="Times New Roman"/>
            <w:sz w:val="23"/>
            <w:szCs w:val="23"/>
          </w:rPr>
          <w:t>22</w:t>
        </w:r>
      </w:hyperlink>
    </w:p>
    <w:p>
      <w:pPr>
        <w:tabs>
          <w:tab w:val="right" w:leader="dot" w:pos="8280"/>
        </w:tabs>
        <w:spacing w:before="197"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6      </w:t>
      </w:r>
      <w:r>
        <w:rPr>
          <w:rFonts w:ascii="宋体" w:eastAsia="宋体" w:hAnsi="宋体" w:cs="宋体"/>
          <w:spacing w:val="8"/>
          <w:sz w:val="23"/>
          <w:szCs w:val="23"/>
        </w:rPr>
        <w:t>应急指挥系统软件功能架构图</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28"/>
          <w:sz w:val="23"/>
          <w:szCs w:val="23"/>
        </w:rPr>
        <w:t xml:space="preserve"> </w:t>
      </w:r>
      <w:hyperlink w:anchor="bookmark23" w:history="1">
        <w:r>
          <w:rPr>
            <w:rFonts w:ascii="Times New Roman" w:eastAsia="Times New Roman" w:hAnsi="Times New Roman" w:cs="Times New Roman"/>
            <w:spacing w:val="-2"/>
            <w:sz w:val="23"/>
            <w:szCs w:val="23"/>
          </w:rPr>
          <w:t>23</w:t>
        </w:r>
      </w:hyperlink>
    </w:p>
    <w:p>
      <w:pPr>
        <w:tabs>
          <w:tab w:val="right" w:leader="dot" w:pos="8260"/>
        </w:tabs>
        <w:spacing w:before="227" w:line="219"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7</w:t>
      </w:r>
      <w:r>
        <w:rPr>
          <w:rFonts w:ascii="Times New Roman" w:eastAsia="Times New Roman" w:hAnsi="Times New Roman" w:cs="Times New Roman"/>
          <w:spacing w:val="-28"/>
          <w:sz w:val="23"/>
          <w:szCs w:val="23"/>
        </w:rPr>
        <w:t xml:space="preserve"> </w:t>
      </w:r>
      <w:r>
        <w:rPr>
          <w:rFonts w:ascii="宋体" w:eastAsia="宋体" w:hAnsi="宋体" w:cs="宋体"/>
          <w:spacing w:val="-5"/>
          <w:sz w:val="23"/>
          <w:szCs w:val="23"/>
        </w:rPr>
        <w:t>、</w:t>
      </w:r>
      <w:r>
        <w:rPr>
          <w:rFonts w:ascii="宋体" w:eastAsia="宋体" w:hAnsi="宋体" w:cs="宋体"/>
          <w:spacing w:val="9"/>
          <w:sz w:val="23"/>
          <w:szCs w:val="23"/>
        </w:rPr>
        <w:t xml:space="preserve">   </w:t>
      </w:r>
      <w:r>
        <w:rPr>
          <w:rFonts w:ascii="宋体" w:eastAsia="宋体" w:hAnsi="宋体" w:cs="宋体"/>
          <w:spacing w:val="-5"/>
          <w:sz w:val="23"/>
          <w:szCs w:val="23"/>
        </w:rPr>
        <w:t>警用地理信息系统示意图：</w:t>
      </w:r>
      <w:r>
        <w:rPr>
          <w:rFonts w:ascii="宋体" w:eastAsia="宋体" w:hAnsi="宋体" w:cs="宋体"/>
          <w:spacing w:val="-83"/>
          <w:sz w:val="23"/>
          <w:szCs w:val="23"/>
        </w:rPr>
        <w:t xml:space="preserve"> </w:t>
      </w:r>
      <w:r>
        <w:rPr>
          <w:rFonts w:ascii="宋体" w:eastAsia="宋体" w:hAnsi="宋体" w:cs="宋体"/>
          <w:sz w:val="23"/>
          <w:szCs w:val="23"/>
        </w:rPr>
        <w:tab/>
      </w:r>
      <w:hyperlink w:anchor="bookmark24" w:history="1">
        <w:r>
          <w:rPr>
            <w:rFonts w:ascii="Times New Roman" w:eastAsia="Times New Roman" w:hAnsi="Times New Roman" w:cs="Times New Roman"/>
            <w:spacing w:val="-3"/>
            <w:sz w:val="23"/>
            <w:szCs w:val="23"/>
          </w:rPr>
          <w:t>24</w:t>
        </w:r>
      </w:hyperlink>
    </w:p>
    <w:p>
      <w:pPr>
        <w:tabs>
          <w:tab w:val="right" w:leader="dot" w:pos="8190"/>
        </w:tabs>
        <w:spacing w:before="217" w:line="220" w:lineRule="auto"/>
        <w:ind w:left="226"/>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8</w:t>
      </w:r>
      <w:r>
        <w:rPr>
          <w:rFonts w:ascii="Times New Roman" w:eastAsia="Times New Roman" w:hAnsi="Times New Roman" w:cs="Times New Roman"/>
          <w:spacing w:val="-29"/>
          <w:sz w:val="23"/>
          <w:szCs w:val="23"/>
        </w:rPr>
        <w:t xml:space="preserve"> </w:t>
      </w:r>
      <w:r>
        <w:rPr>
          <w:rFonts w:ascii="宋体" w:eastAsia="宋体" w:hAnsi="宋体" w:cs="宋体"/>
          <w:spacing w:val="-4"/>
          <w:sz w:val="23"/>
          <w:szCs w:val="23"/>
        </w:rPr>
        <w:t>、</w:t>
      </w:r>
      <w:r>
        <w:rPr>
          <w:rFonts w:ascii="宋体" w:eastAsia="宋体" w:hAnsi="宋体" w:cs="宋体"/>
          <w:spacing w:val="8"/>
          <w:sz w:val="23"/>
          <w:szCs w:val="23"/>
        </w:rPr>
        <w:t xml:space="preserve">   </w:t>
      </w:r>
      <w:r>
        <w:rPr>
          <w:rFonts w:ascii="Times New Roman" w:eastAsia="Times New Roman" w:hAnsi="Times New Roman" w:cs="Times New Roman"/>
          <w:spacing w:val="-4"/>
          <w:sz w:val="23"/>
          <w:szCs w:val="23"/>
        </w:rPr>
        <w:t>GPS</w:t>
      </w:r>
      <w:r>
        <w:rPr>
          <w:rFonts w:ascii="Times New Roman" w:eastAsia="Times New Roman" w:hAnsi="Times New Roman" w:cs="Times New Roman"/>
          <w:spacing w:val="39"/>
          <w:sz w:val="23"/>
          <w:szCs w:val="23"/>
        </w:rPr>
        <w:t xml:space="preserve"> </w:t>
      </w:r>
      <w:r>
        <w:rPr>
          <w:rFonts w:ascii="宋体" w:eastAsia="宋体" w:hAnsi="宋体" w:cs="宋体"/>
          <w:spacing w:val="-4"/>
          <w:sz w:val="23"/>
          <w:szCs w:val="23"/>
        </w:rPr>
        <w:t>定位系统示意图：</w:t>
      </w:r>
      <w:r>
        <w:rPr>
          <w:rFonts w:ascii="宋体" w:eastAsia="宋体" w:hAnsi="宋体" w:cs="宋体"/>
          <w:spacing w:val="-86"/>
          <w:sz w:val="23"/>
          <w:szCs w:val="23"/>
        </w:rPr>
        <w:t xml:space="preserve"> </w:t>
      </w:r>
      <w:r>
        <w:rPr>
          <w:rFonts w:ascii="宋体" w:eastAsia="宋体" w:hAnsi="宋体" w:cs="宋体"/>
          <w:sz w:val="23"/>
          <w:szCs w:val="23"/>
        </w:rPr>
        <w:tab/>
      </w:r>
      <w:r>
        <w:rPr>
          <w:rFonts w:ascii="宋体" w:eastAsia="宋体" w:hAnsi="宋体" w:cs="宋体"/>
          <w:spacing w:val="-28"/>
          <w:sz w:val="23"/>
          <w:szCs w:val="23"/>
        </w:rPr>
        <w:t xml:space="preserve"> </w:t>
      </w:r>
      <w:hyperlink w:anchor="bookmark25" w:history="1">
        <w:r>
          <w:rPr>
            <w:rFonts w:ascii="Times New Roman" w:eastAsia="Times New Roman" w:hAnsi="Times New Roman" w:cs="Times New Roman"/>
            <w:spacing w:val="-2"/>
            <w:sz w:val="23"/>
            <w:szCs w:val="23"/>
          </w:rPr>
          <w:t>25</w:t>
        </w:r>
      </w:hyperlink>
    </w:p>
    <w:p>
      <w:pPr>
        <w:spacing w:line="220" w:lineRule="auto"/>
        <w:rPr>
          <w:rFonts w:ascii="Times New Roman" w:eastAsia="Times New Roman" w:hAnsi="Times New Roman" w:cs="Times New Roman"/>
          <w:sz w:val="23"/>
          <w:szCs w:val="23"/>
        </w:rPr>
        <w:sectPr>
          <w:pgSz w:w="11910" w:h="16840"/>
          <w:pgMar w:top="1431" w:right="1786" w:bottom="0" w:left="1783" w:header="0" w:footer="0" w:gutter="0"/>
          <w:pgNumType w:start="2"/>
          <w:cols w:space="708"/>
        </w:sectPr>
      </w:pPr>
    </w:p>
    <w:p>
      <w:pPr>
        <w:tabs>
          <w:tab w:val="right" w:leader="dot" w:pos="8197"/>
        </w:tabs>
        <w:spacing w:before="136" w:line="219"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9</w:t>
      </w:r>
      <w:r>
        <w:rPr>
          <w:rFonts w:ascii="Times New Roman" w:eastAsia="Times New Roman" w:hAnsi="Times New Roman" w:cs="Times New Roman"/>
          <w:spacing w:val="-18"/>
          <w:sz w:val="23"/>
          <w:szCs w:val="23"/>
        </w:rPr>
        <w:t xml:space="preserve"> </w:t>
      </w:r>
      <w:r>
        <w:rPr>
          <w:rFonts w:ascii="宋体" w:eastAsia="宋体" w:hAnsi="宋体" w:cs="宋体"/>
          <w:spacing w:val="-3"/>
          <w:sz w:val="23"/>
          <w:szCs w:val="23"/>
        </w:rPr>
        <w:t>、   应急视频会议组网示意图：</w:t>
      </w:r>
      <w:r>
        <w:rPr>
          <w:rFonts w:ascii="宋体" w:eastAsia="宋体" w:hAnsi="宋体" w:cs="宋体"/>
          <w:spacing w:val="-85"/>
          <w:sz w:val="23"/>
          <w:szCs w:val="23"/>
        </w:rPr>
        <w:t xml:space="preserve"> </w:t>
      </w:r>
      <w:r>
        <w:rPr>
          <w:rFonts w:ascii="宋体" w:eastAsia="宋体" w:hAnsi="宋体" w:cs="宋体"/>
          <w:sz w:val="23"/>
          <w:szCs w:val="23"/>
        </w:rPr>
        <w:tab/>
      </w:r>
      <w:hyperlink w:anchor="bookmark26" w:history="1">
        <w:r>
          <w:rPr>
            <w:rFonts w:ascii="Times New Roman" w:eastAsia="Times New Roman" w:hAnsi="Times New Roman" w:cs="Times New Roman"/>
            <w:sz w:val="23"/>
            <w:szCs w:val="23"/>
          </w:rPr>
          <w:t>26</w:t>
        </w:r>
      </w:hyperlink>
    </w:p>
    <w:p>
      <w:pPr>
        <w:tabs>
          <w:tab w:val="right" w:leader="dot" w:pos="8197"/>
        </w:tabs>
        <w:spacing w:before="217" w:line="219"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9"/>
          <w:sz w:val="23"/>
          <w:szCs w:val="23"/>
        </w:rPr>
        <w:t>10</w:t>
      </w:r>
      <w:r>
        <w:rPr>
          <w:rFonts w:ascii="Times New Roman" w:eastAsia="Times New Roman" w:hAnsi="Times New Roman" w:cs="Times New Roman"/>
          <w:spacing w:val="9"/>
          <w:sz w:val="23"/>
          <w:szCs w:val="23"/>
        </w:rPr>
        <w:t xml:space="preserve">    </w:t>
      </w:r>
      <w:r>
        <w:rPr>
          <w:rFonts w:ascii="宋体" w:eastAsia="宋体" w:hAnsi="宋体" w:cs="宋体"/>
          <w:spacing w:val="-9"/>
          <w:sz w:val="23"/>
          <w:szCs w:val="23"/>
        </w:rPr>
        <w:t>、大屏幕投影示意图：</w:t>
      </w:r>
      <w:r>
        <w:rPr>
          <w:rFonts w:ascii="宋体" w:eastAsia="宋体" w:hAnsi="宋体" w:cs="宋体"/>
          <w:spacing w:val="-85"/>
          <w:sz w:val="23"/>
          <w:szCs w:val="23"/>
        </w:rPr>
        <w:t xml:space="preserve"> </w:t>
      </w:r>
      <w:r>
        <w:rPr>
          <w:rFonts w:ascii="宋体" w:eastAsia="宋体" w:hAnsi="宋体" w:cs="宋体"/>
          <w:sz w:val="23"/>
          <w:szCs w:val="23"/>
        </w:rPr>
        <w:tab/>
      </w:r>
      <w:hyperlink w:anchor="bookmark27" w:history="1">
        <w:r>
          <w:rPr>
            <w:rFonts w:ascii="Times New Roman" w:eastAsia="Times New Roman" w:hAnsi="Times New Roman" w:cs="Times New Roman"/>
            <w:spacing w:val="-1"/>
            <w:sz w:val="23"/>
            <w:szCs w:val="23"/>
          </w:rPr>
          <w:t>27</w:t>
        </w:r>
      </w:hyperlink>
    </w:p>
    <w:p>
      <w:pPr>
        <w:tabs>
          <w:tab w:val="right" w:leader="dot" w:pos="8207"/>
        </w:tabs>
        <w:spacing w:before="219" w:line="220"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11</w:t>
      </w:r>
      <w:r>
        <w:rPr>
          <w:rFonts w:ascii="Times New Roman" w:eastAsia="Times New Roman" w:hAnsi="Times New Roman" w:cs="Times New Roman"/>
          <w:spacing w:val="-29"/>
          <w:sz w:val="23"/>
          <w:szCs w:val="23"/>
        </w:rPr>
        <w:t xml:space="preserve"> </w:t>
      </w:r>
      <w:r>
        <w:rPr>
          <w:rFonts w:ascii="宋体" w:eastAsia="宋体" w:hAnsi="宋体" w:cs="宋体"/>
          <w:spacing w:val="-6"/>
          <w:sz w:val="23"/>
          <w:szCs w:val="23"/>
        </w:rPr>
        <w:t>、  视频监控系统示意图：</w:t>
      </w:r>
      <w:r>
        <w:rPr>
          <w:rFonts w:ascii="宋体" w:eastAsia="宋体" w:hAnsi="宋体" w:cs="宋体"/>
          <w:spacing w:val="-85"/>
          <w:sz w:val="23"/>
          <w:szCs w:val="23"/>
        </w:rPr>
        <w:t xml:space="preserve"> </w:t>
      </w:r>
      <w:r>
        <w:rPr>
          <w:rFonts w:ascii="宋体" w:eastAsia="宋体" w:hAnsi="宋体" w:cs="宋体"/>
          <w:sz w:val="23"/>
          <w:szCs w:val="23"/>
        </w:rPr>
        <w:tab/>
      </w:r>
      <w:hyperlink w:anchor="bookmark28" w:history="1">
        <w:r>
          <w:rPr>
            <w:rFonts w:ascii="Times New Roman" w:eastAsia="Times New Roman" w:hAnsi="Times New Roman" w:cs="Times New Roman"/>
            <w:spacing w:val="-1"/>
            <w:sz w:val="23"/>
            <w:szCs w:val="23"/>
          </w:rPr>
          <w:t>28</w:t>
        </w:r>
      </w:hyperlink>
    </w:p>
    <w:p>
      <w:pPr>
        <w:tabs>
          <w:tab w:val="right" w:leader="dot" w:pos="8287"/>
        </w:tabs>
        <w:spacing w:before="205" w:line="220"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12"/>
          <w:sz w:val="23"/>
          <w:szCs w:val="23"/>
        </w:rPr>
        <w:t xml:space="preserve">12    </w:t>
      </w:r>
      <w:r>
        <w:rPr>
          <w:rFonts w:ascii="宋体" w:eastAsia="宋体" w:hAnsi="宋体" w:cs="宋体"/>
          <w:spacing w:val="12"/>
          <w:sz w:val="23"/>
          <w:szCs w:val="23"/>
        </w:rPr>
        <w:t>、统一接警示意图(呼叫中心):</w:t>
      </w:r>
      <w:r>
        <w:rPr>
          <w:rFonts w:ascii="宋体" w:eastAsia="宋体" w:hAnsi="宋体" w:cs="宋体"/>
          <w:sz w:val="23"/>
          <w:szCs w:val="23"/>
        </w:rPr>
        <w:tab/>
      </w:r>
      <w:hyperlink w:anchor="bookmark29" w:history="1">
        <w:r>
          <w:rPr>
            <w:rFonts w:ascii="Times New Roman" w:eastAsia="Times New Roman" w:hAnsi="Times New Roman" w:cs="Times New Roman"/>
            <w:sz w:val="23"/>
            <w:szCs w:val="23"/>
          </w:rPr>
          <w:t>29</w:t>
        </w:r>
      </w:hyperlink>
    </w:p>
    <w:p>
      <w:pPr>
        <w:tabs>
          <w:tab w:val="right" w:leader="dot" w:pos="8274"/>
        </w:tabs>
        <w:spacing w:before="225" w:line="219"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13</w:t>
      </w:r>
      <w:r>
        <w:rPr>
          <w:rFonts w:ascii="Times New Roman" w:eastAsia="Times New Roman" w:hAnsi="Times New Roman" w:cs="Times New Roman"/>
          <w:spacing w:val="9"/>
          <w:sz w:val="23"/>
          <w:szCs w:val="23"/>
        </w:rPr>
        <w:t xml:space="preserve">    </w:t>
      </w:r>
      <w:r>
        <w:rPr>
          <w:rFonts w:ascii="宋体" w:eastAsia="宋体" w:hAnsi="宋体" w:cs="宋体"/>
          <w:spacing w:val="-3"/>
          <w:sz w:val="23"/>
          <w:szCs w:val="23"/>
        </w:rPr>
        <w:t>、分类分级处警示意图：</w:t>
      </w:r>
      <w:r>
        <w:rPr>
          <w:rFonts w:ascii="宋体" w:eastAsia="宋体" w:hAnsi="宋体" w:cs="宋体"/>
          <w:spacing w:val="-84"/>
          <w:sz w:val="23"/>
          <w:szCs w:val="23"/>
        </w:rPr>
        <w:t xml:space="preserve"> </w:t>
      </w:r>
      <w:r>
        <w:rPr>
          <w:rFonts w:ascii="宋体" w:eastAsia="宋体" w:hAnsi="宋体" w:cs="宋体"/>
          <w:sz w:val="23"/>
          <w:szCs w:val="23"/>
        </w:rPr>
        <w:tab/>
      </w:r>
      <w:hyperlink w:anchor="bookmark30" w:history="1">
        <w:r>
          <w:rPr>
            <w:rFonts w:ascii="Times New Roman" w:eastAsia="Times New Roman" w:hAnsi="Times New Roman" w:cs="Times New Roman"/>
            <w:spacing w:val="-6"/>
            <w:sz w:val="23"/>
            <w:szCs w:val="23"/>
          </w:rPr>
          <w:t>30</w:t>
        </w:r>
      </w:hyperlink>
    </w:p>
    <w:p>
      <w:pPr>
        <w:tabs>
          <w:tab w:val="right" w:leader="dot" w:pos="8224"/>
        </w:tabs>
        <w:spacing w:before="217" w:line="219"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14</w:t>
      </w:r>
      <w:r>
        <w:rPr>
          <w:rFonts w:ascii="Times New Roman" w:eastAsia="Times New Roman" w:hAnsi="Times New Roman" w:cs="Times New Roman"/>
          <w:spacing w:val="-29"/>
          <w:sz w:val="23"/>
          <w:szCs w:val="23"/>
        </w:rPr>
        <w:t xml:space="preserve"> </w:t>
      </w:r>
      <w:r>
        <w:rPr>
          <w:rFonts w:ascii="宋体" w:eastAsia="宋体" w:hAnsi="宋体" w:cs="宋体"/>
          <w:spacing w:val="-7"/>
          <w:sz w:val="23"/>
          <w:szCs w:val="23"/>
        </w:rPr>
        <w:t>、</w:t>
      </w:r>
      <w:r>
        <w:rPr>
          <w:rFonts w:ascii="宋体" w:eastAsia="宋体" w:hAnsi="宋体" w:cs="宋体"/>
          <w:spacing w:val="18"/>
          <w:sz w:val="23"/>
          <w:szCs w:val="23"/>
        </w:rPr>
        <w:t xml:space="preserve">  </w:t>
      </w:r>
      <w:r>
        <w:rPr>
          <w:rFonts w:ascii="宋体" w:eastAsia="宋体" w:hAnsi="宋体" w:cs="宋体"/>
          <w:spacing w:val="-7"/>
          <w:sz w:val="23"/>
          <w:szCs w:val="23"/>
        </w:rPr>
        <w:t>部门联动示意图：</w:t>
      </w:r>
      <w:r>
        <w:rPr>
          <w:rFonts w:ascii="宋体" w:eastAsia="宋体" w:hAnsi="宋体" w:cs="宋体"/>
          <w:spacing w:val="-84"/>
          <w:sz w:val="23"/>
          <w:szCs w:val="23"/>
        </w:rPr>
        <w:t xml:space="preserve"> </w:t>
      </w:r>
      <w:r>
        <w:rPr>
          <w:rFonts w:ascii="宋体" w:eastAsia="宋体" w:hAnsi="宋体" w:cs="宋体"/>
          <w:sz w:val="23"/>
          <w:szCs w:val="23"/>
        </w:rPr>
        <w:tab/>
      </w:r>
      <w:hyperlink w:anchor="bookmark31" w:history="1">
        <w:r>
          <w:rPr>
            <w:rFonts w:ascii="Times New Roman" w:eastAsia="Times New Roman" w:hAnsi="Times New Roman" w:cs="Times New Roman"/>
            <w:spacing w:val="-1"/>
            <w:sz w:val="23"/>
            <w:szCs w:val="23"/>
          </w:rPr>
          <w:t>31</w:t>
        </w:r>
      </w:hyperlink>
    </w:p>
    <w:p>
      <w:pPr>
        <w:tabs>
          <w:tab w:val="right" w:leader="dot" w:pos="8204"/>
        </w:tabs>
        <w:spacing w:before="216" w:line="219"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15      </w:t>
      </w:r>
      <w:r>
        <w:rPr>
          <w:rFonts w:ascii="宋体" w:eastAsia="宋体" w:hAnsi="宋体" w:cs="宋体"/>
          <w:spacing w:val="-6"/>
          <w:sz w:val="23"/>
          <w:szCs w:val="23"/>
        </w:rPr>
        <w:t>、指挥大厅和视频会议系统示意图：</w:t>
      </w:r>
      <w:r>
        <w:rPr>
          <w:rFonts w:ascii="宋体" w:eastAsia="宋体" w:hAnsi="宋体" w:cs="宋体"/>
          <w:spacing w:val="-78"/>
          <w:sz w:val="23"/>
          <w:szCs w:val="23"/>
        </w:rPr>
        <w:t xml:space="preserve"> </w:t>
      </w:r>
      <w:r>
        <w:rPr>
          <w:rFonts w:ascii="宋体" w:eastAsia="宋体" w:hAnsi="宋体" w:cs="宋体"/>
          <w:sz w:val="23"/>
          <w:szCs w:val="23"/>
        </w:rPr>
        <w:tab/>
      </w:r>
      <w:hyperlink w:anchor="bookmark32" w:history="1">
        <w:r>
          <w:rPr>
            <w:rFonts w:ascii="Times New Roman" w:eastAsia="Times New Roman" w:hAnsi="Times New Roman" w:cs="Times New Roman"/>
            <w:spacing w:val="-1"/>
            <w:sz w:val="23"/>
            <w:szCs w:val="23"/>
          </w:rPr>
          <w:t>32</w:t>
        </w:r>
      </w:hyperlink>
    </w:p>
    <w:p>
      <w:pPr>
        <w:tabs>
          <w:tab w:val="right" w:leader="dot" w:pos="8274"/>
        </w:tabs>
        <w:spacing w:before="209" w:line="220"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16     </w:t>
      </w:r>
      <w:r>
        <w:rPr>
          <w:rFonts w:ascii="宋体" w:eastAsia="宋体" w:hAnsi="宋体" w:cs="宋体"/>
          <w:spacing w:val="-8"/>
          <w:sz w:val="23"/>
          <w:szCs w:val="23"/>
        </w:rPr>
        <w:t>、指挥大厅示意图：</w:t>
      </w:r>
      <w:r>
        <w:rPr>
          <w:rFonts w:ascii="宋体" w:eastAsia="宋体" w:hAnsi="宋体" w:cs="宋体"/>
          <w:spacing w:val="-85"/>
          <w:sz w:val="23"/>
          <w:szCs w:val="23"/>
        </w:rPr>
        <w:t xml:space="preserve"> </w:t>
      </w:r>
      <w:r>
        <w:rPr>
          <w:rFonts w:ascii="宋体" w:eastAsia="宋体" w:hAnsi="宋体" w:cs="宋体"/>
          <w:sz w:val="23"/>
          <w:szCs w:val="23"/>
        </w:rPr>
        <w:tab/>
      </w:r>
      <w:r>
        <w:rPr>
          <w:rFonts w:ascii="宋体" w:eastAsia="宋体" w:hAnsi="宋体" w:cs="宋体"/>
          <w:spacing w:val="-59"/>
          <w:sz w:val="23"/>
          <w:szCs w:val="23"/>
        </w:rPr>
        <w:t xml:space="preserve"> </w:t>
      </w:r>
      <w:hyperlink w:anchor="bookmark33" w:history="1">
        <w:r>
          <w:rPr>
            <w:rFonts w:ascii="Times New Roman" w:eastAsia="Times New Roman" w:hAnsi="Times New Roman" w:cs="Times New Roman"/>
            <w:spacing w:val="-3"/>
            <w:sz w:val="23"/>
            <w:szCs w:val="23"/>
          </w:rPr>
          <w:t>33</w:t>
        </w:r>
      </w:hyperlink>
    </w:p>
    <w:p>
      <w:pPr>
        <w:tabs>
          <w:tab w:val="right" w:leader="dot" w:pos="8274"/>
        </w:tabs>
        <w:spacing w:before="224" w:line="219" w:lineRule="auto"/>
        <w:ind w:left="243"/>
        <w:rPr>
          <w:rFonts w:ascii="Times New Roman" w:eastAsia="Times New Roman" w:hAnsi="Times New Roman" w:cs="Times New Roman"/>
          <w:sz w:val="23"/>
          <w:szCs w:val="23"/>
        </w:rPr>
      </w:pPr>
      <w:r>
        <w:rPr>
          <w:rFonts w:ascii="Times New Roman" w:eastAsia="Times New Roman" w:hAnsi="Times New Roman" w:cs="Times New Roman"/>
          <w:spacing w:val="-10"/>
          <w:sz w:val="23"/>
          <w:szCs w:val="23"/>
        </w:rPr>
        <w:t>17</w:t>
      </w:r>
      <w:r>
        <w:rPr>
          <w:rFonts w:ascii="Times New Roman" w:eastAsia="Times New Roman" w:hAnsi="Times New Roman" w:cs="Times New Roman"/>
          <w:spacing w:val="9"/>
          <w:sz w:val="23"/>
          <w:szCs w:val="23"/>
        </w:rPr>
        <w:t xml:space="preserve">    </w:t>
      </w:r>
      <w:r>
        <w:rPr>
          <w:rFonts w:ascii="宋体" w:eastAsia="宋体" w:hAnsi="宋体" w:cs="宋体"/>
          <w:spacing w:val="-10"/>
          <w:sz w:val="23"/>
          <w:szCs w:val="23"/>
        </w:rPr>
        <w:t>、视频会议效果图：</w:t>
      </w:r>
      <w:r>
        <w:rPr>
          <w:rFonts w:ascii="宋体" w:eastAsia="宋体" w:hAnsi="宋体" w:cs="宋体"/>
          <w:spacing w:val="-83"/>
          <w:sz w:val="23"/>
          <w:szCs w:val="23"/>
        </w:rPr>
        <w:t xml:space="preserve"> </w:t>
      </w:r>
      <w:r>
        <w:rPr>
          <w:rFonts w:ascii="宋体" w:eastAsia="宋体" w:hAnsi="宋体" w:cs="宋体"/>
          <w:sz w:val="23"/>
          <w:szCs w:val="23"/>
        </w:rPr>
        <w:tab/>
      </w:r>
      <w:r>
        <w:rPr>
          <w:rFonts w:ascii="宋体" w:eastAsia="宋体" w:hAnsi="宋体" w:cs="宋体"/>
          <w:spacing w:val="-59"/>
          <w:sz w:val="23"/>
          <w:szCs w:val="23"/>
        </w:rPr>
        <w:t xml:space="preserve"> </w:t>
      </w:r>
      <w:hyperlink w:anchor="bookmark34" w:history="1">
        <w:r>
          <w:rPr>
            <w:rFonts w:ascii="Times New Roman" w:eastAsia="Times New Roman" w:hAnsi="Times New Roman" w:cs="Times New Roman"/>
            <w:spacing w:val="-3"/>
            <w:sz w:val="23"/>
            <w:szCs w:val="23"/>
          </w:rPr>
          <w:t>34</w:t>
        </w:r>
      </w:hyperlink>
    </w:p>
    <w:p>
      <w:pPr>
        <w:spacing w:line="219" w:lineRule="auto"/>
        <w:rPr>
          <w:rFonts w:ascii="Times New Roman" w:eastAsia="Times New Roman" w:hAnsi="Times New Roman" w:cs="Times New Roman"/>
          <w:sz w:val="23"/>
          <w:szCs w:val="23"/>
        </w:rPr>
        <w:sectPr>
          <w:pgSz w:w="11910" w:h="16840"/>
          <w:pgMar w:top="1431" w:right="1786" w:bottom="0" w:left="1786" w:header="0" w:footer="0" w:gutter="0"/>
          <w:pgNumType w:start="3"/>
          <w:cols w:space="708"/>
        </w:sectPr>
      </w:pPr>
    </w:p>
    <w:p>
      <w:pPr>
        <w:spacing w:before="64" w:line="219" w:lineRule="auto"/>
        <w:ind w:left="4"/>
        <w:rPr>
          <w:rFonts w:ascii="宋体" w:eastAsia="宋体" w:hAnsi="宋体" w:cs="宋体"/>
          <w:sz w:val="32"/>
          <w:szCs w:val="32"/>
        </w:rPr>
      </w:pPr>
      <w:bookmarkStart w:id="0" w:name="bookmark2"/>
      <w:bookmarkStart w:id="1" w:name="bookmark1"/>
      <w:bookmarkEnd w:id="0"/>
      <w:bookmarkEnd w:id="1"/>
      <w:r>
        <w:rPr>
          <w:rFonts w:ascii="宋体" w:eastAsia="宋体" w:hAnsi="宋体" w:cs="宋体"/>
          <w:b/>
          <w:bCs/>
          <w:spacing w:val="-7"/>
          <w:sz w:val="32"/>
          <w:szCs w:val="32"/>
        </w:rPr>
        <w:t>系统概述</w:t>
      </w:r>
    </w:p>
    <w:p>
      <w:pPr>
        <w:pStyle w:val="BodyText"/>
        <w:spacing w:line="434" w:lineRule="auto"/>
      </w:pPr>
    </w:p>
    <w:p>
      <w:pPr>
        <w:spacing w:before="78" w:line="220" w:lineRule="auto"/>
        <w:ind w:left="263"/>
        <w:rPr>
          <w:rFonts w:ascii="黑体" w:eastAsia="黑体" w:hAnsi="黑体" w:cs="黑体"/>
          <w:sz w:val="24"/>
          <w:szCs w:val="24"/>
        </w:rPr>
      </w:pPr>
      <w:r>
        <w:rPr>
          <w:rFonts w:ascii="黑体" w:eastAsia="黑体" w:hAnsi="黑体" w:cs="黑体"/>
          <w:b/>
          <w:bCs/>
          <w:spacing w:val="-6"/>
          <w:sz w:val="24"/>
          <w:szCs w:val="24"/>
        </w:rPr>
        <w:t>1</w:t>
      </w:r>
      <w:r>
        <w:rPr>
          <w:rFonts w:ascii="黑体" w:eastAsia="黑体" w:hAnsi="黑体" w:cs="黑体"/>
          <w:spacing w:val="20"/>
          <w:sz w:val="24"/>
          <w:szCs w:val="24"/>
        </w:rPr>
        <w:t xml:space="preserve">  </w:t>
      </w:r>
      <w:r>
        <w:rPr>
          <w:rFonts w:ascii="黑体" w:eastAsia="黑体" w:hAnsi="黑体" w:cs="黑体"/>
          <w:b/>
          <w:bCs/>
          <w:spacing w:val="-6"/>
          <w:sz w:val="24"/>
          <w:szCs w:val="24"/>
        </w:rPr>
        <w:t>系统建设的重要性与紧迫性</w:t>
      </w:r>
    </w:p>
    <w:p>
      <w:pPr>
        <w:spacing w:before="298" w:line="362" w:lineRule="auto"/>
        <w:ind w:right="101" w:firstLine="489"/>
        <w:jc w:val="both"/>
        <w:rPr>
          <w:rFonts w:ascii="宋体" w:eastAsia="宋体" w:hAnsi="宋体" w:cs="宋体"/>
          <w:sz w:val="24"/>
          <w:szCs w:val="24"/>
        </w:rPr>
      </w:pPr>
      <w:r>
        <w:rPr>
          <w:rFonts w:ascii="宋体" w:eastAsia="宋体" w:hAnsi="宋体" w:cs="宋体"/>
          <w:spacing w:val="-2"/>
          <w:sz w:val="24"/>
          <w:szCs w:val="24"/>
        </w:rPr>
        <w:t>突发公共事件是社会发展的产物，自从有人类活动以来，此类</w:t>
      </w:r>
      <w:r>
        <w:rPr>
          <w:rFonts w:ascii="宋体" w:eastAsia="宋体" w:hAnsi="宋体" w:cs="宋体"/>
          <w:spacing w:val="-3"/>
          <w:sz w:val="24"/>
          <w:szCs w:val="24"/>
        </w:rPr>
        <w:t>事件就随之产生。人</w:t>
      </w:r>
      <w:r>
        <w:rPr>
          <w:rFonts w:ascii="宋体" w:eastAsia="宋体" w:hAnsi="宋体" w:cs="宋体"/>
          <w:sz w:val="24"/>
          <w:szCs w:val="24"/>
        </w:rPr>
        <w:t xml:space="preserve"> </w:t>
      </w:r>
      <w:r>
        <w:rPr>
          <w:rFonts w:ascii="宋体" w:eastAsia="宋体" w:hAnsi="宋体" w:cs="宋体"/>
          <w:spacing w:val="-2"/>
          <w:sz w:val="24"/>
          <w:szCs w:val="24"/>
        </w:rPr>
        <w:t>类文明在不断进步的同时，人类社会的复杂性和不可预见性</w:t>
      </w:r>
      <w:r>
        <w:rPr>
          <w:rFonts w:ascii="宋体" w:eastAsia="宋体" w:hAnsi="宋体" w:cs="宋体"/>
          <w:spacing w:val="-3"/>
          <w:sz w:val="24"/>
          <w:szCs w:val="24"/>
        </w:rPr>
        <w:t>也在与日俱增。现代社会在</w:t>
      </w:r>
      <w:r>
        <w:rPr>
          <w:rFonts w:ascii="宋体" w:eastAsia="宋体" w:hAnsi="宋体" w:cs="宋体"/>
          <w:sz w:val="24"/>
          <w:szCs w:val="24"/>
        </w:rPr>
        <w:t xml:space="preserve"> </w:t>
      </w:r>
      <w:r>
        <w:rPr>
          <w:rFonts w:ascii="宋体" w:eastAsia="宋体" w:hAnsi="宋体" w:cs="宋体"/>
          <w:spacing w:val="-2"/>
          <w:sz w:val="24"/>
          <w:szCs w:val="24"/>
        </w:rPr>
        <w:t>一定意义上可以说是风险社会。在人类的历史长河中，任</w:t>
      </w:r>
      <w:r>
        <w:rPr>
          <w:rFonts w:ascii="宋体" w:eastAsia="宋体" w:hAnsi="宋体" w:cs="宋体"/>
          <w:spacing w:val="-3"/>
          <w:sz w:val="24"/>
          <w:szCs w:val="24"/>
        </w:rPr>
        <w:t>何一个国家或地区都会面临这</w:t>
      </w:r>
    </w:p>
    <w:p>
      <w:pPr>
        <w:spacing w:line="219" w:lineRule="auto"/>
        <w:rPr>
          <w:rFonts w:ascii="宋体" w:eastAsia="宋体" w:hAnsi="宋体" w:cs="宋体"/>
          <w:sz w:val="24"/>
          <w:szCs w:val="24"/>
        </w:rPr>
      </w:pPr>
      <w:r>
        <w:rPr>
          <w:rFonts w:ascii="宋体" w:eastAsia="宋体" w:hAnsi="宋体" w:cs="宋体"/>
          <w:spacing w:val="-6"/>
          <w:sz w:val="24"/>
          <w:szCs w:val="24"/>
        </w:rPr>
        <w:t>样那样的突发公共事件。</w:t>
      </w:r>
    </w:p>
    <w:p>
      <w:pPr>
        <w:pStyle w:val="BodyText"/>
        <w:spacing w:line="383" w:lineRule="auto"/>
      </w:pPr>
    </w:p>
    <w:p>
      <w:pPr>
        <w:spacing w:before="78" w:line="354" w:lineRule="auto"/>
        <w:ind w:right="11" w:firstLine="489"/>
        <w:jc w:val="both"/>
        <w:rPr>
          <w:rFonts w:ascii="宋体" w:eastAsia="宋体" w:hAnsi="宋体" w:cs="宋体"/>
          <w:sz w:val="24"/>
          <w:szCs w:val="24"/>
        </w:rPr>
      </w:pPr>
      <w:r>
        <w:rPr>
          <w:rFonts w:ascii="宋体" w:eastAsia="宋体" w:hAnsi="宋体" w:cs="宋体"/>
          <w:spacing w:val="-7"/>
          <w:sz w:val="24"/>
          <w:szCs w:val="24"/>
        </w:rPr>
        <w:t>突发公共事件是公共安全的最大威胁，</w:t>
      </w:r>
      <w:r>
        <w:rPr>
          <w:rFonts w:ascii="宋体" w:eastAsia="宋体" w:hAnsi="宋体" w:cs="宋体"/>
          <w:spacing w:val="65"/>
          <w:sz w:val="24"/>
          <w:szCs w:val="24"/>
        </w:rPr>
        <w:t xml:space="preserve"> </w:t>
      </w:r>
      <w:r>
        <w:rPr>
          <w:rFonts w:ascii="宋体" w:eastAsia="宋体" w:hAnsi="宋体" w:cs="宋体"/>
          <w:spacing w:val="-7"/>
          <w:sz w:val="24"/>
          <w:szCs w:val="24"/>
        </w:rPr>
        <w:t>一旦</w:t>
      </w:r>
      <w:r>
        <w:rPr>
          <w:rFonts w:ascii="宋体" w:eastAsia="宋体" w:hAnsi="宋体" w:cs="宋体"/>
          <w:spacing w:val="-8"/>
          <w:sz w:val="24"/>
          <w:szCs w:val="24"/>
        </w:rPr>
        <w:t xml:space="preserve">发生，容易产生连锁反应，引起事故灾 </w:t>
      </w:r>
      <w:r>
        <w:rPr>
          <w:rFonts w:ascii="宋体" w:eastAsia="宋体" w:hAnsi="宋体" w:cs="宋体"/>
          <w:spacing w:val="-2"/>
          <w:sz w:val="24"/>
          <w:szCs w:val="24"/>
        </w:rPr>
        <w:t>害规模扩大，造成灾难性后果。经济越发达，突发公共事</w:t>
      </w:r>
      <w:r>
        <w:rPr>
          <w:rFonts w:ascii="宋体" w:eastAsia="宋体" w:hAnsi="宋体" w:cs="宋体"/>
          <w:spacing w:val="-3"/>
          <w:sz w:val="24"/>
          <w:szCs w:val="24"/>
        </w:rPr>
        <w:t>件造成的经济损失也越大；而</w:t>
      </w:r>
      <w:r>
        <w:rPr>
          <w:rFonts w:ascii="宋体" w:eastAsia="宋体" w:hAnsi="宋体" w:cs="宋体"/>
          <w:sz w:val="24"/>
          <w:szCs w:val="24"/>
        </w:rPr>
        <w:t xml:space="preserve">  </w:t>
      </w:r>
      <w:r>
        <w:rPr>
          <w:rFonts w:ascii="宋体" w:eastAsia="宋体" w:hAnsi="宋体" w:cs="宋体"/>
          <w:spacing w:val="-2"/>
          <w:sz w:val="24"/>
          <w:szCs w:val="24"/>
        </w:rPr>
        <w:t>社会的不平等发展，又进一步加大公共安全事件酿成社会危</w:t>
      </w:r>
      <w:r>
        <w:rPr>
          <w:rFonts w:ascii="宋体" w:eastAsia="宋体" w:hAnsi="宋体" w:cs="宋体"/>
          <w:spacing w:val="-3"/>
          <w:sz w:val="24"/>
          <w:szCs w:val="24"/>
        </w:rPr>
        <w:t>机的风险。我国目前正处于</w:t>
      </w:r>
      <w:r>
        <w:rPr>
          <w:rFonts w:ascii="宋体" w:eastAsia="宋体" w:hAnsi="宋体" w:cs="宋体"/>
          <w:sz w:val="24"/>
          <w:szCs w:val="24"/>
        </w:rPr>
        <w:t xml:space="preserve">  </w:t>
      </w:r>
      <w:r>
        <w:rPr>
          <w:rFonts w:ascii="宋体" w:eastAsia="宋体" w:hAnsi="宋体" w:cs="宋体"/>
          <w:spacing w:val="-6"/>
          <w:sz w:val="24"/>
          <w:szCs w:val="24"/>
        </w:rPr>
        <w:t>经济和社会的转型期，公共安全保障基础相对薄弱，与经济高速发展的矛盾越来越突出，</w:t>
      </w:r>
      <w:r>
        <w:rPr>
          <w:rFonts w:ascii="宋体" w:eastAsia="宋体" w:hAnsi="宋体" w:cs="宋体"/>
          <w:spacing w:val="12"/>
          <w:sz w:val="24"/>
          <w:szCs w:val="24"/>
        </w:rPr>
        <w:t xml:space="preserve"> </w:t>
      </w:r>
      <w:r>
        <w:rPr>
          <w:rFonts w:ascii="宋体" w:eastAsia="宋体" w:hAnsi="宋体" w:cs="宋体"/>
          <w:spacing w:val="-4"/>
          <w:sz w:val="24"/>
          <w:szCs w:val="24"/>
        </w:rPr>
        <w:t>公共安全形势严峻。2003年爆发的“非典”疫情</w:t>
      </w:r>
      <w:r>
        <w:rPr>
          <w:rFonts w:ascii="宋体" w:eastAsia="宋体" w:hAnsi="宋体" w:cs="宋体"/>
          <w:spacing w:val="-5"/>
          <w:sz w:val="24"/>
          <w:szCs w:val="24"/>
        </w:rPr>
        <w:t>、20</w:t>
      </w:r>
      <w:r>
        <w:rPr>
          <w:rFonts w:ascii="Times New Roman" w:eastAsia="Times New Roman" w:hAnsi="Times New Roman" w:cs="Times New Roman"/>
          <w:spacing w:val="-5"/>
          <w:sz w:val="24"/>
          <w:szCs w:val="24"/>
        </w:rPr>
        <w:t xml:space="preserve">xx </w:t>
      </w:r>
      <w:r>
        <w:rPr>
          <w:rFonts w:ascii="宋体" w:eastAsia="宋体" w:hAnsi="宋体" w:cs="宋体"/>
          <w:spacing w:val="-5"/>
          <w:sz w:val="24"/>
          <w:szCs w:val="24"/>
        </w:rPr>
        <w:t>年的“禽流感”、  20</w:t>
      </w:r>
      <w:r>
        <w:rPr>
          <w:rFonts w:ascii="Times New Roman" w:eastAsia="Times New Roman" w:hAnsi="Times New Roman" w:cs="Times New Roman"/>
          <w:spacing w:val="-5"/>
          <w:sz w:val="24"/>
          <w:szCs w:val="24"/>
        </w:rPr>
        <w:t xml:space="preserve">xx </w:t>
      </w:r>
      <w:r>
        <w:rPr>
          <w:rFonts w:ascii="宋体" w:eastAsia="宋体" w:hAnsi="宋体" w:cs="宋体"/>
          <w:spacing w:val="-5"/>
          <w:sz w:val="24"/>
          <w:szCs w:val="24"/>
        </w:rPr>
        <w:t>年初的</w:t>
      </w:r>
      <w:r>
        <w:rPr>
          <w:rFonts w:ascii="宋体" w:eastAsia="宋体" w:hAnsi="宋体" w:cs="宋体"/>
          <w:sz w:val="24"/>
          <w:szCs w:val="24"/>
        </w:rPr>
        <w:t xml:space="preserve">  </w:t>
      </w:r>
      <w:r>
        <w:rPr>
          <w:rFonts w:ascii="宋体" w:eastAsia="宋体" w:hAnsi="宋体" w:cs="宋体"/>
          <w:spacing w:val="-12"/>
          <w:sz w:val="24"/>
          <w:szCs w:val="24"/>
        </w:rPr>
        <w:t>雪灾、20</w:t>
      </w:r>
      <w:r>
        <w:rPr>
          <w:rFonts w:ascii="Times New Roman" w:eastAsia="Times New Roman" w:hAnsi="Times New Roman" w:cs="Times New Roman"/>
          <w:spacing w:val="-12"/>
          <w:sz w:val="24"/>
          <w:szCs w:val="24"/>
        </w:rPr>
        <w:t xml:space="preserve">xx </w:t>
      </w:r>
      <w:r>
        <w:rPr>
          <w:rFonts w:ascii="宋体" w:eastAsia="宋体" w:hAnsi="宋体" w:cs="宋体"/>
          <w:spacing w:val="-12"/>
          <w:sz w:val="24"/>
          <w:szCs w:val="24"/>
        </w:rPr>
        <w:t>年的5.12汶川特大地震以</w:t>
      </w:r>
      <w:r>
        <w:rPr>
          <w:rFonts w:ascii="宋体" w:eastAsia="宋体" w:hAnsi="宋体" w:cs="宋体"/>
          <w:spacing w:val="-13"/>
          <w:sz w:val="24"/>
          <w:szCs w:val="24"/>
        </w:rPr>
        <w:t>及我市近年发生的“**”、“**”、“**”、**等事件</w:t>
      </w:r>
    </w:p>
    <w:p>
      <w:pPr>
        <w:spacing w:line="219" w:lineRule="auto"/>
        <w:rPr>
          <w:rFonts w:ascii="宋体" w:eastAsia="宋体" w:hAnsi="宋体" w:cs="宋体"/>
          <w:sz w:val="24"/>
          <w:szCs w:val="24"/>
        </w:rPr>
      </w:pPr>
      <w:r>
        <w:rPr>
          <w:rFonts w:ascii="宋体" w:eastAsia="宋体" w:hAnsi="宋体" w:cs="宋体"/>
          <w:spacing w:val="-9"/>
          <w:sz w:val="24"/>
          <w:szCs w:val="24"/>
        </w:rPr>
        <w:t>都说明了这一点。</w:t>
      </w:r>
    </w:p>
    <w:p>
      <w:pPr>
        <w:pStyle w:val="BodyText"/>
        <w:spacing w:line="405" w:lineRule="auto"/>
      </w:pPr>
    </w:p>
    <w:p>
      <w:pPr>
        <w:spacing w:before="79" w:line="353" w:lineRule="auto"/>
        <w:ind w:right="41" w:firstLine="489"/>
        <w:jc w:val="both"/>
        <w:rPr>
          <w:rFonts w:ascii="宋体" w:eastAsia="宋体" w:hAnsi="宋体" w:cs="宋体"/>
          <w:sz w:val="24"/>
          <w:szCs w:val="24"/>
        </w:rPr>
      </w:pPr>
      <w:r>
        <w:rPr>
          <w:rFonts w:ascii="宋体" w:eastAsia="宋体" w:hAnsi="宋体" w:cs="宋体"/>
          <w:spacing w:val="-2"/>
          <w:sz w:val="24"/>
          <w:szCs w:val="24"/>
        </w:rPr>
        <w:t>加强应急管理，提高预防和处置突发公共事件的能力，关系经济社会发展的全局；</w:t>
      </w:r>
      <w:r>
        <w:rPr>
          <w:rFonts w:ascii="宋体" w:eastAsia="宋体" w:hAnsi="宋体" w:cs="宋体"/>
          <w:spacing w:val="5"/>
          <w:sz w:val="24"/>
          <w:szCs w:val="24"/>
        </w:rPr>
        <w:t xml:space="preserve"> </w:t>
      </w:r>
      <w:r>
        <w:rPr>
          <w:rFonts w:ascii="宋体" w:eastAsia="宋体" w:hAnsi="宋体" w:cs="宋体"/>
          <w:spacing w:val="-2"/>
          <w:sz w:val="24"/>
          <w:szCs w:val="24"/>
        </w:rPr>
        <w:t>是坚持以人为本、执政为民的重要体现；是全面履行政府职能、进一步</w:t>
      </w:r>
      <w:r>
        <w:rPr>
          <w:rFonts w:ascii="宋体" w:eastAsia="宋体" w:hAnsi="宋体" w:cs="宋体"/>
          <w:spacing w:val="-3"/>
          <w:sz w:val="24"/>
          <w:szCs w:val="24"/>
        </w:rPr>
        <w:t>提高行政能力的</w:t>
      </w:r>
      <w:r>
        <w:rPr>
          <w:rFonts w:ascii="宋体" w:eastAsia="宋体" w:hAnsi="宋体" w:cs="宋体"/>
          <w:sz w:val="24"/>
          <w:szCs w:val="24"/>
        </w:rPr>
        <w:t xml:space="preserve"> </w:t>
      </w:r>
      <w:r>
        <w:rPr>
          <w:rFonts w:ascii="宋体" w:eastAsia="宋体" w:hAnsi="宋体" w:cs="宋体"/>
          <w:spacing w:val="-6"/>
          <w:sz w:val="24"/>
          <w:szCs w:val="24"/>
        </w:rPr>
        <w:t>重要方面。近年来，党中央和国务院提出了加快突</w:t>
      </w:r>
      <w:r>
        <w:rPr>
          <w:rFonts w:ascii="宋体" w:eastAsia="宋体" w:hAnsi="宋体" w:cs="宋体"/>
          <w:spacing w:val="-7"/>
          <w:sz w:val="24"/>
          <w:szCs w:val="24"/>
        </w:rPr>
        <w:t>发公共事件应急机制建设的重大课题，</w:t>
      </w:r>
      <w:r>
        <w:rPr>
          <w:rFonts w:ascii="宋体" w:eastAsia="宋体" w:hAnsi="宋体" w:cs="宋体"/>
          <w:sz w:val="24"/>
          <w:szCs w:val="24"/>
        </w:rPr>
        <w:t xml:space="preserve"> </w:t>
      </w:r>
      <w:r>
        <w:rPr>
          <w:rFonts w:ascii="宋体" w:eastAsia="宋体" w:hAnsi="宋体" w:cs="宋体"/>
          <w:spacing w:val="-6"/>
          <w:sz w:val="24"/>
          <w:szCs w:val="24"/>
        </w:rPr>
        <w:t xml:space="preserve">明确提出，要建立健全社会预警体系，提高保障公共安全和处置突发事件的能力， </w:t>
      </w:r>
      <w:r>
        <w:rPr>
          <w:rFonts w:ascii="宋体" w:eastAsia="宋体" w:hAnsi="宋体" w:cs="宋体"/>
          <w:b/>
          <w:bCs/>
          <w:spacing w:val="-6"/>
          <w:sz w:val="24"/>
          <w:szCs w:val="24"/>
        </w:rPr>
        <w:t>温家</w:t>
      </w:r>
      <w:r>
        <w:rPr>
          <w:rFonts w:ascii="宋体" w:eastAsia="宋体" w:hAnsi="宋体" w:cs="宋体"/>
          <w:spacing w:val="-6"/>
          <w:sz w:val="24"/>
          <w:szCs w:val="24"/>
        </w:rPr>
        <w:t xml:space="preserve"> </w:t>
      </w:r>
      <w:r>
        <w:rPr>
          <w:rFonts w:ascii="宋体" w:eastAsia="宋体" w:hAnsi="宋体" w:cs="宋体"/>
          <w:b/>
          <w:bCs/>
          <w:spacing w:val="-6"/>
          <w:sz w:val="24"/>
          <w:szCs w:val="24"/>
        </w:rPr>
        <w:t>宝总理在20</w:t>
      </w:r>
      <w:r>
        <w:rPr>
          <w:rFonts w:ascii="Times New Roman" w:eastAsia="Times New Roman" w:hAnsi="Times New Roman" w:cs="Times New Roman"/>
          <w:b/>
          <w:bCs/>
          <w:spacing w:val="-6"/>
          <w:sz w:val="24"/>
          <w:szCs w:val="24"/>
        </w:rPr>
        <w:t xml:space="preserve">xx </w:t>
      </w:r>
      <w:r>
        <w:rPr>
          <w:rFonts w:ascii="宋体" w:eastAsia="宋体" w:hAnsi="宋体" w:cs="宋体"/>
          <w:b/>
          <w:bCs/>
          <w:spacing w:val="-6"/>
          <w:sz w:val="24"/>
          <w:szCs w:val="24"/>
        </w:rPr>
        <w:t>年政府工作报告中指出：“加强应急体系和机制建设，提高预防和处置突</w:t>
      </w:r>
    </w:p>
    <w:p>
      <w:pPr>
        <w:spacing w:before="1" w:line="218" w:lineRule="auto"/>
        <w:jc w:val="right"/>
        <w:rPr>
          <w:rFonts w:ascii="宋体" w:eastAsia="宋体" w:hAnsi="宋体" w:cs="宋体"/>
          <w:sz w:val="24"/>
          <w:szCs w:val="24"/>
        </w:rPr>
      </w:pPr>
      <w:r>
        <w:rPr>
          <w:rFonts w:ascii="宋体" w:eastAsia="宋体" w:hAnsi="宋体" w:cs="宋体"/>
          <w:b/>
          <w:bCs/>
          <w:spacing w:val="-2"/>
          <w:sz w:val="24"/>
          <w:szCs w:val="24"/>
        </w:rPr>
        <w:t>发事件的能力；加强对现代条件下自然灾害特点和规律的研究，提高防灾减灾能力。”</w:t>
      </w:r>
    </w:p>
    <w:p>
      <w:pPr>
        <w:spacing w:before="179" w:line="460" w:lineRule="exact"/>
        <w:rPr>
          <w:rFonts w:ascii="宋体" w:eastAsia="宋体" w:hAnsi="宋体" w:cs="宋体"/>
          <w:sz w:val="24"/>
          <w:szCs w:val="24"/>
        </w:rPr>
      </w:pPr>
      <w:r>
        <w:rPr>
          <w:rFonts w:ascii="宋体" w:eastAsia="宋体" w:hAnsi="宋体" w:cs="宋体"/>
          <w:spacing w:val="4"/>
          <w:position w:val="16"/>
          <w:sz w:val="24"/>
          <w:szCs w:val="24"/>
        </w:rPr>
        <w:t>应急管理信息化系统的建设将成为政府和企业信息化建设的重点，将是防灾减灾最直</w:t>
      </w:r>
    </w:p>
    <w:p>
      <w:pPr>
        <w:spacing w:before="1" w:line="219" w:lineRule="auto"/>
        <w:rPr>
          <w:rFonts w:ascii="宋体" w:eastAsia="宋体" w:hAnsi="宋体" w:cs="宋体"/>
          <w:sz w:val="24"/>
          <w:szCs w:val="24"/>
        </w:rPr>
      </w:pPr>
      <w:r>
        <w:rPr>
          <w:rFonts w:ascii="宋体" w:eastAsia="宋体" w:hAnsi="宋体" w:cs="宋体"/>
          <w:spacing w:val="-2"/>
          <w:sz w:val="24"/>
          <w:szCs w:val="24"/>
        </w:rPr>
        <w:t>接、高效的管</w:t>
      </w:r>
    </w:p>
    <w:p>
      <w:pPr>
        <w:pStyle w:val="BodyText"/>
        <w:spacing w:line="432" w:lineRule="auto"/>
      </w:pPr>
    </w:p>
    <w:p>
      <w:pPr>
        <w:spacing w:before="79" w:line="362" w:lineRule="auto"/>
        <w:ind w:right="109" w:firstLine="489"/>
        <w:rPr>
          <w:rFonts w:ascii="宋体" w:eastAsia="宋体" w:hAnsi="宋体" w:cs="宋体"/>
          <w:sz w:val="24"/>
          <w:szCs w:val="24"/>
        </w:rPr>
      </w:pPr>
      <w:r>
        <w:rPr>
          <w:rFonts w:ascii="宋体" w:eastAsia="宋体" w:hAnsi="宋体" w:cs="宋体"/>
          <w:spacing w:val="-3"/>
          <w:sz w:val="24"/>
          <w:szCs w:val="24"/>
        </w:rPr>
        <w:t>XXX 目前已建有多种单一的专业性应急机构，包括公安、消防、交通、医疗救护、</w:t>
      </w:r>
      <w:r>
        <w:rPr>
          <w:rFonts w:ascii="宋体" w:eastAsia="宋体" w:hAnsi="宋体" w:cs="宋体"/>
          <w:spacing w:val="2"/>
          <w:sz w:val="24"/>
          <w:szCs w:val="24"/>
        </w:rPr>
        <w:t xml:space="preserve"> </w:t>
      </w:r>
      <w:r>
        <w:rPr>
          <w:rFonts w:ascii="宋体" w:eastAsia="宋体" w:hAnsi="宋体" w:cs="宋体"/>
          <w:spacing w:val="-2"/>
          <w:sz w:val="24"/>
          <w:szCs w:val="24"/>
        </w:rPr>
        <w:t>防汛、防震、气象、市长热线等。但这些应急管理机构仅能从各自方面履行应急</w:t>
      </w:r>
      <w:r>
        <w:rPr>
          <w:rFonts w:ascii="宋体" w:eastAsia="宋体" w:hAnsi="宋体" w:cs="宋体"/>
          <w:spacing w:val="-3"/>
          <w:sz w:val="24"/>
          <w:szCs w:val="24"/>
        </w:rPr>
        <w:t>职责，</w:t>
      </w:r>
      <w:r>
        <w:rPr>
          <w:rFonts w:ascii="宋体" w:eastAsia="宋体" w:hAnsi="宋体" w:cs="宋体"/>
          <w:sz w:val="24"/>
          <w:szCs w:val="24"/>
        </w:rPr>
        <w:t xml:space="preserve"> </w:t>
      </w:r>
      <w:r>
        <w:rPr>
          <w:rFonts w:ascii="宋体" w:eastAsia="宋体" w:hAnsi="宋体" w:cs="宋体"/>
          <w:spacing w:val="-2"/>
          <w:sz w:val="24"/>
          <w:szCs w:val="24"/>
        </w:rPr>
        <w:t>而无法突破部门限制。每当重大综合性公共安全事故</w:t>
      </w:r>
      <w:r>
        <w:rPr>
          <w:rFonts w:ascii="宋体" w:eastAsia="宋体" w:hAnsi="宋体" w:cs="宋体"/>
          <w:spacing w:val="-3"/>
          <w:sz w:val="24"/>
          <w:szCs w:val="24"/>
        </w:rPr>
        <w:t>发生时，它们的协调组织能力和应</w:t>
      </w:r>
      <w:r>
        <w:rPr>
          <w:rFonts w:ascii="宋体" w:eastAsia="宋体" w:hAnsi="宋体" w:cs="宋体"/>
          <w:sz w:val="24"/>
          <w:szCs w:val="24"/>
        </w:rPr>
        <w:t xml:space="preserve"> </w:t>
      </w:r>
      <w:r>
        <w:rPr>
          <w:rFonts w:ascii="宋体" w:eastAsia="宋体" w:hAnsi="宋体" w:cs="宋体"/>
          <w:spacing w:val="-2"/>
          <w:sz w:val="24"/>
          <w:szCs w:val="24"/>
        </w:rPr>
        <w:t>急处理权力显得有一定的局限性。这种条块分割的现状已</w:t>
      </w:r>
      <w:r>
        <w:rPr>
          <w:rFonts w:ascii="宋体" w:eastAsia="宋体" w:hAnsi="宋体" w:cs="宋体"/>
          <w:spacing w:val="-3"/>
          <w:sz w:val="24"/>
          <w:szCs w:val="24"/>
        </w:rPr>
        <w:t>经无法满足日益复杂的应急处</w:t>
      </w:r>
    </w:p>
    <w:p>
      <w:pPr>
        <w:spacing w:line="220" w:lineRule="auto"/>
        <w:rPr>
          <w:rFonts w:ascii="宋体" w:eastAsia="宋体" w:hAnsi="宋体" w:cs="宋体"/>
          <w:sz w:val="24"/>
          <w:szCs w:val="24"/>
        </w:rPr>
      </w:pPr>
      <w:r>
        <w:rPr>
          <w:rFonts w:ascii="宋体" w:eastAsia="宋体" w:hAnsi="宋体" w:cs="宋体"/>
          <w:spacing w:val="-8"/>
          <w:sz w:val="24"/>
          <w:szCs w:val="24"/>
        </w:rPr>
        <w:t>置需要。</w:t>
      </w:r>
    </w:p>
    <w:p>
      <w:pPr>
        <w:spacing w:line="220" w:lineRule="auto"/>
        <w:rPr>
          <w:rFonts w:ascii="宋体" w:eastAsia="宋体" w:hAnsi="宋体" w:cs="宋体"/>
          <w:sz w:val="24"/>
          <w:szCs w:val="24"/>
        </w:rPr>
        <w:sectPr>
          <w:footerReference w:type="default" r:id="rId4"/>
          <w:pgSz w:w="11910" w:h="16840"/>
          <w:pgMar w:top="1414" w:right="1338" w:bottom="1200" w:left="1420" w:header="0" w:footer="928" w:gutter="0"/>
          <w:pgNumType w:start="4"/>
          <w:cols w:space="708"/>
        </w:sectPr>
      </w:pPr>
    </w:p>
    <w:p>
      <w:pPr>
        <w:spacing w:before="47" w:line="354" w:lineRule="auto"/>
        <w:ind w:right="119" w:firstLine="479"/>
        <w:jc w:val="both"/>
        <w:rPr>
          <w:rFonts w:ascii="宋体" w:eastAsia="宋体" w:hAnsi="宋体" w:cs="宋体"/>
          <w:sz w:val="24"/>
          <w:szCs w:val="24"/>
        </w:rPr>
      </w:pPr>
      <w:bookmarkStart w:id="2" w:name="bookmark3"/>
      <w:bookmarkStart w:id="3" w:name="bookmark4"/>
      <w:bookmarkEnd w:id="2"/>
      <w:bookmarkEnd w:id="3"/>
      <w:r>
        <w:rPr>
          <w:rFonts w:ascii="宋体" w:eastAsia="宋体" w:hAnsi="宋体" w:cs="宋体"/>
          <w:spacing w:val="-3"/>
          <w:sz w:val="24"/>
          <w:szCs w:val="24"/>
        </w:rPr>
        <w:t>灵敏高效的应急管理体系必须具备以下条件：有负责组织协调、业务指导和现场处</w:t>
      </w:r>
      <w:r>
        <w:rPr>
          <w:rFonts w:ascii="宋体" w:eastAsia="宋体" w:hAnsi="宋体" w:cs="宋体"/>
          <w:spacing w:val="17"/>
          <w:sz w:val="24"/>
          <w:szCs w:val="24"/>
        </w:rPr>
        <w:t xml:space="preserve"> </w:t>
      </w:r>
      <w:r>
        <w:rPr>
          <w:rFonts w:ascii="宋体" w:eastAsia="宋体" w:hAnsi="宋体" w:cs="宋体"/>
          <w:spacing w:val="-2"/>
          <w:sz w:val="24"/>
          <w:szCs w:val="24"/>
        </w:rPr>
        <w:t>理的常设性权威机构；有环环相扣、纵横贯通的信息共享；具有应急预警、处置、指挥</w:t>
      </w:r>
      <w:r>
        <w:rPr>
          <w:rFonts w:ascii="宋体" w:eastAsia="宋体" w:hAnsi="宋体" w:cs="宋体"/>
          <w:spacing w:val="6"/>
          <w:sz w:val="24"/>
          <w:szCs w:val="24"/>
        </w:rPr>
        <w:t xml:space="preserve"> </w:t>
      </w:r>
      <w:r>
        <w:rPr>
          <w:rFonts w:ascii="宋体" w:eastAsia="宋体" w:hAnsi="宋体" w:cs="宋体"/>
          <w:spacing w:val="-1"/>
          <w:sz w:val="24"/>
          <w:szCs w:val="24"/>
        </w:rPr>
        <w:t>联动、上报、事后处理的完善处置体系。通过这一系列有利条件，</w:t>
      </w:r>
      <w:r>
        <w:rPr>
          <w:rFonts w:ascii="宋体" w:eastAsia="宋体" w:hAnsi="宋体" w:cs="宋体"/>
          <w:spacing w:val="-2"/>
          <w:sz w:val="24"/>
          <w:szCs w:val="24"/>
        </w:rPr>
        <w:t>建立一个信息灵敏、</w:t>
      </w:r>
    </w:p>
    <w:p>
      <w:pPr>
        <w:spacing w:line="219" w:lineRule="auto"/>
        <w:rPr>
          <w:rFonts w:ascii="宋体" w:eastAsia="宋体" w:hAnsi="宋体" w:cs="宋体"/>
          <w:sz w:val="24"/>
          <w:szCs w:val="24"/>
        </w:rPr>
      </w:pPr>
      <w:r>
        <w:rPr>
          <w:rFonts w:ascii="宋体" w:eastAsia="宋体" w:hAnsi="宋体" w:cs="宋体"/>
          <w:spacing w:val="-3"/>
          <w:sz w:val="24"/>
          <w:szCs w:val="24"/>
        </w:rPr>
        <w:t>指挥有力、快速高效、规范有序的应急管理系统，是非常迫切的。</w:t>
      </w:r>
    </w:p>
    <w:p>
      <w:pPr>
        <w:pStyle w:val="BodyText"/>
        <w:spacing w:line="423" w:lineRule="auto"/>
      </w:pPr>
    </w:p>
    <w:p>
      <w:pPr>
        <w:spacing w:before="78" w:line="461" w:lineRule="exact"/>
        <w:jc w:val="right"/>
        <w:rPr>
          <w:rFonts w:ascii="宋体" w:eastAsia="宋体" w:hAnsi="宋体" w:cs="宋体"/>
          <w:sz w:val="24"/>
          <w:szCs w:val="24"/>
        </w:rPr>
      </w:pPr>
      <w:r>
        <w:rPr>
          <w:rFonts w:ascii="宋体" w:eastAsia="宋体" w:hAnsi="宋体" w:cs="宋体"/>
          <w:spacing w:val="3"/>
          <w:position w:val="16"/>
          <w:sz w:val="24"/>
          <w:szCs w:val="24"/>
        </w:rPr>
        <w:t>市级应急联动指挥系统正式顺应国家在“应急联动指挥系统与社会综合</w:t>
      </w:r>
      <w:r>
        <w:rPr>
          <w:rFonts w:ascii="宋体" w:eastAsia="宋体" w:hAnsi="宋体" w:cs="宋体"/>
          <w:spacing w:val="2"/>
          <w:position w:val="16"/>
          <w:sz w:val="24"/>
          <w:szCs w:val="24"/>
        </w:rPr>
        <w:t>服务系统”</w:t>
      </w:r>
    </w:p>
    <w:p>
      <w:pPr>
        <w:spacing w:line="219" w:lineRule="auto"/>
        <w:rPr>
          <w:rFonts w:ascii="宋体" w:eastAsia="宋体" w:hAnsi="宋体" w:cs="宋体"/>
          <w:sz w:val="24"/>
          <w:szCs w:val="24"/>
        </w:rPr>
      </w:pPr>
      <w:r>
        <w:rPr>
          <w:rFonts w:ascii="宋体" w:eastAsia="宋体" w:hAnsi="宋体" w:cs="宋体"/>
          <w:spacing w:val="-2"/>
          <w:sz w:val="24"/>
          <w:szCs w:val="24"/>
        </w:rPr>
        <w:t>方面的建设发展策略，结合我市的具体情况而提出来的。</w:t>
      </w:r>
    </w:p>
    <w:p>
      <w:pPr>
        <w:pStyle w:val="BodyText"/>
        <w:spacing w:line="379" w:lineRule="auto"/>
      </w:pPr>
    </w:p>
    <w:p>
      <w:pPr>
        <w:spacing w:before="78" w:line="221" w:lineRule="auto"/>
        <w:ind w:left="239"/>
        <w:rPr>
          <w:rFonts w:ascii="黑体" w:eastAsia="黑体" w:hAnsi="黑体" w:cs="黑体"/>
          <w:sz w:val="24"/>
          <w:szCs w:val="24"/>
        </w:rPr>
      </w:pPr>
      <w:r>
        <w:rPr>
          <w:rFonts w:ascii="黑体" w:eastAsia="黑体" w:hAnsi="黑体" w:cs="黑体"/>
          <w:spacing w:val="-4"/>
          <w:sz w:val="24"/>
          <w:szCs w:val="24"/>
        </w:rPr>
        <w:t>2</w:t>
      </w:r>
      <w:r>
        <w:rPr>
          <w:rFonts w:ascii="黑体" w:eastAsia="黑体" w:hAnsi="黑体" w:cs="黑体"/>
          <w:spacing w:val="46"/>
          <w:sz w:val="24"/>
          <w:szCs w:val="24"/>
        </w:rPr>
        <w:t xml:space="preserve">  </w:t>
      </w:r>
      <w:r>
        <w:rPr>
          <w:rFonts w:ascii="黑体" w:eastAsia="黑体" w:hAnsi="黑体" w:cs="黑体"/>
          <w:b/>
          <w:bCs/>
          <w:spacing w:val="-4"/>
          <w:sz w:val="24"/>
          <w:szCs w:val="24"/>
        </w:rPr>
        <w:t>应急联动指挥系统建设综述</w:t>
      </w:r>
    </w:p>
    <w:p>
      <w:pPr>
        <w:pStyle w:val="BodyText"/>
        <w:spacing w:line="325" w:lineRule="auto"/>
      </w:pPr>
    </w:p>
    <w:p>
      <w:pPr>
        <w:spacing w:before="78" w:line="362" w:lineRule="auto"/>
        <w:ind w:right="142" w:firstLine="479"/>
        <w:jc w:val="both"/>
        <w:rPr>
          <w:rFonts w:ascii="宋体" w:eastAsia="宋体" w:hAnsi="宋体" w:cs="宋体"/>
          <w:sz w:val="24"/>
          <w:szCs w:val="24"/>
        </w:rPr>
      </w:pPr>
      <w:r>
        <w:rPr>
          <w:rFonts w:ascii="宋体" w:eastAsia="宋体" w:hAnsi="宋体" w:cs="宋体"/>
          <w:spacing w:val="-2"/>
          <w:sz w:val="24"/>
          <w:szCs w:val="24"/>
        </w:rPr>
        <w:t>市级应急联动指挥系统为了提升我市政府应急指挥信息化管理水平，落实应急指挥</w:t>
      </w:r>
      <w:r>
        <w:rPr>
          <w:rFonts w:ascii="宋体" w:eastAsia="宋体" w:hAnsi="宋体" w:cs="宋体"/>
          <w:spacing w:val="2"/>
          <w:sz w:val="24"/>
          <w:szCs w:val="24"/>
        </w:rPr>
        <w:t xml:space="preserve"> </w:t>
      </w:r>
      <w:r>
        <w:rPr>
          <w:rFonts w:ascii="宋体" w:eastAsia="宋体" w:hAnsi="宋体" w:cs="宋体"/>
          <w:spacing w:val="-2"/>
          <w:sz w:val="24"/>
          <w:szCs w:val="24"/>
        </w:rPr>
        <w:t>工作的指导方针，对现有的应急指挥信息化资源进行整合</w:t>
      </w:r>
      <w:r>
        <w:rPr>
          <w:rFonts w:ascii="宋体" w:eastAsia="宋体" w:hAnsi="宋体" w:cs="宋体"/>
          <w:spacing w:val="-3"/>
          <w:sz w:val="24"/>
          <w:szCs w:val="24"/>
        </w:rPr>
        <w:t>，运用最新的理论与技术，拓</w:t>
      </w:r>
      <w:r>
        <w:rPr>
          <w:rFonts w:ascii="宋体" w:eastAsia="宋体" w:hAnsi="宋体" w:cs="宋体"/>
          <w:sz w:val="24"/>
          <w:szCs w:val="24"/>
        </w:rPr>
        <w:t xml:space="preserve"> </w:t>
      </w:r>
      <w:r>
        <w:rPr>
          <w:rFonts w:ascii="宋体" w:eastAsia="宋体" w:hAnsi="宋体" w:cs="宋体"/>
          <w:spacing w:val="-2"/>
          <w:sz w:val="24"/>
          <w:szCs w:val="24"/>
        </w:rPr>
        <w:t>展应急指挥应用范围，提升我市应急管理、指挥调度应用</w:t>
      </w:r>
      <w:r>
        <w:rPr>
          <w:rFonts w:ascii="宋体" w:eastAsia="宋体" w:hAnsi="宋体" w:cs="宋体"/>
          <w:spacing w:val="-3"/>
          <w:sz w:val="24"/>
          <w:szCs w:val="24"/>
        </w:rPr>
        <w:t>水平，体现应急指挥的预防为</w:t>
      </w:r>
      <w:r>
        <w:rPr>
          <w:rFonts w:ascii="宋体" w:eastAsia="宋体" w:hAnsi="宋体" w:cs="宋体"/>
          <w:sz w:val="24"/>
          <w:szCs w:val="24"/>
        </w:rPr>
        <w:t xml:space="preserve"> </w:t>
      </w:r>
      <w:r>
        <w:rPr>
          <w:rFonts w:ascii="宋体" w:eastAsia="宋体" w:hAnsi="宋体" w:cs="宋体"/>
          <w:spacing w:val="-2"/>
          <w:sz w:val="24"/>
          <w:szCs w:val="24"/>
        </w:rPr>
        <w:t>主、积极救援的方针，做到反应及时、准备充分、决策</w:t>
      </w:r>
      <w:r>
        <w:rPr>
          <w:rFonts w:ascii="宋体" w:eastAsia="宋体" w:hAnsi="宋体" w:cs="宋体"/>
          <w:spacing w:val="-3"/>
          <w:sz w:val="24"/>
          <w:szCs w:val="24"/>
        </w:rPr>
        <w:t>科学、措施有力，把突发事件造</w:t>
      </w:r>
    </w:p>
    <w:p>
      <w:pPr>
        <w:spacing w:line="219" w:lineRule="auto"/>
        <w:rPr>
          <w:rFonts w:ascii="宋体" w:eastAsia="宋体" w:hAnsi="宋体" w:cs="宋体"/>
          <w:sz w:val="24"/>
          <w:szCs w:val="24"/>
        </w:rPr>
      </w:pPr>
      <w:r>
        <w:rPr>
          <w:rFonts w:ascii="宋体" w:eastAsia="宋体" w:hAnsi="宋体" w:cs="宋体"/>
          <w:spacing w:val="-6"/>
          <w:sz w:val="24"/>
          <w:szCs w:val="24"/>
        </w:rPr>
        <w:t>成的损失降到最低程度。</w:t>
      </w:r>
    </w:p>
    <w:p>
      <w:pPr>
        <w:spacing w:before="193" w:line="354" w:lineRule="auto"/>
        <w:ind w:right="74" w:firstLine="479"/>
        <w:jc w:val="both"/>
        <w:rPr>
          <w:rFonts w:ascii="宋体" w:eastAsia="宋体" w:hAnsi="宋体" w:cs="宋体"/>
          <w:sz w:val="24"/>
          <w:szCs w:val="24"/>
        </w:rPr>
      </w:pPr>
      <w:r>
        <w:rPr>
          <w:rFonts w:ascii="宋体" w:eastAsia="宋体" w:hAnsi="宋体" w:cs="宋体"/>
          <w:spacing w:val="-7"/>
          <w:sz w:val="24"/>
          <w:szCs w:val="24"/>
        </w:rPr>
        <w:t>应急联动指挥系统涉及计算机网络、软件、硬件、有线通信、无线通信、卫星通信、</w:t>
      </w:r>
      <w:r>
        <w:rPr>
          <w:rFonts w:ascii="宋体" w:eastAsia="宋体" w:hAnsi="宋体" w:cs="宋体"/>
          <w:spacing w:val="18"/>
          <w:sz w:val="24"/>
          <w:szCs w:val="24"/>
        </w:rPr>
        <w:t xml:space="preserve"> </w:t>
      </w:r>
      <w:r>
        <w:rPr>
          <w:rFonts w:ascii="宋体" w:eastAsia="宋体" w:hAnsi="宋体" w:cs="宋体"/>
          <w:spacing w:val="-3"/>
          <w:sz w:val="24"/>
          <w:szCs w:val="24"/>
        </w:rPr>
        <w:t xml:space="preserve">地理信息、全球卫星定位、视频图文等许多科技领域的综合性系统，旨在为我市各相关 职能部门提供一体化协同运作机制和统一指挥平台，是保护全市人民生命财产安全，确 </w:t>
      </w:r>
      <w:r>
        <w:rPr>
          <w:rFonts w:ascii="宋体" w:eastAsia="宋体" w:hAnsi="宋体" w:cs="宋体"/>
          <w:spacing w:val="4"/>
          <w:sz w:val="24"/>
          <w:szCs w:val="24"/>
        </w:rPr>
        <w:t>保重大活动顺利进行的重要手段。市级政府应急联动指挥</w:t>
      </w:r>
      <w:r>
        <w:rPr>
          <w:rFonts w:ascii="宋体" w:eastAsia="宋体" w:hAnsi="宋体" w:cs="宋体"/>
          <w:spacing w:val="3"/>
          <w:sz w:val="24"/>
          <w:szCs w:val="24"/>
        </w:rPr>
        <w:t xml:space="preserve">系统主要用于处理两大类事 </w:t>
      </w:r>
      <w:r>
        <w:rPr>
          <w:rFonts w:ascii="宋体" w:eastAsia="宋体" w:hAnsi="宋体" w:cs="宋体"/>
          <w:spacing w:val="-10"/>
          <w:sz w:val="24"/>
          <w:szCs w:val="24"/>
        </w:rPr>
        <w:t>件：</w:t>
      </w:r>
      <w:r>
        <w:rPr>
          <w:rFonts w:ascii="宋体" w:eastAsia="宋体" w:hAnsi="宋体" w:cs="宋体"/>
          <w:spacing w:val="-17"/>
          <w:sz w:val="24"/>
          <w:szCs w:val="24"/>
        </w:rPr>
        <w:t xml:space="preserve"> </w:t>
      </w:r>
      <w:r>
        <w:rPr>
          <w:rFonts w:ascii="宋体" w:eastAsia="宋体" w:hAnsi="宋体" w:cs="宋体"/>
          <w:spacing w:val="-10"/>
          <w:sz w:val="24"/>
          <w:szCs w:val="24"/>
        </w:rPr>
        <w:t>一类是突发危难事件，</w:t>
      </w:r>
      <w:r>
        <w:rPr>
          <w:rFonts w:ascii="宋体" w:eastAsia="宋体" w:hAnsi="宋体" w:cs="宋体"/>
          <w:spacing w:val="66"/>
          <w:sz w:val="24"/>
          <w:szCs w:val="24"/>
        </w:rPr>
        <w:t xml:space="preserve"> </w:t>
      </w:r>
      <w:r>
        <w:rPr>
          <w:rFonts w:ascii="宋体" w:eastAsia="宋体" w:hAnsi="宋体" w:cs="宋体"/>
          <w:spacing w:val="-10"/>
          <w:sz w:val="24"/>
          <w:szCs w:val="24"/>
        </w:rPr>
        <w:t xml:space="preserve">一类是重大活动。其中，突发危难事件是指意外发生的人为 </w:t>
      </w:r>
      <w:r>
        <w:rPr>
          <w:rFonts w:ascii="宋体" w:eastAsia="宋体" w:hAnsi="宋体" w:cs="宋体"/>
          <w:spacing w:val="-3"/>
          <w:sz w:val="24"/>
          <w:szCs w:val="24"/>
        </w:rPr>
        <w:t xml:space="preserve">灾难或不可抗的自然灾难，如地震、洪涝灾害、天然气井喷、危险品泄露、大面积山体 </w:t>
      </w:r>
      <w:r>
        <w:rPr>
          <w:rFonts w:ascii="宋体" w:eastAsia="宋体" w:hAnsi="宋体" w:cs="宋体"/>
          <w:spacing w:val="-1"/>
          <w:sz w:val="24"/>
          <w:szCs w:val="24"/>
        </w:rPr>
        <w:t>滑坡、森林大火、大面积水电气泄露或相关设施瘫痪、重大安全生产</w:t>
      </w:r>
      <w:r>
        <w:rPr>
          <w:rFonts w:ascii="宋体" w:eastAsia="宋体" w:hAnsi="宋体" w:cs="宋体"/>
          <w:spacing w:val="-2"/>
          <w:sz w:val="24"/>
          <w:szCs w:val="24"/>
        </w:rPr>
        <w:t>事故、重大疫情、</w:t>
      </w:r>
      <w:r>
        <w:rPr>
          <w:rFonts w:ascii="宋体" w:eastAsia="宋体" w:hAnsi="宋体" w:cs="宋体"/>
          <w:sz w:val="24"/>
          <w:szCs w:val="24"/>
        </w:rPr>
        <w:t xml:space="preserve"> </w:t>
      </w:r>
      <w:r>
        <w:rPr>
          <w:rFonts w:ascii="宋体" w:eastAsia="宋体" w:hAnsi="宋体" w:cs="宋体"/>
          <w:spacing w:val="-2"/>
          <w:sz w:val="24"/>
          <w:szCs w:val="24"/>
        </w:rPr>
        <w:t>群体事件、恐怖活动等；重大活动是指按既定计划发生的大型活动，</w:t>
      </w:r>
      <w:r>
        <w:rPr>
          <w:rFonts w:ascii="宋体" w:eastAsia="宋体" w:hAnsi="宋体" w:cs="宋体"/>
          <w:spacing w:val="-3"/>
          <w:sz w:val="24"/>
          <w:szCs w:val="24"/>
        </w:rPr>
        <w:t>如节庆活动、大型</w:t>
      </w:r>
    </w:p>
    <w:p>
      <w:pPr>
        <w:spacing w:line="218" w:lineRule="auto"/>
        <w:rPr>
          <w:rFonts w:ascii="宋体" w:eastAsia="宋体" w:hAnsi="宋体" w:cs="宋体"/>
          <w:sz w:val="24"/>
          <w:szCs w:val="24"/>
        </w:rPr>
      </w:pPr>
      <w:r>
        <w:rPr>
          <w:rFonts w:ascii="宋体" w:eastAsia="宋体" w:hAnsi="宋体" w:cs="宋体"/>
          <w:spacing w:val="-6"/>
          <w:sz w:val="24"/>
          <w:szCs w:val="24"/>
        </w:rPr>
        <w:t>会展、重大赛事、政要来访等。</w:t>
      </w:r>
    </w:p>
    <w:p>
      <w:pPr>
        <w:spacing w:before="237" w:line="460" w:lineRule="exact"/>
        <w:ind w:left="479"/>
        <w:rPr>
          <w:rFonts w:ascii="宋体" w:eastAsia="宋体" w:hAnsi="宋体" w:cs="宋体"/>
          <w:sz w:val="24"/>
          <w:szCs w:val="24"/>
        </w:rPr>
      </w:pPr>
      <w:r>
        <w:rPr>
          <w:rFonts w:ascii="宋体" w:eastAsia="宋体" w:hAnsi="宋体" w:cs="宋体"/>
          <w:spacing w:val="4"/>
          <w:position w:val="16"/>
          <w:sz w:val="24"/>
          <w:szCs w:val="24"/>
        </w:rPr>
        <w:t>市应急联动指挥中心是全市应急联动指挥系统的核心，也是处理日常应急事件窗</w:t>
      </w:r>
    </w:p>
    <w:p>
      <w:pPr>
        <w:spacing w:before="1" w:line="219" w:lineRule="auto"/>
        <w:rPr>
          <w:rFonts w:ascii="宋体" w:eastAsia="宋体" w:hAnsi="宋体" w:cs="宋体"/>
          <w:sz w:val="24"/>
          <w:szCs w:val="24"/>
        </w:rPr>
      </w:pPr>
      <w:r>
        <w:rPr>
          <w:rFonts w:ascii="宋体" w:eastAsia="宋体" w:hAnsi="宋体" w:cs="宋体"/>
          <w:spacing w:val="-2"/>
          <w:sz w:val="24"/>
          <w:szCs w:val="24"/>
        </w:rPr>
        <w:t>口，市应急联动指挥中心是应急联动指挥系统建设的重中之重，</w:t>
      </w:r>
      <w:r>
        <w:rPr>
          <w:rFonts w:ascii="宋体" w:eastAsia="宋体" w:hAnsi="宋体" w:cs="宋体"/>
          <w:spacing w:val="-3"/>
          <w:sz w:val="24"/>
          <w:szCs w:val="24"/>
        </w:rPr>
        <w:t>必须首先建设好。</w:t>
      </w:r>
    </w:p>
    <w:p>
      <w:pPr>
        <w:pStyle w:val="BodyText"/>
        <w:spacing w:line="389" w:lineRule="auto"/>
      </w:pPr>
    </w:p>
    <w:p>
      <w:pPr>
        <w:spacing w:before="78" w:line="221" w:lineRule="auto"/>
        <w:ind w:left="223"/>
        <w:rPr>
          <w:rFonts w:ascii="黑体" w:eastAsia="黑体" w:hAnsi="黑体" w:cs="黑体"/>
          <w:sz w:val="24"/>
          <w:szCs w:val="24"/>
        </w:rPr>
      </w:pPr>
      <w:r>
        <w:rPr>
          <w:rFonts w:ascii="黑体" w:eastAsia="黑体" w:hAnsi="黑体" w:cs="黑体"/>
          <w:b/>
          <w:bCs/>
          <w:spacing w:val="-4"/>
          <w:sz w:val="24"/>
          <w:szCs w:val="24"/>
        </w:rPr>
        <w:t>3</w:t>
      </w:r>
      <w:r>
        <w:rPr>
          <w:rFonts w:ascii="黑体" w:eastAsia="黑体" w:hAnsi="黑体" w:cs="黑体"/>
          <w:spacing w:val="37"/>
          <w:sz w:val="24"/>
          <w:szCs w:val="24"/>
        </w:rPr>
        <w:t xml:space="preserve">  </w:t>
      </w:r>
      <w:r>
        <w:rPr>
          <w:rFonts w:ascii="黑体" w:eastAsia="黑体" w:hAnsi="黑体" w:cs="黑体"/>
          <w:b/>
          <w:bCs/>
          <w:spacing w:val="-4"/>
          <w:sz w:val="24"/>
          <w:szCs w:val="24"/>
        </w:rPr>
        <w:t>市级应急联动指挥系统规划建设总体目标</w:t>
      </w:r>
    </w:p>
    <w:p>
      <w:pPr>
        <w:pStyle w:val="BodyText"/>
        <w:spacing w:line="358" w:lineRule="auto"/>
      </w:pPr>
    </w:p>
    <w:p>
      <w:pPr>
        <w:spacing w:before="78" w:line="353" w:lineRule="auto"/>
        <w:ind w:right="153" w:firstLine="479"/>
        <w:jc w:val="both"/>
        <w:rPr>
          <w:rFonts w:ascii="宋体" w:eastAsia="宋体" w:hAnsi="宋体" w:cs="宋体"/>
          <w:sz w:val="24"/>
          <w:szCs w:val="24"/>
        </w:rPr>
      </w:pPr>
      <w:r>
        <w:rPr>
          <w:rFonts w:ascii="宋体" w:eastAsia="宋体" w:hAnsi="宋体" w:cs="宋体"/>
          <w:spacing w:val="-2"/>
          <w:sz w:val="24"/>
          <w:szCs w:val="24"/>
        </w:rPr>
        <w:t>满足市级应急管理工作需要，建设市应急联动指挥系统，实现</w:t>
      </w:r>
      <w:r>
        <w:rPr>
          <w:rFonts w:ascii="宋体" w:eastAsia="宋体" w:hAnsi="宋体" w:cs="宋体"/>
          <w:spacing w:val="-3"/>
          <w:sz w:val="24"/>
          <w:szCs w:val="24"/>
        </w:rPr>
        <w:t>与省级应急平台、区</w:t>
      </w:r>
      <w:r>
        <w:rPr>
          <w:rFonts w:ascii="宋体" w:eastAsia="宋体" w:hAnsi="宋体" w:cs="宋体"/>
          <w:sz w:val="24"/>
          <w:szCs w:val="24"/>
        </w:rPr>
        <w:t xml:space="preserve"> </w:t>
      </w:r>
      <w:r>
        <w:rPr>
          <w:rFonts w:ascii="宋体" w:eastAsia="宋体" w:hAnsi="宋体" w:cs="宋体"/>
          <w:spacing w:val="-2"/>
          <w:sz w:val="24"/>
          <w:szCs w:val="24"/>
        </w:rPr>
        <w:t>县级应急平台的互联互通，重点实现对市级范围内的各类突</w:t>
      </w:r>
      <w:r>
        <w:rPr>
          <w:rFonts w:ascii="宋体" w:eastAsia="宋体" w:hAnsi="宋体" w:cs="宋体"/>
          <w:spacing w:val="-3"/>
          <w:sz w:val="24"/>
          <w:szCs w:val="24"/>
        </w:rPr>
        <w:t>发事件的监测监控、信息报</w:t>
      </w:r>
    </w:p>
    <w:p>
      <w:pPr>
        <w:spacing w:before="1" w:line="217" w:lineRule="auto"/>
        <w:rPr>
          <w:rFonts w:ascii="宋体" w:eastAsia="宋体" w:hAnsi="宋体" w:cs="宋体"/>
          <w:sz w:val="24"/>
          <w:szCs w:val="24"/>
        </w:rPr>
      </w:pPr>
      <w:r>
        <w:rPr>
          <w:rFonts w:ascii="宋体" w:eastAsia="宋体" w:hAnsi="宋体" w:cs="宋体"/>
          <w:spacing w:val="-2"/>
          <w:sz w:val="24"/>
          <w:szCs w:val="24"/>
        </w:rPr>
        <w:t>告、综合研判、指挥调度、移动应急指挥和异地会商等主要功能。同时，按照国务院应</w:t>
      </w:r>
    </w:p>
    <w:p>
      <w:pPr>
        <w:spacing w:line="217" w:lineRule="auto"/>
        <w:rPr>
          <w:rFonts w:ascii="宋体" w:eastAsia="宋体" w:hAnsi="宋体" w:cs="宋体"/>
          <w:sz w:val="24"/>
          <w:szCs w:val="24"/>
        </w:rPr>
        <w:sectPr>
          <w:footerReference w:type="default" r:id="rId5"/>
          <w:pgSz w:w="11910" w:h="16840"/>
          <w:pgMar w:top="1411" w:right="1295" w:bottom="1200" w:left="1420" w:header="0" w:footer="928" w:gutter="0"/>
          <w:pgNumType w:start="5"/>
          <w:cols w:space="708"/>
        </w:sectPr>
      </w:pPr>
    </w:p>
    <w:p>
      <w:pPr>
        <w:spacing w:before="47" w:line="461" w:lineRule="exact"/>
        <w:rPr>
          <w:rFonts w:ascii="宋体" w:eastAsia="宋体" w:hAnsi="宋体" w:cs="宋体"/>
          <w:sz w:val="24"/>
          <w:szCs w:val="24"/>
        </w:rPr>
      </w:pPr>
      <w:bookmarkStart w:id="4" w:name="bookmark5"/>
      <w:bookmarkEnd w:id="4"/>
      <w:r>
        <w:rPr>
          <w:rFonts w:ascii="宋体" w:eastAsia="宋体" w:hAnsi="宋体" w:cs="宋体"/>
          <w:spacing w:val="-2"/>
          <w:position w:val="16"/>
          <w:sz w:val="24"/>
          <w:szCs w:val="24"/>
        </w:rPr>
        <w:t>急平台建设要求完成有关任务，提供省级、国务院应急平台所需的相关数据、图</w:t>
      </w:r>
      <w:r>
        <w:rPr>
          <w:rFonts w:ascii="宋体" w:eastAsia="宋体" w:hAnsi="宋体" w:cs="宋体"/>
          <w:spacing w:val="-3"/>
          <w:position w:val="16"/>
          <w:sz w:val="24"/>
          <w:szCs w:val="24"/>
        </w:rPr>
        <w:t>像、语</w:t>
      </w:r>
    </w:p>
    <w:p>
      <w:pPr>
        <w:spacing w:line="219" w:lineRule="auto"/>
        <w:rPr>
          <w:rFonts w:ascii="宋体" w:eastAsia="宋体" w:hAnsi="宋体" w:cs="宋体"/>
          <w:sz w:val="24"/>
          <w:szCs w:val="24"/>
        </w:rPr>
      </w:pPr>
      <w:r>
        <w:rPr>
          <w:rFonts w:ascii="宋体" w:eastAsia="宋体" w:hAnsi="宋体" w:cs="宋体"/>
          <w:spacing w:val="-10"/>
          <w:sz w:val="24"/>
          <w:szCs w:val="24"/>
        </w:rPr>
        <w:t>音和资料等。</w:t>
      </w:r>
    </w:p>
    <w:p>
      <w:pPr>
        <w:spacing w:before="172" w:line="362" w:lineRule="auto"/>
        <w:ind w:firstLine="499"/>
        <w:jc w:val="both"/>
        <w:rPr>
          <w:rFonts w:ascii="宋体" w:eastAsia="宋体" w:hAnsi="宋体" w:cs="宋体"/>
          <w:sz w:val="24"/>
          <w:szCs w:val="24"/>
        </w:rPr>
      </w:pPr>
      <w:r>
        <w:rPr>
          <w:rFonts w:ascii="宋体" w:eastAsia="宋体" w:hAnsi="宋体" w:cs="宋体"/>
          <w:spacing w:val="-2"/>
          <w:sz w:val="24"/>
          <w:szCs w:val="24"/>
        </w:rPr>
        <w:t>为市政府领导提供应急决策和指挥平台，整合各种应急救援力量及政府服务资源，</w:t>
      </w:r>
      <w:r>
        <w:rPr>
          <w:rFonts w:ascii="宋体" w:eastAsia="宋体" w:hAnsi="宋体" w:cs="宋体"/>
          <w:spacing w:val="5"/>
          <w:sz w:val="24"/>
          <w:szCs w:val="24"/>
        </w:rPr>
        <w:t xml:space="preserve"> </w:t>
      </w:r>
      <w:r>
        <w:rPr>
          <w:rFonts w:ascii="宋体" w:eastAsia="宋体" w:hAnsi="宋体" w:cs="宋体"/>
          <w:spacing w:val="-2"/>
          <w:sz w:val="24"/>
          <w:szCs w:val="24"/>
        </w:rPr>
        <w:t>实现多警种、多部门、多层次、跨地域的统一指挥、联合行动，及时、有序</w:t>
      </w:r>
      <w:r>
        <w:rPr>
          <w:rFonts w:ascii="宋体" w:eastAsia="宋体" w:hAnsi="宋体" w:cs="宋体"/>
          <w:spacing w:val="-3"/>
          <w:sz w:val="24"/>
          <w:szCs w:val="24"/>
        </w:rPr>
        <w:t>、高效地开</w:t>
      </w:r>
      <w:r>
        <w:rPr>
          <w:rFonts w:ascii="宋体" w:eastAsia="宋体" w:hAnsi="宋体" w:cs="宋体"/>
          <w:sz w:val="24"/>
          <w:szCs w:val="24"/>
        </w:rPr>
        <w:t xml:space="preserve"> </w:t>
      </w:r>
      <w:r>
        <w:rPr>
          <w:rFonts w:ascii="宋体" w:eastAsia="宋体" w:hAnsi="宋体" w:cs="宋体"/>
          <w:spacing w:val="-2"/>
          <w:sz w:val="24"/>
          <w:szCs w:val="24"/>
        </w:rPr>
        <w:t>展紧急救援或抢险救灾行动，从而提高市级政府的预防和处置突发公共事件的能</w:t>
      </w:r>
      <w:r>
        <w:rPr>
          <w:rFonts w:ascii="宋体" w:eastAsia="宋体" w:hAnsi="宋体" w:cs="宋体"/>
          <w:spacing w:val="-3"/>
          <w:sz w:val="24"/>
          <w:szCs w:val="24"/>
        </w:rPr>
        <w:t>力，控</w:t>
      </w:r>
    </w:p>
    <w:p>
      <w:pPr>
        <w:spacing w:line="219" w:lineRule="auto"/>
        <w:rPr>
          <w:rFonts w:ascii="宋体" w:eastAsia="宋体" w:hAnsi="宋体" w:cs="宋体"/>
          <w:sz w:val="24"/>
          <w:szCs w:val="24"/>
        </w:rPr>
      </w:pPr>
      <w:r>
        <w:rPr>
          <w:rFonts w:ascii="宋体" w:eastAsia="宋体" w:hAnsi="宋体" w:cs="宋体"/>
          <w:spacing w:val="-3"/>
          <w:sz w:val="24"/>
          <w:szCs w:val="24"/>
        </w:rPr>
        <w:t>制和减少各类灾害事故造成的损失。</w:t>
      </w:r>
    </w:p>
    <w:p>
      <w:pPr>
        <w:spacing w:before="173" w:line="354" w:lineRule="auto"/>
        <w:ind w:right="25" w:firstLine="460"/>
        <w:jc w:val="both"/>
        <w:rPr>
          <w:rFonts w:ascii="宋体" w:eastAsia="宋体" w:hAnsi="宋体" w:cs="宋体"/>
          <w:sz w:val="24"/>
          <w:szCs w:val="24"/>
        </w:rPr>
      </w:pPr>
      <w:r>
        <w:rPr>
          <w:rFonts w:ascii="宋体" w:eastAsia="宋体" w:hAnsi="宋体" w:cs="宋体"/>
          <w:spacing w:val="2"/>
          <w:sz w:val="24"/>
          <w:szCs w:val="24"/>
        </w:rPr>
        <w:t>“效益驱动、总体规划、分步实施、重点突破”是863计划实施计</w:t>
      </w:r>
      <w:r>
        <w:rPr>
          <w:rFonts w:ascii="宋体" w:eastAsia="宋体" w:hAnsi="宋体" w:cs="宋体"/>
          <w:spacing w:val="1"/>
          <w:sz w:val="24"/>
          <w:szCs w:val="24"/>
        </w:rPr>
        <w:t>算机集成系统的</w:t>
      </w:r>
      <w:r>
        <w:rPr>
          <w:rFonts w:ascii="宋体" w:eastAsia="宋体" w:hAnsi="宋体" w:cs="宋体"/>
          <w:sz w:val="24"/>
          <w:szCs w:val="24"/>
        </w:rPr>
        <w:t xml:space="preserve"> </w:t>
      </w:r>
      <w:r>
        <w:rPr>
          <w:rFonts w:ascii="宋体" w:eastAsia="宋体" w:hAnsi="宋体" w:cs="宋体"/>
          <w:spacing w:val="-2"/>
          <w:sz w:val="24"/>
          <w:szCs w:val="24"/>
        </w:rPr>
        <w:t>指导方针，也是实现应急指挥系统信息化的指导方针。我市应急指挥中心设</w:t>
      </w:r>
      <w:r>
        <w:rPr>
          <w:rFonts w:ascii="宋体" w:eastAsia="宋体" w:hAnsi="宋体" w:cs="宋体"/>
          <w:spacing w:val="-3"/>
          <w:sz w:val="24"/>
          <w:szCs w:val="24"/>
        </w:rPr>
        <w:t>计也将遵循</w:t>
      </w:r>
      <w:r>
        <w:rPr>
          <w:rFonts w:ascii="宋体" w:eastAsia="宋体" w:hAnsi="宋体" w:cs="宋体"/>
          <w:sz w:val="24"/>
          <w:szCs w:val="24"/>
        </w:rPr>
        <w:t xml:space="preserve"> </w:t>
      </w:r>
      <w:r>
        <w:rPr>
          <w:rFonts w:ascii="宋体" w:eastAsia="宋体" w:hAnsi="宋体" w:cs="宋体"/>
          <w:spacing w:val="-2"/>
          <w:sz w:val="24"/>
          <w:szCs w:val="24"/>
        </w:rPr>
        <w:t>这个指导方针，将使相关管理人员和领导能有效地把握市级应急指挥中心</w:t>
      </w:r>
      <w:r>
        <w:rPr>
          <w:rFonts w:ascii="宋体" w:eastAsia="宋体" w:hAnsi="宋体" w:cs="宋体"/>
          <w:spacing w:val="-3"/>
          <w:sz w:val="24"/>
          <w:szCs w:val="24"/>
        </w:rPr>
        <w:t>建设的总体方</w:t>
      </w:r>
      <w:r>
        <w:rPr>
          <w:rFonts w:ascii="宋体" w:eastAsia="宋体" w:hAnsi="宋体" w:cs="宋体"/>
          <w:sz w:val="24"/>
          <w:szCs w:val="24"/>
        </w:rPr>
        <w:t xml:space="preserve"> </w:t>
      </w:r>
      <w:r>
        <w:rPr>
          <w:rFonts w:ascii="宋体" w:eastAsia="宋体" w:hAnsi="宋体" w:cs="宋体"/>
          <w:spacing w:val="-2"/>
          <w:sz w:val="24"/>
          <w:szCs w:val="24"/>
        </w:rPr>
        <w:t>向和未来建设远景，搭建整个市级应急指挥中心建设项目的集成框架，为建设市级应急</w:t>
      </w:r>
      <w:r>
        <w:rPr>
          <w:rFonts w:ascii="宋体" w:eastAsia="宋体" w:hAnsi="宋体" w:cs="宋体"/>
          <w:spacing w:val="1"/>
          <w:sz w:val="24"/>
          <w:szCs w:val="24"/>
        </w:rPr>
        <w:t xml:space="preserve"> </w:t>
      </w:r>
      <w:r>
        <w:rPr>
          <w:rFonts w:ascii="宋体" w:eastAsia="宋体" w:hAnsi="宋体" w:cs="宋体"/>
          <w:spacing w:val="-2"/>
          <w:sz w:val="24"/>
          <w:szCs w:val="24"/>
        </w:rPr>
        <w:t>指挥中心提供有效的战略指导，提高市级应急联动指挥中心建设项目的水平和层</w:t>
      </w:r>
      <w:r>
        <w:rPr>
          <w:rFonts w:ascii="宋体" w:eastAsia="宋体" w:hAnsi="宋体" w:cs="宋体"/>
          <w:spacing w:val="-3"/>
          <w:sz w:val="24"/>
          <w:szCs w:val="24"/>
        </w:rPr>
        <w:t>次，推</w:t>
      </w:r>
    </w:p>
    <w:p>
      <w:pPr>
        <w:spacing w:before="1" w:line="218" w:lineRule="auto"/>
        <w:rPr>
          <w:rFonts w:ascii="宋体" w:eastAsia="宋体" w:hAnsi="宋体" w:cs="宋体"/>
          <w:sz w:val="24"/>
          <w:szCs w:val="24"/>
        </w:rPr>
      </w:pPr>
      <w:r>
        <w:rPr>
          <w:rFonts w:ascii="宋体" w:eastAsia="宋体" w:hAnsi="宋体" w:cs="宋体"/>
          <w:spacing w:val="-3"/>
          <w:sz w:val="24"/>
          <w:szCs w:val="24"/>
        </w:rPr>
        <w:t>动政府应急指挥信息化向网络化、集成化、智能化方向发展。</w:t>
      </w:r>
    </w:p>
    <w:p>
      <w:pPr>
        <w:pStyle w:val="BodyText"/>
        <w:spacing w:line="420" w:lineRule="auto"/>
      </w:pPr>
    </w:p>
    <w:p>
      <w:pPr>
        <w:spacing w:before="79" w:line="221" w:lineRule="auto"/>
        <w:ind w:left="233"/>
        <w:rPr>
          <w:rFonts w:ascii="黑体" w:eastAsia="黑体" w:hAnsi="黑体" w:cs="黑体"/>
          <w:sz w:val="24"/>
          <w:szCs w:val="24"/>
        </w:rPr>
      </w:pPr>
      <w:r>
        <w:rPr>
          <w:rFonts w:ascii="黑体" w:eastAsia="黑体" w:hAnsi="黑体" w:cs="黑体"/>
          <w:b/>
          <w:bCs/>
          <w:spacing w:val="-4"/>
          <w:sz w:val="24"/>
          <w:szCs w:val="24"/>
        </w:rPr>
        <w:t>4</w:t>
      </w:r>
      <w:r>
        <w:rPr>
          <w:rFonts w:ascii="黑体" w:eastAsia="黑体" w:hAnsi="黑体" w:cs="黑体"/>
          <w:spacing w:val="26"/>
          <w:sz w:val="24"/>
          <w:szCs w:val="24"/>
        </w:rPr>
        <w:t xml:space="preserve">  </w:t>
      </w:r>
      <w:r>
        <w:rPr>
          <w:rFonts w:ascii="黑体" w:eastAsia="黑体" w:hAnsi="黑体" w:cs="黑体"/>
          <w:b/>
          <w:bCs/>
          <w:spacing w:val="-4"/>
          <w:sz w:val="24"/>
          <w:szCs w:val="24"/>
        </w:rPr>
        <w:t>市级政府应急指挥中心项目建设目标</w:t>
      </w:r>
    </w:p>
    <w:p>
      <w:pPr>
        <w:pStyle w:val="BodyText"/>
        <w:spacing w:line="354" w:lineRule="auto"/>
      </w:pPr>
    </w:p>
    <w:p>
      <w:pPr>
        <w:spacing w:before="79" w:line="354" w:lineRule="auto"/>
        <w:ind w:right="16" w:firstLine="499"/>
        <w:jc w:val="both"/>
        <w:rPr>
          <w:rFonts w:ascii="宋体" w:eastAsia="宋体" w:hAnsi="宋体" w:cs="宋体"/>
          <w:sz w:val="24"/>
          <w:szCs w:val="24"/>
        </w:rPr>
      </w:pPr>
      <w:r>
        <w:rPr>
          <w:rFonts w:ascii="宋体" w:eastAsia="宋体" w:hAnsi="宋体" w:cs="宋体"/>
          <w:spacing w:val="-3"/>
          <w:sz w:val="24"/>
          <w:szCs w:val="24"/>
        </w:rPr>
        <w:t>市级政府应急指挥中心项目的建设目标为：搭建市政府应急指挥中心信息平台基本</w:t>
      </w:r>
      <w:r>
        <w:rPr>
          <w:rFonts w:ascii="宋体" w:eastAsia="宋体" w:hAnsi="宋体" w:cs="宋体"/>
          <w:spacing w:val="8"/>
          <w:sz w:val="24"/>
          <w:szCs w:val="24"/>
        </w:rPr>
        <w:t xml:space="preserve"> </w:t>
      </w:r>
      <w:r>
        <w:rPr>
          <w:rFonts w:ascii="宋体" w:eastAsia="宋体" w:hAnsi="宋体" w:cs="宋体"/>
          <w:spacing w:val="-2"/>
          <w:sz w:val="24"/>
          <w:szCs w:val="24"/>
        </w:rPr>
        <w:t>硬件环境，完成应急指挥信息平台的雏形建设，实现突发公共事件信息的接</w:t>
      </w:r>
      <w:r>
        <w:rPr>
          <w:rFonts w:ascii="宋体" w:eastAsia="宋体" w:hAnsi="宋体" w:cs="宋体"/>
          <w:spacing w:val="-3"/>
          <w:sz w:val="24"/>
          <w:szCs w:val="24"/>
        </w:rPr>
        <w:t>报处理、跟</w:t>
      </w:r>
      <w:r>
        <w:rPr>
          <w:rFonts w:ascii="宋体" w:eastAsia="宋体" w:hAnsi="宋体" w:cs="宋体"/>
          <w:sz w:val="24"/>
          <w:szCs w:val="24"/>
        </w:rPr>
        <w:t xml:space="preserve"> </w:t>
      </w:r>
      <w:r>
        <w:rPr>
          <w:rFonts w:ascii="宋体" w:eastAsia="宋体" w:hAnsi="宋体" w:cs="宋体"/>
          <w:spacing w:val="-2"/>
          <w:sz w:val="24"/>
          <w:szCs w:val="24"/>
        </w:rPr>
        <w:t>踪反馈和情况综合等值守应急业务管理功能。通过应急平台向省级应急平台及国</w:t>
      </w:r>
      <w:r>
        <w:rPr>
          <w:rFonts w:ascii="宋体" w:eastAsia="宋体" w:hAnsi="宋体" w:cs="宋体"/>
          <w:spacing w:val="-3"/>
          <w:sz w:val="24"/>
          <w:szCs w:val="24"/>
        </w:rPr>
        <w:t>务院有</w:t>
      </w:r>
      <w:r>
        <w:rPr>
          <w:rFonts w:ascii="宋体" w:eastAsia="宋体" w:hAnsi="宋体" w:cs="宋体"/>
          <w:sz w:val="24"/>
          <w:szCs w:val="24"/>
        </w:rPr>
        <w:t xml:space="preserve"> </w:t>
      </w:r>
      <w:r>
        <w:rPr>
          <w:rFonts w:ascii="宋体" w:eastAsia="宋体" w:hAnsi="宋体" w:cs="宋体"/>
          <w:spacing w:val="-2"/>
          <w:sz w:val="24"/>
          <w:szCs w:val="24"/>
        </w:rPr>
        <w:t>关部门传送特别重大、重大突发公共事件信息和现场音视频数据，以及特别重</w:t>
      </w:r>
      <w:r>
        <w:rPr>
          <w:rFonts w:ascii="宋体" w:eastAsia="宋体" w:hAnsi="宋体" w:cs="宋体"/>
          <w:spacing w:val="-3"/>
          <w:sz w:val="24"/>
          <w:szCs w:val="24"/>
        </w:rPr>
        <w:t>大突发事</w:t>
      </w:r>
      <w:r>
        <w:rPr>
          <w:rFonts w:ascii="宋体" w:eastAsia="宋体" w:hAnsi="宋体" w:cs="宋体"/>
          <w:sz w:val="24"/>
          <w:szCs w:val="24"/>
        </w:rPr>
        <w:t xml:space="preserve"> </w:t>
      </w:r>
      <w:r>
        <w:rPr>
          <w:rFonts w:ascii="宋体" w:eastAsia="宋体" w:hAnsi="宋体" w:cs="宋体"/>
          <w:spacing w:val="-2"/>
          <w:sz w:val="24"/>
          <w:szCs w:val="24"/>
        </w:rPr>
        <w:t>件预警信息，并向有关部门通报；提供应对突发公共事件的指导流程和辅助决策方案，</w:t>
      </w:r>
      <w:r>
        <w:rPr>
          <w:rFonts w:ascii="宋体" w:eastAsia="宋体" w:hAnsi="宋体" w:cs="宋体"/>
          <w:spacing w:val="13"/>
          <w:sz w:val="24"/>
          <w:szCs w:val="24"/>
        </w:rPr>
        <w:t xml:space="preserve"> </w:t>
      </w:r>
      <w:r>
        <w:rPr>
          <w:rFonts w:ascii="宋体" w:eastAsia="宋体" w:hAnsi="宋体" w:cs="宋体"/>
          <w:spacing w:val="-2"/>
          <w:sz w:val="24"/>
          <w:szCs w:val="24"/>
        </w:rPr>
        <w:t>根据应急过程不同阶段处置效果的反馈，实现对辅助决策系统的动态调整</w:t>
      </w:r>
      <w:r>
        <w:rPr>
          <w:rFonts w:ascii="宋体" w:eastAsia="宋体" w:hAnsi="宋体" w:cs="宋体"/>
          <w:spacing w:val="-3"/>
          <w:sz w:val="24"/>
          <w:szCs w:val="24"/>
        </w:rPr>
        <w:t>和优化。实现</w:t>
      </w:r>
      <w:r>
        <w:rPr>
          <w:rFonts w:ascii="宋体" w:eastAsia="宋体" w:hAnsi="宋体" w:cs="宋体"/>
          <w:sz w:val="24"/>
          <w:szCs w:val="24"/>
        </w:rPr>
        <w:t xml:space="preserve"> </w:t>
      </w:r>
      <w:r>
        <w:rPr>
          <w:rFonts w:ascii="宋体" w:eastAsia="宋体" w:hAnsi="宋体" w:cs="宋体"/>
          <w:spacing w:val="-2"/>
          <w:sz w:val="24"/>
          <w:szCs w:val="24"/>
        </w:rPr>
        <w:t>对应急资源的动态管理，为应急指挥调度提供保障</w:t>
      </w:r>
      <w:r>
        <w:rPr>
          <w:rFonts w:ascii="宋体" w:eastAsia="宋体" w:hAnsi="宋体" w:cs="宋体"/>
          <w:spacing w:val="-3"/>
          <w:sz w:val="24"/>
          <w:szCs w:val="24"/>
        </w:rPr>
        <w:t>。利用通讯调度平台形成多方位的调</w:t>
      </w:r>
      <w:r>
        <w:rPr>
          <w:rFonts w:ascii="宋体" w:eastAsia="宋体" w:hAnsi="宋体" w:cs="宋体"/>
          <w:sz w:val="24"/>
          <w:szCs w:val="24"/>
        </w:rPr>
        <w:t xml:space="preserve"> </w:t>
      </w:r>
      <w:r>
        <w:rPr>
          <w:rFonts w:ascii="宋体" w:eastAsia="宋体" w:hAnsi="宋体" w:cs="宋体"/>
          <w:spacing w:val="-2"/>
          <w:sz w:val="24"/>
          <w:szCs w:val="24"/>
        </w:rPr>
        <w:t>度功能，可为应对突发事件进行提供快捷指挥调度功能；利用视频会议系统</w:t>
      </w:r>
      <w:r>
        <w:rPr>
          <w:rFonts w:ascii="宋体" w:eastAsia="宋体" w:hAnsi="宋体" w:cs="宋体"/>
          <w:spacing w:val="-3"/>
          <w:sz w:val="24"/>
          <w:szCs w:val="24"/>
        </w:rPr>
        <w:t>实现具有语</w:t>
      </w:r>
      <w:r>
        <w:rPr>
          <w:rFonts w:ascii="宋体" w:eastAsia="宋体" w:hAnsi="宋体" w:cs="宋体"/>
          <w:sz w:val="24"/>
          <w:szCs w:val="24"/>
        </w:rPr>
        <w:t xml:space="preserve"> </w:t>
      </w:r>
      <w:r>
        <w:rPr>
          <w:rFonts w:ascii="宋体" w:eastAsia="宋体" w:hAnsi="宋体" w:cs="宋体"/>
          <w:spacing w:val="-2"/>
          <w:sz w:val="24"/>
          <w:szCs w:val="24"/>
        </w:rPr>
        <w:t>音、视频、数据等多功能的综合性视讯业务平台，在发生突发事件时，可与各局办、相</w:t>
      </w:r>
      <w:r>
        <w:rPr>
          <w:rFonts w:ascii="宋体" w:eastAsia="宋体" w:hAnsi="宋体" w:cs="宋体"/>
          <w:spacing w:val="4"/>
          <w:sz w:val="24"/>
          <w:szCs w:val="24"/>
        </w:rPr>
        <w:t xml:space="preserve"> </w:t>
      </w:r>
      <w:r>
        <w:rPr>
          <w:rFonts w:ascii="宋体" w:eastAsia="宋体" w:hAnsi="宋体" w:cs="宋体"/>
          <w:spacing w:val="-2"/>
          <w:sz w:val="24"/>
          <w:szCs w:val="24"/>
        </w:rPr>
        <w:t>关单位即时进行应急调查、判断、会商、指挥工作，并可利用该系统进行相关的</w:t>
      </w:r>
      <w:r>
        <w:rPr>
          <w:rFonts w:ascii="宋体" w:eastAsia="宋体" w:hAnsi="宋体" w:cs="宋体"/>
          <w:spacing w:val="-3"/>
          <w:sz w:val="24"/>
          <w:szCs w:val="24"/>
        </w:rPr>
        <w:t>多项行</w:t>
      </w:r>
      <w:r>
        <w:rPr>
          <w:rFonts w:ascii="宋体" w:eastAsia="宋体" w:hAnsi="宋体" w:cs="宋体"/>
          <w:sz w:val="24"/>
          <w:szCs w:val="24"/>
        </w:rPr>
        <w:t xml:space="preserve"> </w:t>
      </w:r>
      <w:r>
        <w:rPr>
          <w:rFonts w:ascii="宋体" w:eastAsia="宋体" w:hAnsi="宋体" w:cs="宋体"/>
          <w:spacing w:val="-2"/>
          <w:sz w:val="24"/>
          <w:szCs w:val="24"/>
        </w:rPr>
        <w:t>政会议、业务会商、业务培训等工作；结合现有运营商网络的建设情况、以</w:t>
      </w:r>
      <w:r>
        <w:rPr>
          <w:rFonts w:ascii="宋体" w:eastAsia="宋体" w:hAnsi="宋体" w:cs="宋体"/>
          <w:spacing w:val="-3"/>
          <w:sz w:val="24"/>
          <w:szCs w:val="24"/>
        </w:rPr>
        <w:t>及各专项应</w:t>
      </w:r>
      <w:r>
        <w:rPr>
          <w:rFonts w:ascii="宋体" w:eastAsia="宋体" w:hAnsi="宋体" w:cs="宋体"/>
          <w:sz w:val="24"/>
          <w:szCs w:val="24"/>
        </w:rPr>
        <w:t xml:space="preserve"> </w:t>
      </w:r>
      <w:r>
        <w:rPr>
          <w:rFonts w:ascii="宋体" w:eastAsia="宋体" w:hAnsi="宋体" w:cs="宋体"/>
          <w:spacing w:val="-2"/>
          <w:sz w:val="24"/>
          <w:szCs w:val="24"/>
        </w:rPr>
        <w:t>急指挥系统、各县区市政府的应急指挥系统的建设情况，将市政府管辖内包含公安、消</w:t>
      </w:r>
      <w:r>
        <w:rPr>
          <w:rFonts w:ascii="宋体" w:eastAsia="宋体" w:hAnsi="宋体" w:cs="宋体"/>
          <w:spacing w:val="8"/>
          <w:sz w:val="24"/>
          <w:szCs w:val="24"/>
        </w:rPr>
        <w:t xml:space="preserve"> </w:t>
      </w:r>
      <w:r>
        <w:rPr>
          <w:rFonts w:ascii="宋体" w:eastAsia="宋体" w:hAnsi="宋体" w:cs="宋体"/>
          <w:spacing w:val="-2"/>
          <w:sz w:val="24"/>
          <w:szCs w:val="24"/>
        </w:rPr>
        <w:t>防、交警、安全生产等多个工作部门接入；利用数字录音系统提供对应对突发事</w:t>
      </w:r>
      <w:r>
        <w:rPr>
          <w:rFonts w:ascii="宋体" w:eastAsia="宋体" w:hAnsi="宋体" w:cs="宋体"/>
          <w:spacing w:val="-3"/>
          <w:sz w:val="24"/>
          <w:szCs w:val="24"/>
        </w:rPr>
        <w:t>件的整</w:t>
      </w:r>
      <w:r>
        <w:rPr>
          <w:rFonts w:ascii="宋体" w:eastAsia="宋体" w:hAnsi="宋体" w:cs="宋体"/>
          <w:sz w:val="24"/>
          <w:szCs w:val="24"/>
        </w:rPr>
        <w:t xml:space="preserve"> </w:t>
      </w:r>
      <w:r>
        <w:rPr>
          <w:rFonts w:ascii="宋体" w:eastAsia="宋体" w:hAnsi="宋体" w:cs="宋体"/>
          <w:spacing w:val="-3"/>
          <w:sz w:val="24"/>
          <w:szCs w:val="24"/>
        </w:rPr>
        <w:t>个过程语音记录的功能，并可进行监听、查询、存储等各种管理工作；通过指挥大厅视</w:t>
      </w:r>
      <w:r>
        <w:rPr>
          <w:rFonts w:ascii="宋体" w:eastAsia="宋体" w:hAnsi="宋体" w:cs="宋体"/>
          <w:spacing w:val="12"/>
          <w:sz w:val="24"/>
          <w:szCs w:val="24"/>
        </w:rPr>
        <w:t xml:space="preserve"> </w:t>
      </w:r>
      <w:r>
        <w:rPr>
          <w:rFonts w:ascii="宋体" w:eastAsia="宋体" w:hAnsi="宋体" w:cs="宋体"/>
          <w:spacing w:val="-2"/>
          <w:sz w:val="24"/>
          <w:szCs w:val="24"/>
        </w:rPr>
        <w:t>频图像控制显示系统，对汇集到指挥中心的所有视频、音频信息以及计算机文字、</w:t>
      </w:r>
      <w:r>
        <w:rPr>
          <w:rFonts w:ascii="宋体" w:eastAsia="宋体" w:hAnsi="宋体" w:cs="宋体"/>
          <w:spacing w:val="-3"/>
          <w:sz w:val="24"/>
          <w:szCs w:val="24"/>
        </w:rPr>
        <w:t>图形</w:t>
      </w:r>
    </w:p>
    <w:p>
      <w:pPr>
        <w:spacing w:line="219" w:lineRule="auto"/>
        <w:rPr>
          <w:rFonts w:ascii="宋体" w:eastAsia="宋体" w:hAnsi="宋体" w:cs="宋体"/>
          <w:sz w:val="24"/>
          <w:szCs w:val="24"/>
        </w:rPr>
      </w:pPr>
      <w:r>
        <w:rPr>
          <w:rFonts w:ascii="宋体" w:eastAsia="宋体" w:hAnsi="宋体" w:cs="宋体"/>
          <w:spacing w:val="-2"/>
          <w:sz w:val="24"/>
          <w:szCs w:val="24"/>
        </w:rPr>
        <w:t>信息进行显示、控制和管理，使指挥中心人员能够以最直观的方式快速了解和掌握现场</w:t>
      </w:r>
    </w:p>
    <w:p>
      <w:pPr>
        <w:spacing w:line="219" w:lineRule="auto"/>
        <w:rPr>
          <w:rFonts w:ascii="宋体" w:eastAsia="宋体" w:hAnsi="宋体" w:cs="宋体"/>
          <w:sz w:val="24"/>
          <w:szCs w:val="24"/>
        </w:rPr>
        <w:sectPr>
          <w:footerReference w:type="default" r:id="rId6"/>
          <w:pgSz w:w="11910" w:h="16840"/>
          <w:pgMar w:top="1430" w:right="1415" w:bottom="1200" w:left="1420" w:header="0" w:footer="928" w:gutter="0"/>
          <w:pgNumType w:start="6"/>
          <w:cols w:space="708"/>
        </w:sectPr>
      </w:pPr>
    </w:p>
    <w:p>
      <w:pPr>
        <w:spacing w:before="47" w:line="470" w:lineRule="exact"/>
        <w:rPr>
          <w:rFonts w:ascii="宋体" w:eastAsia="宋体" w:hAnsi="宋体" w:cs="宋体"/>
          <w:sz w:val="24"/>
          <w:szCs w:val="24"/>
        </w:rPr>
      </w:pPr>
      <w:r>
        <w:rPr>
          <w:rFonts w:ascii="宋体" w:eastAsia="宋体" w:hAnsi="宋体" w:cs="宋体"/>
          <w:spacing w:val="-2"/>
          <w:position w:val="17"/>
          <w:sz w:val="24"/>
          <w:szCs w:val="24"/>
        </w:rPr>
        <w:t>情况、动态、预案信息、交通状况等信息，为指挥人员作出迅速准确的分析判断，进行</w:t>
      </w:r>
    </w:p>
    <w:p>
      <w:pPr>
        <w:spacing w:line="218" w:lineRule="auto"/>
        <w:rPr>
          <w:rFonts w:ascii="宋体" w:eastAsia="宋体" w:hAnsi="宋体" w:cs="宋体"/>
          <w:sz w:val="24"/>
          <w:szCs w:val="24"/>
        </w:rPr>
      </w:pPr>
      <w:r>
        <w:rPr>
          <w:rFonts w:ascii="宋体" w:eastAsia="宋体" w:hAnsi="宋体" w:cs="宋体"/>
          <w:spacing w:val="-4"/>
          <w:sz w:val="24"/>
          <w:szCs w:val="24"/>
        </w:rPr>
        <w:t>有效的指挥调度并提供实时便捷的信息支持。</w:t>
      </w:r>
    </w:p>
    <w:p>
      <w:pPr>
        <w:spacing w:before="213" w:line="219" w:lineRule="auto"/>
        <w:ind w:left="4"/>
        <w:rPr>
          <w:rFonts w:ascii="宋体" w:eastAsia="宋体" w:hAnsi="宋体" w:cs="宋体"/>
          <w:sz w:val="31"/>
          <w:szCs w:val="31"/>
        </w:rPr>
      </w:pPr>
      <w:bookmarkStart w:id="5" w:name="bookmark6"/>
      <w:bookmarkStart w:id="6" w:name="bookmark8"/>
      <w:bookmarkStart w:id="7" w:name="bookmark7"/>
      <w:bookmarkEnd w:id="5"/>
      <w:bookmarkEnd w:id="6"/>
      <w:bookmarkEnd w:id="7"/>
      <w:r>
        <w:rPr>
          <w:rFonts w:ascii="宋体" w:eastAsia="宋体" w:hAnsi="宋体" w:cs="宋体"/>
          <w:b/>
          <w:bCs/>
          <w:spacing w:val="4"/>
          <w:sz w:val="31"/>
          <w:szCs w:val="31"/>
        </w:rPr>
        <w:t>国内同类系统对本项目的启示及我市实际情况</w:t>
      </w:r>
    </w:p>
    <w:p>
      <w:pPr>
        <w:spacing w:before="223" w:line="362" w:lineRule="auto"/>
        <w:ind w:right="62" w:firstLine="610"/>
        <w:jc w:val="both"/>
        <w:rPr>
          <w:rFonts w:ascii="宋体" w:eastAsia="宋体" w:hAnsi="宋体" w:cs="宋体"/>
          <w:sz w:val="24"/>
          <w:szCs w:val="24"/>
        </w:rPr>
      </w:pPr>
      <w:r>
        <w:rPr>
          <w:rFonts w:ascii="宋体" w:eastAsia="宋体" w:hAnsi="宋体" w:cs="宋体"/>
          <w:spacing w:val="-1"/>
          <w:sz w:val="24"/>
          <w:szCs w:val="24"/>
        </w:rPr>
        <w:t>今年8月，市委市政府明确</w:t>
      </w:r>
      <w:r>
        <w:rPr>
          <w:rFonts w:ascii="宋体" w:eastAsia="宋体" w:hAnsi="宋体" w:cs="宋体"/>
          <w:spacing w:val="91"/>
          <w:sz w:val="24"/>
          <w:szCs w:val="24"/>
        </w:rPr>
        <w:t xml:space="preserve"> </w:t>
      </w:r>
      <w:r>
        <w:rPr>
          <w:rFonts w:ascii="宋体" w:eastAsia="宋体" w:hAnsi="宋体" w:cs="宋体"/>
          <w:spacing w:val="-1"/>
          <w:sz w:val="24"/>
          <w:szCs w:val="24"/>
        </w:rPr>
        <w:t>“市级应急联动指挥中心建设项目技术方案设计”由</w:t>
      </w:r>
      <w:r>
        <w:rPr>
          <w:rFonts w:ascii="宋体" w:eastAsia="宋体" w:hAnsi="宋体" w:cs="宋体"/>
          <w:sz w:val="24"/>
          <w:szCs w:val="24"/>
        </w:rPr>
        <w:t xml:space="preserve"> </w:t>
      </w:r>
      <w:r>
        <w:rPr>
          <w:rFonts w:ascii="宋体" w:eastAsia="宋体" w:hAnsi="宋体" w:cs="宋体"/>
          <w:spacing w:val="-2"/>
          <w:sz w:val="24"/>
          <w:szCs w:val="24"/>
        </w:rPr>
        <w:t>我局牵头，应急办、公安局、卫生局、水利局等相关部门参与。其后，我局</w:t>
      </w:r>
      <w:r>
        <w:rPr>
          <w:rFonts w:ascii="宋体" w:eastAsia="宋体" w:hAnsi="宋体" w:cs="宋体"/>
          <w:spacing w:val="-3"/>
          <w:sz w:val="24"/>
          <w:szCs w:val="24"/>
        </w:rPr>
        <w:t>即开始着手</w:t>
      </w:r>
      <w:r>
        <w:rPr>
          <w:rFonts w:ascii="宋体" w:eastAsia="宋体" w:hAnsi="宋体" w:cs="宋体"/>
          <w:sz w:val="24"/>
          <w:szCs w:val="24"/>
        </w:rPr>
        <w:t xml:space="preserve"> </w:t>
      </w:r>
      <w:r>
        <w:rPr>
          <w:rFonts w:ascii="宋体" w:eastAsia="宋体" w:hAnsi="宋体" w:cs="宋体"/>
          <w:spacing w:val="1"/>
          <w:sz w:val="24"/>
          <w:szCs w:val="24"/>
        </w:rPr>
        <w:t>收集相关资料，了解国内、省内相关城市动态。9月随政法委组织的项目考察团参观了</w:t>
      </w:r>
    </w:p>
    <w:p>
      <w:pPr>
        <w:spacing w:line="219" w:lineRule="auto"/>
        <w:rPr>
          <w:rFonts w:ascii="宋体" w:eastAsia="宋体" w:hAnsi="宋体" w:cs="宋体"/>
          <w:sz w:val="24"/>
          <w:szCs w:val="24"/>
        </w:rPr>
      </w:pPr>
      <w:r>
        <w:rPr>
          <w:rFonts w:ascii="宋体" w:eastAsia="宋体" w:hAnsi="宋体" w:cs="宋体"/>
          <w:spacing w:val="-5"/>
          <w:sz w:val="24"/>
          <w:szCs w:val="24"/>
        </w:rPr>
        <w:t>成都和德阳两市的建设情况。</w:t>
      </w:r>
    </w:p>
    <w:p>
      <w:pPr>
        <w:spacing w:before="175" w:line="469" w:lineRule="exact"/>
        <w:ind w:left="610"/>
        <w:rPr>
          <w:rFonts w:ascii="宋体" w:eastAsia="宋体" w:hAnsi="宋体" w:cs="宋体"/>
          <w:sz w:val="24"/>
          <w:szCs w:val="24"/>
        </w:rPr>
      </w:pPr>
      <w:r>
        <w:rPr>
          <w:rFonts w:ascii="宋体" w:eastAsia="宋体" w:hAnsi="宋体" w:cs="宋体"/>
          <w:spacing w:val="1"/>
          <w:position w:val="17"/>
          <w:sz w:val="24"/>
          <w:szCs w:val="24"/>
        </w:rPr>
        <w:t>通过我们的了解，目前国内上海市、南宁市、深圳市、成都市的应</w:t>
      </w:r>
      <w:r>
        <w:rPr>
          <w:rFonts w:ascii="宋体" w:eastAsia="宋体" w:hAnsi="宋体" w:cs="宋体"/>
          <w:position w:val="17"/>
          <w:sz w:val="24"/>
          <w:szCs w:val="24"/>
        </w:rPr>
        <w:t>急系统建设较</w:t>
      </w:r>
    </w:p>
    <w:p>
      <w:pPr>
        <w:spacing w:before="1" w:line="218" w:lineRule="auto"/>
        <w:rPr>
          <w:rFonts w:ascii="宋体" w:eastAsia="宋体" w:hAnsi="宋体" w:cs="宋体"/>
          <w:sz w:val="24"/>
          <w:szCs w:val="24"/>
        </w:rPr>
      </w:pPr>
      <w:r>
        <w:rPr>
          <w:rFonts w:ascii="宋体" w:eastAsia="宋体" w:hAnsi="宋体" w:cs="宋体"/>
          <w:spacing w:val="-6"/>
          <w:sz w:val="24"/>
          <w:szCs w:val="24"/>
        </w:rPr>
        <w:t>好，德阳市才刚刚起步。</w:t>
      </w:r>
    </w:p>
    <w:p>
      <w:pPr>
        <w:pStyle w:val="BodyText"/>
        <w:spacing w:line="393" w:lineRule="auto"/>
      </w:pPr>
    </w:p>
    <w:p>
      <w:pPr>
        <w:spacing w:before="78" w:line="223" w:lineRule="auto"/>
        <w:ind w:left="243"/>
        <w:rPr>
          <w:rFonts w:ascii="黑体" w:eastAsia="黑体" w:hAnsi="黑体" w:cs="黑体"/>
          <w:sz w:val="24"/>
          <w:szCs w:val="24"/>
        </w:rPr>
      </w:pPr>
      <w:r>
        <w:rPr>
          <w:rFonts w:ascii="黑体" w:eastAsia="黑体" w:hAnsi="黑体" w:cs="黑体"/>
          <w:b/>
          <w:bCs/>
          <w:spacing w:val="-11"/>
          <w:sz w:val="24"/>
          <w:szCs w:val="24"/>
        </w:rPr>
        <w:t>1</w:t>
      </w:r>
      <w:r>
        <w:rPr>
          <w:rFonts w:ascii="黑体" w:eastAsia="黑体" w:hAnsi="黑体" w:cs="黑体"/>
          <w:spacing w:val="26"/>
          <w:sz w:val="24"/>
          <w:szCs w:val="24"/>
        </w:rPr>
        <w:t xml:space="preserve">  </w:t>
      </w:r>
      <w:r>
        <w:rPr>
          <w:rFonts w:ascii="黑体" w:eastAsia="黑体" w:hAnsi="黑体" w:cs="黑体"/>
          <w:b/>
          <w:bCs/>
          <w:spacing w:val="-11"/>
          <w:sz w:val="24"/>
          <w:szCs w:val="24"/>
        </w:rPr>
        <w:t>南宁市</w:t>
      </w:r>
    </w:p>
    <w:p>
      <w:pPr>
        <w:pStyle w:val="BodyText"/>
        <w:spacing w:line="350" w:lineRule="auto"/>
      </w:pPr>
    </w:p>
    <w:p>
      <w:pPr>
        <w:spacing w:before="79" w:line="358" w:lineRule="auto"/>
        <w:ind w:right="86" w:firstLine="610"/>
        <w:rPr>
          <w:rFonts w:ascii="宋体" w:eastAsia="宋体" w:hAnsi="宋体" w:cs="宋体"/>
          <w:sz w:val="24"/>
          <w:szCs w:val="24"/>
        </w:rPr>
      </w:pPr>
      <w:r>
        <w:rPr>
          <w:rFonts w:ascii="宋体" w:eastAsia="宋体" w:hAnsi="宋体" w:cs="宋体"/>
          <w:sz w:val="24"/>
          <w:szCs w:val="24"/>
        </w:rPr>
        <w:t>南宁市应急联动中心是经国家计委批准立项建设，由中共南宁市委、市人民政府</w:t>
      </w:r>
      <w:r>
        <w:rPr>
          <w:rFonts w:ascii="宋体" w:eastAsia="宋体" w:hAnsi="宋体" w:cs="宋体"/>
          <w:spacing w:val="9"/>
          <w:sz w:val="24"/>
          <w:szCs w:val="24"/>
        </w:rPr>
        <w:t xml:space="preserve"> </w:t>
      </w:r>
      <w:r>
        <w:rPr>
          <w:rFonts w:ascii="宋体" w:eastAsia="宋体" w:hAnsi="宋体" w:cs="宋体"/>
          <w:spacing w:val="13"/>
          <w:sz w:val="24"/>
          <w:szCs w:val="24"/>
        </w:rPr>
        <w:t>投资1.61亿元人民币建设。系统于2001年11月开始试运行。2002年5月1</w:t>
      </w:r>
      <w:r>
        <w:rPr>
          <w:rFonts w:ascii="宋体" w:eastAsia="宋体" w:hAnsi="宋体" w:cs="宋体"/>
          <w:spacing w:val="-34"/>
          <w:sz w:val="24"/>
          <w:szCs w:val="24"/>
        </w:rPr>
        <w:t xml:space="preserve"> </w:t>
      </w:r>
      <w:r>
        <w:rPr>
          <w:rFonts w:ascii="宋体" w:eastAsia="宋体" w:hAnsi="宋体" w:cs="宋体"/>
          <w:spacing w:val="13"/>
          <w:sz w:val="24"/>
          <w:szCs w:val="24"/>
        </w:rPr>
        <w:t>日</w:t>
      </w:r>
      <w:r>
        <w:rPr>
          <w:rFonts w:ascii="宋体" w:eastAsia="宋体" w:hAnsi="宋体" w:cs="宋体"/>
          <w:spacing w:val="12"/>
          <w:sz w:val="24"/>
          <w:szCs w:val="24"/>
        </w:rPr>
        <w:t>向市民</w:t>
      </w:r>
    </w:p>
    <w:p>
      <w:pPr>
        <w:spacing w:before="1" w:line="218" w:lineRule="auto"/>
        <w:rPr>
          <w:rFonts w:ascii="宋体" w:eastAsia="宋体" w:hAnsi="宋体" w:cs="宋体"/>
          <w:sz w:val="24"/>
          <w:szCs w:val="24"/>
        </w:rPr>
      </w:pPr>
      <w:r>
        <w:rPr>
          <w:rFonts w:ascii="宋体" w:eastAsia="宋体" w:hAnsi="宋体" w:cs="宋体"/>
          <w:spacing w:val="-4"/>
          <w:sz w:val="24"/>
          <w:szCs w:val="24"/>
        </w:rPr>
        <w:t>提供报警求助及处置突发公共事件的服务。</w:t>
      </w:r>
    </w:p>
    <w:p>
      <w:pPr>
        <w:spacing w:before="175" w:line="360" w:lineRule="auto"/>
        <w:ind w:right="86" w:firstLine="610"/>
        <w:rPr>
          <w:rFonts w:ascii="宋体" w:eastAsia="宋体" w:hAnsi="宋体" w:cs="宋体"/>
          <w:sz w:val="24"/>
          <w:szCs w:val="24"/>
        </w:rPr>
      </w:pPr>
      <w:r>
        <w:rPr>
          <w:rFonts w:ascii="宋体" w:eastAsia="宋体" w:hAnsi="宋体" w:cs="宋体"/>
          <w:spacing w:val="1"/>
          <w:sz w:val="24"/>
          <w:szCs w:val="24"/>
        </w:rPr>
        <w:t>南宁市委、市政府已按正处级事业单位设置了社会应急联动中心机构，配</w:t>
      </w:r>
      <w:r>
        <w:rPr>
          <w:rFonts w:ascii="宋体" w:eastAsia="宋体" w:hAnsi="宋体" w:cs="宋体"/>
          <w:sz w:val="24"/>
          <w:szCs w:val="24"/>
        </w:rPr>
        <w:t xml:space="preserve">备了管 </w:t>
      </w:r>
      <w:r>
        <w:rPr>
          <w:rFonts w:ascii="宋体" w:eastAsia="宋体" w:hAnsi="宋体" w:cs="宋体"/>
          <w:spacing w:val="1"/>
          <w:sz w:val="24"/>
          <w:szCs w:val="24"/>
        </w:rPr>
        <w:t>理干部、技术和专业人员，其中警务副主任由市公安局110指挥中心主任兼任。中心处</w:t>
      </w:r>
      <w:r>
        <w:rPr>
          <w:rFonts w:ascii="宋体" w:eastAsia="宋体" w:hAnsi="宋体" w:cs="宋体"/>
          <w:sz w:val="24"/>
          <w:szCs w:val="24"/>
        </w:rPr>
        <w:t xml:space="preserve"> </w:t>
      </w:r>
      <w:r>
        <w:rPr>
          <w:rFonts w:ascii="宋体" w:eastAsia="宋体" w:hAnsi="宋体" w:cs="宋体"/>
          <w:spacing w:val="1"/>
          <w:sz w:val="24"/>
          <w:szCs w:val="24"/>
        </w:rPr>
        <w:t>警人员由110、120、119、122 等部门抽调统一使用，由联动中心和原</w:t>
      </w:r>
      <w:r>
        <w:rPr>
          <w:rFonts w:ascii="宋体" w:eastAsia="宋体" w:hAnsi="宋体" w:cs="宋体"/>
          <w:sz w:val="24"/>
          <w:szCs w:val="24"/>
        </w:rPr>
        <w:t xml:space="preserve">建制单位双重管 </w:t>
      </w:r>
      <w:r>
        <w:rPr>
          <w:rFonts w:ascii="宋体" w:eastAsia="宋体" w:hAnsi="宋体" w:cs="宋体"/>
          <w:spacing w:val="1"/>
          <w:sz w:val="24"/>
          <w:szCs w:val="24"/>
        </w:rPr>
        <w:t>理。正式运行后，原110指挥中心接处警</w:t>
      </w:r>
      <w:r>
        <w:rPr>
          <w:rFonts w:ascii="宋体" w:eastAsia="宋体" w:hAnsi="宋体" w:cs="宋体"/>
          <w:sz w:val="24"/>
          <w:szCs w:val="24"/>
        </w:rPr>
        <w:t>部分成为社会应急联动中心的备用指挥中心，</w:t>
      </w:r>
    </w:p>
    <w:p>
      <w:pPr>
        <w:spacing w:line="219" w:lineRule="auto"/>
        <w:rPr>
          <w:rFonts w:ascii="宋体" w:eastAsia="宋体" w:hAnsi="宋体" w:cs="宋体"/>
          <w:sz w:val="24"/>
          <w:szCs w:val="24"/>
        </w:rPr>
      </w:pPr>
      <w:r>
        <w:rPr>
          <w:rFonts w:ascii="宋体" w:eastAsia="宋体" w:hAnsi="宋体" w:cs="宋体"/>
          <w:spacing w:val="1"/>
          <w:sz w:val="24"/>
          <w:szCs w:val="24"/>
        </w:rPr>
        <w:t>原110、120、119、122的接处警职能由市应急联动中心承担。</w:t>
      </w:r>
    </w:p>
    <w:p>
      <w:pPr>
        <w:spacing w:before="194" w:line="461" w:lineRule="exact"/>
        <w:jc w:val="right"/>
        <w:rPr>
          <w:rFonts w:ascii="宋体" w:eastAsia="宋体" w:hAnsi="宋体" w:cs="宋体"/>
          <w:sz w:val="24"/>
          <w:szCs w:val="24"/>
        </w:rPr>
      </w:pPr>
      <w:r>
        <w:rPr>
          <w:rFonts w:ascii="宋体" w:eastAsia="宋体" w:hAnsi="宋体" w:cs="宋体"/>
          <w:spacing w:val="-3"/>
          <w:position w:val="16"/>
          <w:sz w:val="24"/>
          <w:szCs w:val="24"/>
        </w:rPr>
        <w:t>南宁市在全国首创“统一接警，统一处警”的应急</w:t>
      </w:r>
      <w:r>
        <w:rPr>
          <w:rFonts w:ascii="宋体" w:eastAsia="宋体" w:hAnsi="宋体" w:cs="宋体"/>
          <w:spacing w:val="-4"/>
          <w:position w:val="16"/>
          <w:sz w:val="24"/>
          <w:szCs w:val="24"/>
        </w:rPr>
        <w:t>联动工作体制和应急联动机制。</w:t>
      </w:r>
    </w:p>
    <w:p>
      <w:pPr>
        <w:spacing w:line="219" w:lineRule="auto"/>
        <w:rPr>
          <w:rFonts w:ascii="宋体" w:eastAsia="宋体" w:hAnsi="宋体" w:cs="宋体"/>
          <w:sz w:val="24"/>
          <w:szCs w:val="24"/>
        </w:rPr>
      </w:pPr>
      <w:r>
        <w:rPr>
          <w:rFonts w:ascii="宋体" w:eastAsia="宋体" w:hAnsi="宋体" w:cs="宋体"/>
          <w:spacing w:val="2"/>
          <w:sz w:val="24"/>
          <w:szCs w:val="24"/>
        </w:rPr>
        <w:t>南宁市应急联动中心实行24小时值班制，全天候受理报警求助。</w:t>
      </w:r>
    </w:p>
    <w:p>
      <w:pPr>
        <w:pStyle w:val="BodyText"/>
        <w:spacing w:line="379" w:lineRule="auto"/>
      </w:pPr>
    </w:p>
    <w:p>
      <w:pPr>
        <w:spacing w:before="79" w:line="222" w:lineRule="auto"/>
        <w:ind w:left="233"/>
        <w:rPr>
          <w:rFonts w:ascii="黑体" w:eastAsia="黑体" w:hAnsi="黑体" w:cs="黑体"/>
          <w:sz w:val="24"/>
          <w:szCs w:val="24"/>
        </w:rPr>
      </w:pPr>
      <w:r>
        <w:rPr>
          <w:rFonts w:ascii="黑体" w:eastAsia="黑体" w:hAnsi="黑体" w:cs="黑体"/>
          <w:b/>
          <w:bCs/>
          <w:spacing w:val="-7"/>
          <w:sz w:val="24"/>
          <w:szCs w:val="24"/>
        </w:rPr>
        <w:t>2</w:t>
      </w:r>
      <w:r>
        <w:rPr>
          <w:rFonts w:ascii="黑体" w:eastAsia="黑体" w:hAnsi="黑体" w:cs="黑体"/>
          <w:spacing w:val="24"/>
          <w:sz w:val="24"/>
          <w:szCs w:val="24"/>
        </w:rPr>
        <w:t xml:space="preserve">  </w:t>
      </w:r>
      <w:r>
        <w:rPr>
          <w:rFonts w:ascii="黑体" w:eastAsia="黑体" w:hAnsi="黑体" w:cs="黑体"/>
          <w:b/>
          <w:bCs/>
          <w:spacing w:val="-7"/>
          <w:sz w:val="24"/>
          <w:szCs w:val="24"/>
        </w:rPr>
        <w:t>上海市</w:t>
      </w:r>
    </w:p>
    <w:p>
      <w:pPr>
        <w:pStyle w:val="BodyText"/>
        <w:spacing w:line="344" w:lineRule="auto"/>
      </w:pPr>
    </w:p>
    <w:p>
      <w:pPr>
        <w:spacing w:before="79" w:line="362" w:lineRule="auto"/>
        <w:ind w:right="80" w:firstLine="610"/>
        <w:jc w:val="both"/>
        <w:rPr>
          <w:rFonts w:ascii="宋体" w:eastAsia="宋体" w:hAnsi="宋体" w:cs="宋体"/>
          <w:sz w:val="24"/>
          <w:szCs w:val="24"/>
        </w:rPr>
      </w:pPr>
      <w:r>
        <w:rPr>
          <w:rFonts w:ascii="宋体" w:eastAsia="宋体" w:hAnsi="宋体" w:cs="宋体"/>
          <w:sz w:val="24"/>
          <w:szCs w:val="24"/>
        </w:rPr>
        <w:t>按照“精简、统一、高效”的原则，上海市应急联动中心设在市公安局，作为上</w:t>
      </w:r>
      <w:r>
        <w:rPr>
          <w:rFonts w:ascii="宋体" w:eastAsia="宋体" w:hAnsi="宋体" w:cs="宋体"/>
          <w:spacing w:val="18"/>
          <w:sz w:val="24"/>
          <w:szCs w:val="24"/>
        </w:rPr>
        <w:t xml:space="preserve"> </w:t>
      </w:r>
      <w:r>
        <w:rPr>
          <w:rFonts w:ascii="宋体" w:eastAsia="宋体" w:hAnsi="宋体" w:cs="宋体"/>
          <w:spacing w:val="-2"/>
          <w:sz w:val="24"/>
          <w:szCs w:val="24"/>
        </w:rPr>
        <w:t>海市突发公共事件应急联动先期处置的职能机构和指挥平台，履行应急联动处置较大和</w:t>
      </w:r>
    </w:p>
    <w:p>
      <w:pPr>
        <w:spacing w:line="219" w:lineRule="auto"/>
        <w:rPr>
          <w:rFonts w:ascii="宋体" w:eastAsia="宋体" w:hAnsi="宋体" w:cs="宋体"/>
          <w:sz w:val="24"/>
          <w:szCs w:val="24"/>
        </w:rPr>
      </w:pPr>
      <w:r>
        <w:rPr>
          <w:rFonts w:ascii="宋体" w:eastAsia="宋体" w:hAnsi="宋体" w:cs="宋体"/>
          <w:spacing w:val="-2"/>
          <w:sz w:val="24"/>
          <w:szCs w:val="24"/>
        </w:rPr>
        <w:t>一般突发公共事件、组织联动单位对特大或重大突发公共事件进行先期处置等职责。</w:t>
      </w:r>
    </w:p>
    <w:p>
      <w:pPr>
        <w:spacing w:before="195" w:line="354" w:lineRule="auto"/>
        <w:ind w:right="39" w:firstLine="610"/>
        <w:jc w:val="both"/>
        <w:rPr>
          <w:rFonts w:ascii="宋体" w:eastAsia="宋体" w:hAnsi="宋体" w:cs="宋体"/>
          <w:sz w:val="24"/>
          <w:szCs w:val="24"/>
        </w:rPr>
      </w:pPr>
      <w:r>
        <w:rPr>
          <w:rFonts w:ascii="宋体" w:eastAsia="宋体" w:hAnsi="宋体" w:cs="宋体"/>
          <w:spacing w:val="1"/>
          <w:sz w:val="24"/>
          <w:szCs w:val="24"/>
        </w:rPr>
        <w:t>上海市应急联动中心信息通信系统是按照“统一接警、分类处警、社会联动”的</w:t>
      </w:r>
      <w:r>
        <w:rPr>
          <w:rFonts w:ascii="宋体" w:eastAsia="宋体" w:hAnsi="宋体" w:cs="宋体"/>
          <w:spacing w:val="2"/>
          <w:sz w:val="24"/>
          <w:szCs w:val="24"/>
        </w:rPr>
        <w:t xml:space="preserve"> </w:t>
      </w:r>
      <w:r>
        <w:rPr>
          <w:rFonts w:ascii="宋体" w:eastAsia="宋体" w:hAnsi="宋体" w:cs="宋体"/>
          <w:spacing w:val="-4"/>
          <w:sz w:val="24"/>
          <w:szCs w:val="24"/>
        </w:rPr>
        <w:t>目标进行设计和建设的。系统解决了上海市各个领域(包括：公安、消防、交通、卫生、</w:t>
      </w:r>
    </w:p>
    <w:p>
      <w:pPr>
        <w:spacing w:line="219" w:lineRule="auto"/>
        <w:rPr>
          <w:rFonts w:ascii="宋体" w:eastAsia="宋体" w:hAnsi="宋体" w:cs="宋体"/>
          <w:sz w:val="24"/>
          <w:szCs w:val="24"/>
        </w:rPr>
      </w:pPr>
      <w:r>
        <w:rPr>
          <w:rFonts w:ascii="宋体" w:eastAsia="宋体" w:hAnsi="宋体" w:cs="宋体"/>
          <w:spacing w:val="-2"/>
          <w:sz w:val="24"/>
          <w:szCs w:val="24"/>
        </w:rPr>
        <w:t>水务、环境保护、民防、安全生产、市政、防汛、电力、地震、通信、航空、</w:t>
      </w:r>
      <w:r>
        <w:rPr>
          <w:rFonts w:ascii="宋体" w:eastAsia="宋体" w:hAnsi="宋体" w:cs="宋体"/>
          <w:spacing w:val="-3"/>
          <w:sz w:val="24"/>
          <w:szCs w:val="24"/>
        </w:rPr>
        <w:t>港务、铁</w:t>
      </w:r>
    </w:p>
    <w:p>
      <w:pPr>
        <w:spacing w:line="219" w:lineRule="auto"/>
        <w:rPr>
          <w:rFonts w:ascii="宋体" w:eastAsia="宋体" w:hAnsi="宋体" w:cs="宋体"/>
          <w:sz w:val="24"/>
          <w:szCs w:val="24"/>
        </w:rPr>
        <w:sectPr>
          <w:footerReference w:type="default" r:id="rId7"/>
          <w:pgSz w:w="11910" w:h="16840"/>
          <w:pgMar w:top="1411" w:right="1360" w:bottom="1200" w:left="1420" w:header="0" w:footer="928" w:gutter="0"/>
          <w:pgNumType w:start="7"/>
          <w:cols w:space="708"/>
        </w:sectPr>
      </w:pPr>
    </w:p>
    <w:p>
      <w:pPr>
        <w:spacing w:before="46" w:line="362" w:lineRule="auto"/>
        <w:ind w:right="41"/>
        <w:jc w:val="both"/>
        <w:rPr>
          <w:rFonts w:ascii="宋体" w:eastAsia="宋体" w:hAnsi="宋体" w:cs="宋体"/>
          <w:sz w:val="24"/>
          <w:szCs w:val="24"/>
        </w:rPr>
      </w:pPr>
      <w:bookmarkStart w:id="8" w:name="bookmark9"/>
      <w:bookmarkEnd w:id="8"/>
      <w:r>
        <w:rPr>
          <w:rFonts w:ascii="宋体" w:eastAsia="宋体" w:hAnsi="宋体" w:cs="宋体"/>
          <w:spacing w:val="1"/>
          <w:sz w:val="24"/>
          <w:szCs w:val="24"/>
        </w:rPr>
        <w:t>路、油气、海事、海上救助等)中突发事件的报警受理，实现同</w:t>
      </w:r>
      <w:r>
        <w:rPr>
          <w:rFonts w:ascii="宋体" w:eastAsia="宋体" w:hAnsi="宋体" w:cs="宋体"/>
          <w:sz w:val="24"/>
          <w:szCs w:val="24"/>
        </w:rPr>
        <w:t xml:space="preserve">步采集现场信息、迅速 </w:t>
      </w:r>
      <w:r>
        <w:rPr>
          <w:rFonts w:ascii="宋体" w:eastAsia="宋体" w:hAnsi="宋体" w:cs="宋体"/>
          <w:spacing w:val="-2"/>
          <w:sz w:val="24"/>
          <w:szCs w:val="24"/>
        </w:rPr>
        <w:t>提供处理预案、即时通知相关处置部门、进行警力调度和实施紧急救助，为保卫城市的</w:t>
      </w:r>
    </w:p>
    <w:p>
      <w:pPr>
        <w:spacing w:line="218" w:lineRule="auto"/>
        <w:rPr>
          <w:rFonts w:ascii="宋体" w:eastAsia="宋体" w:hAnsi="宋体" w:cs="宋体"/>
          <w:sz w:val="24"/>
          <w:szCs w:val="24"/>
        </w:rPr>
      </w:pPr>
      <w:r>
        <w:rPr>
          <w:rFonts w:ascii="宋体" w:eastAsia="宋体" w:hAnsi="宋体" w:cs="宋体"/>
          <w:spacing w:val="-2"/>
          <w:sz w:val="24"/>
          <w:szCs w:val="24"/>
        </w:rPr>
        <w:t>安全、市民的生命财产、企事业的资产、社会秩序的稳定起到了重要的保障作用。</w:t>
      </w:r>
    </w:p>
    <w:p>
      <w:pPr>
        <w:spacing w:before="175" w:line="354" w:lineRule="auto"/>
        <w:ind w:firstLine="590"/>
        <w:rPr>
          <w:rFonts w:ascii="宋体" w:eastAsia="宋体" w:hAnsi="宋体" w:cs="宋体"/>
          <w:sz w:val="24"/>
          <w:szCs w:val="24"/>
        </w:rPr>
      </w:pPr>
      <w:r>
        <w:rPr>
          <w:rFonts w:ascii="宋体" w:eastAsia="宋体" w:hAnsi="宋体" w:cs="宋体"/>
          <w:spacing w:val="1"/>
          <w:sz w:val="24"/>
          <w:szCs w:val="24"/>
        </w:rPr>
        <w:t>上海市应急联动指挥系统由业务层、信息通信系统层、公安专用网络和基础设施</w:t>
      </w:r>
      <w:r>
        <w:rPr>
          <w:rFonts w:ascii="宋体" w:eastAsia="宋体" w:hAnsi="宋体" w:cs="宋体"/>
          <w:spacing w:val="5"/>
          <w:sz w:val="24"/>
          <w:szCs w:val="24"/>
        </w:rPr>
        <w:t xml:space="preserve"> </w:t>
      </w:r>
      <w:r>
        <w:rPr>
          <w:rFonts w:ascii="宋体" w:eastAsia="宋体" w:hAnsi="宋体" w:cs="宋体"/>
          <w:spacing w:val="-2"/>
          <w:sz w:val="24"/>
          <w:szCs w:val="24"/>
        </w:rPr>
        <w:t>层、政府及公共基础网络层、系统运行维护管理、信息和网络安</w:t>
      </w:r>
      <w:r>
        <w:rPr>
          <w:rFonts w:ascii="宋体" w:eastAsia="宋体" w:hAnsi="宋体" w:cs="宋体"/>
          <w:spacing w:val="-3"/>
          <w:sz w:val="24"/>
          <w:szCs w:val="24"/>
        </w:rPr>
        <w:t>全保障和标准化体系构</w:t>
      </w:r>
      <w:r>
        <w:rPr>
          <w:rFonts w:ascii="宋体" w:eastAsia="宋体" w:hAnsi="宋体" w:cs="宋体"/>
          <w:sz w:val="24"/>
          <w:szCs w:val="24"/>
        </w:rPr>
        <w:t xml:space="preserve"> </w:t>
      </w:r>
      <w:r>
        <w:rPr>
          <w:rFonts w:ascii="宋体" w:eastAsia="宋体" w:hAnsi="宋体" w:cs="宋体"/>
          <w:spacing w:val="-2"/>
          <w:sz w:val="24"/>
          <w:szCs w:val="24"/>
        </w:rPr>
        <w:t>成。总体框架结构体现了以应急联动业务为中心，以通信和信息技术为依</w:t>
      </w:r>
      <w:r>
        <w:rPr>
          <w:rFonts w:ascii="宋体" w:eastAsia="宋体" w:hAnsi="宋体" w:cs="宋体"/>
          <w:spacing w:val="-3"/>
          <w:sz w:val="24"/>
          <w:szCs w:val="24"/>
        </w:rPr>
        <w:t>托、以网络和</w:t>
      </w:r>
      <w:r>
        <w:rPr>
          <w:rFonts w:ascii="宋体" w:eastAsia="宋体" w:hAnsi="宋体" w:cs="宋体"/>
          <w:sz w:val="24"/>
          <w:szCs w:val="24"/>
        </w:rPr>
        <w:t xml:space="preserve"> </w:t>
      </w:r>
      <w:r>
        <w:rPr>
          <w:rFonts w:ascii="宋体" w:eastAsia="宋体" w:hAnsi="宋体" w:cs="宋体"/>
          <w:spacing w:val="-7"/>
          <w:sz w:val="24"/>
          <w:szCs w:val="24"/>
        </w:rPr>
        <w:t>应用系统为支撑、以运行维护管理和信息网络安全为保障、以统一的规范和标准为基础，</w:t>
      </w:r>
    </w:p>
    <w:p>
      <w:pPr>
        <w:spacing w:line="218" w:lineRule="auto"/>
        <w:rPr>
          <w:rFonts w:ascii="宋体" w:eastAsia="宋体" w:hAnsi="宋体" w:cs="宋体"/>
          <w:sz w:val="24"/>
          <w:szCs w:val="24"/>
        </w:rPr>
      </w:pPr>
      <w:r>
        <w:rPr>
          <w:rFonts w:ascii="宋体" w:eastAsia="宋体" w:hAnsi="宋体" w:cs="宋体"/>
          <w:spacing w:val="-2"/>
          <w:sz w:val="24"/>
          <w:szCs w:val="24"/>
        </w:rPr>
        <w:t>运用各种科学技术和手段，来实现公安业务的主导思想。</w:t>
      </w:r>
    </w:p>
    <w:p>
      <w:pPr>
        <w:spacing w:before="214" w:line="354" w:lineRule="auto"/>
        <w:ind w:right="2" w:firstLine="590"/>
        <w:rPr>
          <w:rFonts w:ascii="宋体" w:eastAsia="宋体" w:hAnsi="宋体" w:cs="宋体"/>
          <w:sz w:val="24"/>
          <w:szCs w:val="24"/>
        </w:rPr>
      </w:pPr>
      <w:r>
        <w:rPr>
          <w:rFonts w:ascii="宋体" w:eastAsia="宋体" w:hAnsi="宋体" w:cs="宋体"/>
          <w:sz w:val="24"/>
          <w:szCs w:val="24"/>
        </w:rPr>
        <w:t xml:space="preserve">信息通信系统主要由八个子系统组成：电话接处警系统、计算机辅助决策系统、 </w:t>
      </w:r>
      <w:r>
        <w:rPr>
          <w:rFonts w:ascii="宋体" w:eastAsia="宋体" w:hAnsi="宋体" w:cs="宋体"/>
          <w:spacing w:val="-2"/>
          <w:sz w:val="24"/>
          <w:szCs w:val="24"/>
        </w:rPr>
        <w:t>无线通信调度系统、实时图像监控系统、大屏幕显示系统、</w:t>
      </w:r>
      <w:r>
        <w:rPr>
          <w:rFonts w:ascii="宋体" w:eastAsia="宋体" w:hAnsi="宋体" w:cs="宋体"/>
          <w:spacing w:val="-3"/>
          <w:sz w:val="24"/>
          <w:szCs w:val="24"/>
        </w:rPr>
        <w:t>电子记录存储系统、视频音</w:t>
      </w:r>
      <w:r>
        <w:rPr>
          <w:rFonts w:ascii="宋体" w:eastAsia="宋体" w:hAnsi="宋体" w:cs="宋体"/>
          <w:sz w:val="24"/>
          <w:szCs w:val="24"/>
        </w:rPr>
        <w:t xml:space="preserve"> </w:t>
      </w:r>
      <w:r>
        <w:rPr>
          <w:rFonts w:ascii="宋体" w:eastAsia="宋体" w:hAnsi="宋体" w:cs="宋体"/>
          <w:spacing w:val="-2"/>
          <w:sz w:val="24"/>
          <w:szCs w:val="24"/>
        </w:rPr>
        <w:t>响保障系统和信息网络传输系统。系统通过有线电话公众网、移动电话公众网、互</w:t>
      </w:r>
      <w:r>
        <w:rPr>
          <w:rFonts w:ascii="宋体" w:eastAsia="宋体" w:hAnsi="宋体" w:cs="宋体"/>
          <w:spacing w:val="-3"/>
          <w:sz w:val="24"/>
          <w:szCs w:val="24"/>
        </w:rPr>
        <w:t>联网</w:t>
      </w:r>
      <w:r>
        <w:rPr>
          <w:rFonts w:ascii="宋体" w:eastAsia="宋体" w:hAnsi="宋体" w:cs="宋体"/>
          <w:sz w:val="24"/>
          <w:szCs w:val="24"/>
        </w:rPr>
        <w:t xml:space="preserve"> </w:t>
      </w:r>
      <w:r>
        <w:rPr>
          <w:rFonts w:ascii="宋体" w:eastAsia="宋体" w:hAnsi="宋体" w:cs="宋体"/>
          <w:spacing w:val="-2"/>
          <w:sz w:val="24"/>
          <w:szCs w:val="24"/>
        </w:rPr>
        <w:t>向社会开放；通过政务外网与社会联动单位实现计算机信息双</w:t>
      </w:r>
      <w:r>
        <w:rPr>
          <w:rFonts w:ascii="宋体" w:eastAsia="宋体" w:hAnsi="宋体" w:cs="宋体"/>
          <w:spacing w:val="-3"/>
          <w:sz w:val="24"/>
          <w:szCs w:val="24"/>
        </w:rPr>
        <w:t>向互通；通过公安</w:t>
      </w:r>
      <w:r>
        <w:rPr>
          <w:rFonts w:ascii="Times New Roman" w:eastAsia="Times New Roman" w:hAnsi="Times New Roman" w:cs="Times New Roman"/>
          <w:spacing w:val="-3"/>
          <w:sz w:val="24"/>
          <w:szCs w:val="24"/>
        </w:rPr>
        <w:t>IP</w:t>
      </w:r>
      <w:r>
        <w:rPr>
          <w:rFonts w:ascii="Times New Roman" w:eastAsia="Times New Roman" w:hAnsi="Times New Roman" w:cs="Times New Roman"/>
          <w:spacing w:val="32"/>
          <w:w w:val="101"/>
          <w:sz w:val="24"/>
          <w:szCs w:val="24"/>
        </w:rPr>
        <w:t xml:space="preserve"> </w:t>
      </w:r>
      <w:r>
        <w:rPr>
          <w:rFonts w:ascii="宋体" w:eastAsia="宋体" w:hAnsi="宋体" w:cs="宋体"/>
          <w:spacing w:val="-3"/>
          <w:sz w:val="24"/>
          <w:szCs w:val="24"/>
        </w:rPr>
        <w:t>网、</w:t>
      </w:r>
      <w:r>
        <w:rPr>
          <w:rFonts w:ascii="宋体" w:eastAsia="宋体" w:hAnsi="宋体" w:cs="宋体"/>
          <w:sz w:val="24"/>
          <w:szCs w:val="24"/>
        </w:rPr>
        <w:t xml:space="preserve"> </w:t>
      </w:r>
      <w:r>
        <w:rPr>
          <w:rFonts w:ascii="宋体" w:eastAsia="宋体" w:hAnsi="宋体" w:cs="宋体"/>
          <w:spacing w:val="-3"/>
          <w:sz w:val="24"/>
          <w:szCs w:val="24"/>
        </w:rPr>
        <w:t>公安有/无线通信、</w:t>
      </w:r>
      <w:r>
        <w:rPr>
          <w:rFonts w:ascii="Times New Roman" w:eastAsia="Times New Roman" w:hAnsi="Times New Roman" w:cs="Times New Roman"/>
          <w:spacing w:val="-3"/>
          <w:sz w:val="24"/>
          <w:szCs w:val="24"/>
        </w:rPr>
        <w:t>SDH</w:t>
      </w:r>
      <w:r>
        <w:rPr>
          <w:rFonts w:ascii="Times New Roman" w:eastAsia="Times New Roman" w:hAnsi="Times New Roman" w:cs="Times New Roman"/>
          <w:spacing w:val="22"/>
          <w:w w:val="101"/>
          <w:sz w:val="24"/>
          <w:szCs w:val="24"/>
        </w:rPr>
        <w:t xml:space="preserve">  </w:t>
      </w:r>
      <w:r>
        <w:rPr>
          <w:rFonts w:ascii="宋体" w:eastAsia="宋体" w:hAnsi="宋体" w:cs="宋体"/>
          <w:spacing w:val="-3"/>
          <w:sz w:val="24"/>
          <w:szCs w:val="24"/>
        </w:rPr>
        <w:t>网实现与社会联动单</w:t>
      </w:r>
      <w:r>
        <w:rPr>
          <w:rFonts w:ascii="宋体" w:eastAsia="宋体" w:hAnsi="宋体" w:cs="宋体"/>
          <w:spacing w:val="-4"/>
          <w:sz w:val="24"/>
          <w:szCs w:val="24"/>
        </w:rPr>
        <w:t>位及公安内部的语音、图像信息联通。应</w:t>
      </w:r>
      <w:r>
        <w:rPr>
          <w:rFonts w:ascii="宋体" w:eastAsia="宋体" w:hAnsi="宋体" w:cs="宋体"/>
          <w:sz w:val="24"/>
          <w:szCs w:val="24"/>
        </w:rPr>
        <w:t xml:space="preserve"> </w:t>
      </w:r>
      <w:r>
        <w:rPr>
          <w:rFonts w:ascii="宋体" w:eastAsia="宋体" w:hAnsi="宋体" w:cs="宋体"/>
          <w:spacing w:val="-2"/>
          <w:sz w:val="24"/>
          <w:szCs w:val="24"/>
        </w:rPr>
        <w:t>急联动软件支撑平台建立相互间的关联，并与公安专网、基础设施、公众通</w:t>
      </w:r>
      <w:r>
        <w:rPr>
          <w:rFonts w:ascii="宋体" w:eastAsia="宋体" w:hAnsi="宋体" w:cs="宋体"/>
          <w:spacing w:val="-3"/>
          <w:sz w:val="24"/>
          <w:szCs w:val="24"/>
        </w:rPr>
        <w:t>信网互通。</w:t>
      </w:r>
      <w:r>
        <w:rPr>
          <w:rFonts w:ascii="宋体" w:eastAsia="宋体" w:hAnsi="宋体" w:cs="宋体"/>
          <w:sz w:val="24"/>
          <w:szCs w:val="24"/>
        </w:rPr>
        <w:t xml:space="preserve"> </w:t>
      </w:r>
      <w:r>
        <w:rPr>
          <w:rFonts w:ascii="宋体" w:eastAsia="宋体" w:hAnsi="宋体" w:cs="宋体"/>
          <w:spacing w:val="-2"/>
          <w:sz w:val="24"/>
          <w:szCs w:val="24"/>
        </w:rPr>
        <w:t>电话接处警系统、计算机辅助决策系统、无线通信系统和电子记录存储</w:t>
      </w:r>
      <w:r>
        <w:rPr>
          <w:rFonts w:ascii="宋体" w:eastAsia="宋体" w:hAnsi="宋体" w:cs="宋体"/>
          <w:spacing w:val="-3"/>
          <w:sz w:val="24"/>
          <w:szCs w:val="24"/>
        </w:rPr>
        <w:t>系统在应急联动</w:t>
      </w:r>
    </w:p>
    <w:p>
      <w:pPr>
        <w:spacing w:before="1" w:line="218" w:lineRule="auto"/>
        <w:rPr>
          <w:rFonts w:ascii="宋体" w:eastAsia="宋体" w:hAnsi="宋体" w:cs="宋体"/>
          <w:sz w:val="24"/>
          <w:szCs w:val="24"/>
        </w:rPr>
      </w:pPr>
      <w:r>
        <w:rPr>
          <w:rFonts w:ascii="宋体" w:eastAsia="宋体" w:hAnsi="宋体" w:cs="宋体"/>
          <w:spacing w:val="-1"/>
          <w:sz w:val="24"/>
          <w:szCs w:val="24"/>
        </w:rPr>
        <w:t>软件平台上实现互联，在接处警过程中根据案情提供和生成处警预</w:t>
      </w:r>
      <w:r>
        <w:rPr>
          <w:rFonts w:ascii="宋体" w:eastAsia="宋体" w:hAnsi="宋体" w:cs="宋体"/>
          <w:spacing w:val="-2"/>
          <w:sz w:val="24"/>
          <w:szCs w:val="24"/>
        </w:rPr>
        <w:t>案，同步进行录音。</w:t>
      </w:r>
    </w:p>
    <w:p>
      <w:pPr>
        <w:pStyle w:val="BodyText"/>
        <w:spacing w:line="443" w:lineRule="auto"/>
      </w:pPr>
    </w:p>
    <w:p>
      <w:pPr>
        <w:spacing w:before="78" w:line="223" w:lineRule="auto"/>
        <w:ind w:left="223"/>
        <w:rPr>
          <w:rFonts w:ascii="黑体" w:eastAsia="黑体" w:hAnsi="黑体" w:cs="黑体"/>
          <w:sz w:val="24"/>
          <w:szCs w:val="24"/>
        </w:rPr>
      </w:pPr>
      <w:r>
        <w:rPr>
          <w:rFonts w:ascii="黑体" w:eastAsia="黑体" w:hAnsi="黑体" w:cs="黑体"/>
          <w:b/>
          <w:bCs/>
          <w:spacing w:val="-7"/>
          <w:sz w:val="24"/>
          <w:szCs w:val="24"/>
        </w:rPr>
        <w:t>3</w:t>
      </w:r>
      <w:r>
        <w:rPr>
          <w:rFonts w:ascii="黑体" w:eastAsia="黑体" w:hAnsi="黑体" w:cs="黑体"/>
          <w:spacing w:val="29"/>
          <w:sz w:val="24"/>
          <w:szCs w:val="24"/>
        </w:rPr>
        <w:t xml:space="preserve">  </w:t>
      </w:r>
      <w:r>
        <w:rPr>
          <w:rFonts w:ascii="黑体" w:eastAsia="黑体" w:hAnsi="黑体" w:cs="黑体"/>
          <w:b/>
          <w:bCs/>
          <w:spacing w:val="-7"/>
          <w:sz w:val="24"/>
          <w:szCs w:val="24"/>
        </w:rPr>
        <w:t>深圳市</w:t>
      </w:r>
    </w:p>
    <w:p>
      <w:pPr>
        <w:pStyle w:val="BodyText"/>
        <w:spacing w:line="341" w:lineRule="auto"/>
      </w:pPr>
    </w:p>
    <w:p>
      <w:pPr>
        <w:spacing w:before="79" w:line="481" w:lineRule="exact"/>
        <w:ind w:right="64"/>
        <w:jc w:val="right"/>
        <w:rPr>
          <w:rFonts w:ascii="宋体" w:eastAsia="宋体" w:hAnsi="宋体" w:cs="宋体"/>
          <w:sz w:val="24"/>
          <w:szCs w:val="24"/>
        </w:rPr>
      </w:pPr>
      <w:r>
        <w:rPr>
          <w:rFonts w:ascii="宋体" w:eastAsia="宋体" w:hAnsi="宋体" w:cs="宋体"/>
          <w:spacing w:val="1"/>
          <w:position w:val="18"/>
          <w:sz w:val="24"/>
          <w:szCs w:val="24"/>
        </w:rPr>
        <w:t>深圳市应急指挥系统是依托深圳市公安局三台合一系统建设的，深圳市公安局指</w:t>
      </w:r>
    </w:p>
    <w:p>
      <w:pPr>
        <w:spacing w:line="219" w:lineRule="auto"/>
        <w:rPr>
          <w:rFonts w:ascii="宋体" w:eastAsia="宋体" w:hAnsi="宋体" w:cs="宋体"/>
          <w:sz w:val="24"/>
          <w:szCs w:val="24"/>
        </w:rPr>
      </w:pPr>
      <w:r>
        <w:rPr>
          <w:rFonts w:ascii="宋体" w:eastAsia="宋体" w:hAnsi="宋体" w:cs="宋体"/>
          <w:spacing w:val="-1"/>
          <w:sz w:val="24"/>
          <w:szCs w:val="24"/>
        </w:rPr>
        <w:t>挥中心是深圳市应急指挥的技术平台，同时也是深圳市应急指挥体系的一个子系统。</w:t>
      </w:r>
    </w:p>
    <w:p>
      <w:pPr>
        <w:spacing w:before="173" w:line="362" w:lineRule="auto"/>
        <w:ind w:right="69" w:firstLine="590"/>
        <w:rPr>
          <w:rFonts w:ascii="宋体" w:eastAsia="宋体" w:hAnsi="宋体" w:cs="宋体"/>
          <w:sz w:val="24"/>
          <w:szCs w:val="24"/>
        </w:rPr>
      </w:pPr>
      <w:r>
        <w:rPr>
          <w:rFonts w:ascii="宋体" w:eastAsia="宋体" w:hAnsi="宋体" w:cs="宋体"/>
          <w:spacing w:val="1"/>
          <w:sz w:val="24"/>
          <w:szCs w:val="24"/>
        </w:rPr>
        <w:t>在市应急指挥中心设置权限最高的指挥终端，供市领导和市应急指挥中心在处置</w:t>
      </w:r>
      <w:r>
        <w:rPr>
          <w:rFonts w:ascii="宋体" w:eastAsia="宋体" w:hAnsi="宋体" w:cs="宋体"/>
          <w:spacing w:val="2"/>
          <w:sz w:val="24"/>
          <w:szCs w:val="24"/>
        </w:rPr>
        <w:t xml:space="preserve"> </w:t>
      </w:r>
      <w:r>
        <w:rPr>
          <w:rFonts w:ascii="宋体" w:eastAsia="宋体" w:hAnsi="宋体" w:cs="宋体"/>
          <w:spacing w:val="-2"/>
          <w:sz w:val="24"/>
          <w:szCs w:val="24"/>
        </w:rPr>
        <w:t>重大突发事件时使用。在处置重大突发事件时市公安</w:t>
      </w:r>
      <w:r>
        <w:rPr>
          <w:rFonts w:ascii="宋体" w:eastAsia="宋体" w:hAnsi="宋体" w:cs="宋体"/>
          <w:spacing w:val="-3"/>
          <w:sz w:val="24"/>
          <w:szCs w:val="24"/>
        </w:rPr>
        <w:t>局指挥中心向市应急指挥中心移交</w:t>
      </w:r>
    </w:p>
    <w:p>
      <w:pPr>
        <w:spacing w:before="1" w:line="218" w:lineRule="auto"/>
        <w:rPr>
          <w:rFonts w:ascii="宋体" w:eastAsia="宋体" w:hAnsi="宋体" w:cs="宋体"/>
          <w:sz w:val="24"/>
          <w:szCs w:val="24"/>
        </w:rPr>
      </w:pPr>
      <w:r>
        <w:rPr>
          <w:rFonts w:ascii="宋体" w:eastAsia="宋体" w:hAnsi="宋体" w:cs="宋体"/>
          <w:spacing w:val="-7"/>
          <w:sz w:val="24"/>
          <w:szCs w:val="24"/>
        </w:rPr>
        <w:t>指挥权提供技术手段保障。</w:t>
      </w:r>
    </w:p>
    <w:p>
      <w:pPr>
        <w:spacing w:before="173" w:line="219" w:lineRule="auto"/>
        <w:ind w:left="590"/>
        <w:rPr>
          <w:rFonts w:ascii="宋体" w:eastAsia="宋体" w:hAnsi="宋体" w:cs="宋体"/>
          <w:sz w:val="24"/>
          <w:szCs w:val="24"/>
        </w:rPr>
      </w:pPr>
      <w:r>
        <w:rPr>
          <w:rFonts w:ascii="宋体" w:eastAsia="宋体" w:hAnsi="宋体" w:cs="宋体"/>
          <w:spacing w:val="-5"/>
          <w:sz w:val="24"/>
          <w:szCs w:val="24"/>
        </w:rPr>
        <w:t>深圳市应急指挥系统由</w:t>
      </w:r>
      <w:r>
        <w:rPr>
          <w:rFonts w:ascii="宋体" w:eastAsia="宋体" w:hAnsi="宋体" w:cs="宋体"/>
          <w:b/>
          <w:bCs/>
          <w:spacing w:val="-5"/>
          <w:sz w:val="24"/>
          <w:szCs w:val="24"/>
        </w:rPr>
        <w:t>多个分中心</w:t>
      </w:r>
      <w:r>
        <w:rPr>
          <w:rFonts w:ascii="宋体" w:eastAsia="宋体" w:hAnsi="宋体" w:cs="宋体"/>
          <w:spacing w:val="-5"/>
          <w:sz w:val="24"/>
          <w:szCs w:val="24"/>
        </w:rPr>
        <w:t>组成：</w:t>
      </w:r>
    </w:p>
    <w:p>
      <w:pPr>
        <w:spacing w:before="190" w:line="220" w:lineRule="auto"/>
        <w:ind w:left="590"/>
        <w:rPr>
          <w:rFonts w:ascii="宋体" w:eastAsia="宋体" w:hAnsi="宋体" w:cs="宋体"/>
          <w:sz w:val="24"/>
          <w:szCs w:val="24"/>
        </w:rPr>
      </w:pPr>
      <w:r>
        <w:rPr>
          <w:rFonts w:ascii="宋体" w:eastAsia="宋体" w:hAnsi="宋体" w:cs="宋体"/>
          <w:sz w:val="24"/>
          <w:szCs w:val="24"/>
        </w:rPr>
        <w:t>●</w:t>
      </w:r>
      <w:r>
        <w:rPr>
          <w:rFonts w:ascii="宋体" w:eastAsia="宋体" w:hAnsi="宋体" w:cs="宋体"/>
          <w:spacing w:val="124"/>
          <w:sz w:val="24"/>
          <w:szCs w:val="24"/>
        </w:rPr>
        <w:t xml:space="preserve"> </w:t>
      </w:r>
      <w:r>
        <w:rPr>
          <w:rFonts w:ascii="宋体" w:eastAsia="宋体" w:hAnsi="宋体" w:cs="宋体"/>
          <w:sz w:val="24"/>
          <w:szCs w:val="24"/>
        </w:rPr>
        <w:t>公安局110指挥中心</w:t>
      </w:r>
    </w:p>
    <w:p>
      <w:pPr>
        <w:spacing w:before="184" w:line="220" w:lineRule="auto"/>
        <w:ind w:left="590"/>
        <w:rPr>
          <w:rFonts w:ascii="宋体" w:eastAsia="宋体" w:hAnsi="宋体" w:cs="宋体"/>
          <w:sz w:val="24"/>
          <w:szCs w:val="24"/>
        </w:rPr>
      </w:pPr>
      <w:r>
        <w:rPr>
          <w:rFonts w:ascii="宋体" w:eastAsia="宋体" w:hAnsi="宋体" w:cs="宋体"/>
          <w:spacing w:val="-11"/>
          <w:sz w:val="24"/>
          <w:szCs w:val="24"/>
        </w:rPr>
        <w:t>●</w:t>
      </w:r>
      <w:r>
        <w:rPr>
          <w:rFonts w:ascii="宋体" w:eastAsia="宋体" w:hAnsi="宋体" w:cs="宋体"/>
          <w:spacing w:val="104"/>
          <w:sz w:val="24"/>
          <w:szCs w:val="24"/>
        </w:rPr>
        <w:t xml:space="preserve"> </w:t>
      </w:r>
      <w:r>
        <w:rPr>
          <w:rFonts w:ascii="宋体" w:eastAsia="宋体" w:hAnsi="宋体" w:cs="宋体"/>
          <w:spacing w:val="-11"/>
          <w:sz w:val="24"/>
          <w:szCs w:val="24"/>
        </w:rPr>
        <w:t>消防指挥中心</w:t>
      </w:r>
    </w:p>
    <w:p>
      <w:pPr>
        <w:spacing w:before="164" w:line="220" w:lineRule="auto"/>
        <w:ind w:left="590"/>
        <w:rPr>
          <w:rFonts w:ascii="宋体" w:eastAsia="宋体" w:hAnsi="宋体" w:cs="宋体"/>
          <w:sz w:val="24"/>
          <w:szCs w:val="24"/>
        </w:rPr>
      </w:pPr>
      <w:r>
        <w:rPr>
          <w:rFonts w:ascii="宋体" w:eastAsia="宋体" w:hAnsi="宋体" w:cs="宋体"/>
          <w:spacing w:val="-11"/>
          <w:sz w:val="24"/>
          <w:szCs w:val="24"/>
        </w:rPr>
        <w:t>●</w:t>
      </w:r>
      <w:r>
        <w:rPr>
          <w:rFonts w:ascii="宋体" w:eastAsia="宋体" w:hAnsi="宋体" w:cs="宋体"/>
          <w:spacing w:val="94"/>
          <w:sz w:val="24"/>
          <w:szCs w:val="24"/>
        </w:rPr>
        <w:t xml:space="preserve"> </w:t>
      </w:r>
      <w:r>
        <w:rPr>
          <w:rFonts w:ascii="宋体" w:eastAsia="宋体" w:hAnsi="宋体" w:cs="宋体"/>
          <w:spacing w:val="-11"/>
          <w:sz w:val="24"/>
          <w:szCs w:val="24"/>
        </w:rPr>
        <w:t>交警指挥中心</w:t>
      </w:r>
    </w:p>
    <w:p>
      <w:pPr>
        <w:spacing w:before="184" w:line="220" w:lineRule="auto"/>
        <w:ind w:left="590"/>
        <w:rPr>
          <w:rFonts w:ascii="宋体" w:eastAsia="宋体" w:hAnsi="宋体" w:cs="宋体"/>
          <w:sz w:val="24"/>
          <w:szCs w:val="24"/>
        </w:rPr>
      </w:pPr>
      <w:r>
        <w:rPr>
          <w:rFonts w:ascii="宋体" w:eastAsia="宋体" w:hAnsi="宋体" w:cs="宋体"/>
          <w:spacing w:val="5"/>
          <w:sz w:val="24"/>
          <w:szCs w:val="24"/>
        </w:rPr>
        <w:t>●</w:t>
      </w:r>
      <w:r>
        <w:rPr>
          <w:rFonts w:ascii="宋体" w:eastAsia="宋体" w:hAnsi="宋体" w:cs="宋体"/>
          <w:spacing w:val="94"/>
          <w:sz w:val="24"/>
          <w:szCs w:val="24"/>
        </w:rPr>
        <w:t xml:space="preserve"> </w:t>
      </w:r>
      <w:r>
        <w:rPr>
          <w:rFonts w:ascii="宋体" w:eastAsia="宋体" w:hAnsi="宋体" w:cs="宋体"/>
          <w:spacing w:val="5"/>
          <w:sz w:val="24"/>
          <w:szCs w:val="24"/>
        </w:rPr>
        <w:t>宝安110指挥中心</w:t>
      </w:r>
    </w:p>
    <w:p>
      <w:pPr>
        <w:spacing w:before="183" w:line="219" w:lineRule="auto"/>
        <w:ind w:left="590"/>
        <w:rPr>
          <w:rFonts w:ascii="宋体" w:eastAsia="宋体" w:hAnsi="宋体" w:cs="宋体"/>
          <w:sz w:val="24"/>
          <w:szCs w:val="24"/>
        </w:rPr>
      </w:pPr>
      <w:r>
        <w:rPr>
          <w:rFonts w:ascii="宋体" w:eastAsia="宋体" w:hAnsi="宋体" w:cs="宋体"/>
          <w:spacing w:val="5"/>
          <w:sz w:val="24"/>
          <w:szCs w:val="24"/>
        </w:rPr>
        <w:t>●</w:t>
      </w:r>
      <w:r>
        <w:rPr>
          <w:rFonts w:ascii="宋体" w:eastAsia="宋体" w:hAnsi="宋体" w:cs="宋体"/>
          <w:spacing w:val="94"/>
          <w:sz w:val="24"/>
          <w:szCs w:val="24"/>
        </w:rPr>
        <w:t xml:space="preserve"> </w:t>
      </w:r>
      <w:r>
        <w:rPr>
          <w:rFonts w:ascii="宋体" w:eastAsia="宋体" w:hAnsi="宋体" w:cs="宋体"/>
          <w:spacing w:val="5"/>
          <w:sz w:val="24"/>
          <w:szCs w:val="24"/>
        </w:rPr>
        <w:t>龙岗110指挥中心</w:t>
      </w:r>
    </w:p>
    <w:p>
      <w:pPr>
        <w:spacing w:before="194" w:line="219" w:lineRule="auto"/>
        <w:ind w:left="590"/>
        <w:rPr>
          <w:rFonts w:ascii="宋体" w:eastAsia="宋体" w:hAnsi="宋体" w:cs="宋体"/>
          <w:sz w:val="24"/>
          <w:szCs w:val="24"/>
        </w:rPr>
      </w:pPr>
      <w:r>
        <w:rPr>
          <w:rFonts w:ascii="宋体" w:eastAsia="宋体" w:hAnsi="宋体" w:cs="宋体"/>
          <w:spacing w:val="1"/>
          <w:sz w:val="24"/>
          <w:szCs w:val="24"/>
        </w:rPr>
        <w:t>深圳市应急指挥系统的建设依托并没有对原有已经存在的系统完全重建，而是充</w:t>
      </w:r>
    </w:p>
    <w:p>
      <w:pPr>
        <w:spacing w:line="219" w:lineRule="auto"/>
        <w:rPr>
          <w:rFonts w:ascii="宋体" w:eastAsia="宋体" w:hAnsi="宋体" w:cs="宋体"/>
          <w:sz w:val="24"/>
          <w:szCs w:val="24"/>
        </w:rPr>
        <w:sectPr>
          <w:footerReference w:type="default" r:id="rId8"/>
          <w:pgSz w:w="11910" w:h="16840"/>
          <w:pgMar w:top="1410" w:right="1389" w:bottom="1200" w:left="1420" w:header="0" w:footer="928" w:gutter="0"/>
          <w:pgNumType w:start="8"/>
          <w:cols w:space="708"/>
        </w:sectPr>
      </w:pPr>
    </w:p>
    <w:p>
      <w:pPr>
        <w:spacing w:before="47" w:line="461" w:lineRule="exact"/>
        <w:rPr>
          <w:rFonts w:ascii="宋体" w:eastAsia="宋体" w:hAnsi="宋体" w:cs="宋体"/>
          <w:sz w:val="24"/>
          <w:szCs w:val="24"/>
        </w:rPr>
      </w:pPr>
      <w:bookmarkStart w:id="9" w:name="bookmark10"/>
      <w:bookmarkStart w:id="10" w:name="bookmark11"/>
      <w:bookmarkEnd w:id="9"/>
      <w:bookmarkEnd w:id="10"/>
      <w:r>
        <w:rPr>
          <w:rFonts w:ascii="宋体" w:eastAsia="宋体" w:hAnsi="宋体" w:cs="宋体"/>
          <w:spacing w:val="-3"/>
          <w:position w:val="16"/>
          <w:sz w:val="24"/>
          <w:szCs w:val="24"/>
        </w:rPr>
        <w:t>分利用已有的交警指挥系统和消防指挥系统，在五个分中心之间实现数据同步刷新和信</w:t>
      </w:r>
    </w:p>
    <w:p>
      <w:pPr>
        <w:spacing w:line="219" w:lineRule="auto"/>
        <w:rPr>
          <w:rFonts w:ascii="宋体" w:eastAsia="宋体" w:hAnsi="宋体" w:cs="宋体"/>
          <w:sz w:val="24"/>
          <w:szCs w:val="24"/>
        </w:rPr>
      </w:pPr>
      <w:r>
        <w:rPr>
          <w:rFonts w:ascii="宋体" w:eastAsia="宋体" w:hAnsi="宋体" w:cs="宋体"/>
          <w:spacing w:val="-11"/>
          <w:sz w:val="24"/>
          <w:szCs w:val="24"/>
        </w:rPr>
        <w:t>息共享。</w:t>
      </w:r>
    </w:p>
    <w:p>
      <w:pPr>
        <w:spacing w:before="183" w:line="362" w:lineRule="auto"/>
        <w:ind w:right="84" w:firstLine="600"/>
        <w:rPr>
          <w:rFonts w:ascii="宋体" w:eastAsia="宋体" w:hAnsi="宋体" w:cs="宋体"/>
          <w:sz w:val="24"/>
          <w:szCs w:val="24"/>
        </w:rPr>
      </w:pPr>
      <w:r>
        <w:rPr>
          <w:rFonts w:ascii="宋体" w:eastAsia="宋体" w:hAnsi="宋体" w:cs="宋体"/>
          <w:spacing w:val="12"/>
          <w:sz w:val="24"/>
          <w:szCs w:val="24"/>
        </w:rPr>
        <w:t>119、122、宝安110和龙岗110以市局110为备份，市局110的数据定</w:t>
      </w:r>
      <w:r>
        <w:rPr>
          <w:rFonts w:ascii="宋体" w:eastAsia="宋体" w:hAnsi="宋体" w:cs="宋体"/>
          <w:spacing w:val="11"/>
          <w:sz w:val="24"/>
          <w:szCs w:val="24"/>
        </w:rPr>
        <w:t>期用磁带</w:t>
      </w:r>
      <w:r>
        <w:rPr>
          <w:rFonts w:ascii="宋体" w:eastAsia="宋体" w:hAnsi="宋体" w:cs="宋体"/>
          <w:sz w:val="24"/>
          <w:szCs w:val="24"/>
        </w:rPr>
        <w:t xml:space="preserve"> </w:t>
      </w:r>
      <w:r>
        <w:rPr>
          <w:rFonts w:ascii="宋体" w:eastAsia="宋体" w:hAnsi="宋体" w:cs="宋体"/>
          <w:spacing w:val="4"/>
          <w:sz w:val="24"/>
          <w:szCs w:val="24"/>
        </w:rPr>
        <w:t>拷备到龙岗110存放。市局110是其他中心的运行备份和数据实时备份，其中任一中心</w:t>
      </w:r>
    </w:p>
    <w:p>
      <w:pPr>
        <w:spacing w:line="219" w:lineRule="auto"/>
        <w:jc w:val="right"/>
        <w:rPr>
          <w:rFonts w:ascii="宋体" w:eastAsia="宋体" w:hAnsi="宋体" w:cs="宋体"/>
          <w:sz w:val="24"/>
          <w:szCs w:val="24"/>
        </w:rPr>
      </w:pPr>
      <w:r>
        <w:rPr>
          <w:rFonts w:ascii="宋体" w:eastAsia="宋体" w:hAnsi="宋体" w:cs="宋体"/>
          <w:spacing w:val="3"/>
          <w:sz w:val="24"/>
          <w:szCs w:val="24"/>
        </w:rPr>
        <w:t>无法正常工作时，可由市局110代替。另外，龙岗110将建设成为市局110的备份中心。</w:t>
      </w:r>
    </w:p>
    <w:p>
      <w:pPr>
        <w:spacing w:before="171" w:line="355" w:lineRule="auto"/>
        <w:ind w:right="91" w:firstLine="600"/>
        <w:rPr>
          <w:rFonts w:ascii="宋体" w:eastAsia="宋体" w:hAnsi="宋体" w:cs="宋体"/>
          <w:sz w:val="24"/>
          <w:szCs w:val="24"/>
        </w:rPr>
      </w:pPr>
      <w:r>
        <w:rPr>
          <w:rFonts w:ascii="宋体" w:eastAsia="宋体" w:hAnsi="宋体" w:cs="宋体"/>
          <w:spacing w:val="-5"/>
          <w:sz w:val="24"/>
          <w:szCs w:val="24"/>
        </w:rPr>
        <w:t xml:space="preserve">深圳市应急指挥系统的建设原则是： </w:t>
      </w:r>
      <w:r>
        <w:rPr>
          <w:rFonts w:ascii="宋体" w:eastAsia="宋体" w:hAnsi="宋体" w:cs="宋体"/>
          <w:b/>
          <w:bCs/>
          <w:spacing w:val="-5"/>
          <w:sz w:val="24"/>
          <w:szCs w:val="24"/>
        </w:rPr>
        <w:t>按照统一规划、分级建设、分步实施。</w:t>
      </w:r>
      <w:r>
        <w:rPr>
          <w:rFonts w:ascii="宋体" w:eastAsia="宋体" w:hAnsi="宋体" w:cs="宋体"/>
          <w:spacing w:val="-5"/>
          <w:sz w:val="24"/>
          <w:szCs w:val="24"/>
        </w:rPr>
        <w:t>即：</w:t>
      </w:r>
      <w:r>
        <w:rPr>
          <w:rFonts w:ascii="宋体" w:eastAsia="宋体" w:hAnsi="宋体" w:cs="宋体"/>
          <w:spacing w:val="16"/>
          <w:sz w:val="24"/>
          <w:szCs w:val="24"/>
        </w:rPr>
        <w:t xml:space="preserve"> </w:t>
      </w:r>
      <w:r>
        <w:rPr>
          <w:rFonts w:ascii="宋体" w:eastAsia="宋体" w:hAnsi="宋体" w:cs="宋体"/>
          <w:spacing w:val="-2"/>
          <w:sz w:val="24"/>
          <w:szCs w:val="24"/>
        </w:rPr>
        <w:t>根据轻重缓急分期、分类、分级开展应急系统平台建设，建成一项，使</w:t>
      </w:r>
      <w:r>
        <w:rPr>
          <w:rFonts w:ascii="宋体" w:eastAsia="宋体" w:hAnsi="宋体" w:cs="宋体"/>
          <w:spacing w:val="-3"/>
          <w:sz w:val="24"/>
          <w:szCs w:val="24"/>
        </w:rPr>
        <w:t>用一项，以应用</w:t>
      </w:r>
    </w:p>
    <w:p>
      <w:pPr>
        <w:spacing w:line="218" w:lineRule="auto"/>
        <w:rPr>
          <w:rFonts w:ascii="宋体" w:eastAsia="宋体" w:hAnsi="宋体" w:cs="宋体"/>
          <w:sz w:val="24"/>
          <w:szCs w:val="24"/>
        </w:rPr>
      </w:pPr>
      <w:r>
        <w:rPr>
          <w:rFonts w:ascii="宋体" w:eastAsia="宋体" w:hAnsi="宋体" w:cs="宋体"/>
          <w:spacing w:val="-2"/>
          <w:sz w:val="24"/>
          <w:szCs w:val="24"/>
        </w:rPr>
        <w:t>促发展，避免重复建设，推进全市应急系统平台建设整体协调发展。</w:t>
      </w:r>
    </w:p>
    <w:p>
      <w:pPr>
        <w:spacing w:before="195" w:line="362" w:lineRule="auto"/>
        <w:ind w:right="70" w:firstLine="600"/>
        <w:rPr>
          <w:rFonts w:ascii="宋体" w:eastAsia="宋体" w:hAnsi="宋体" w:cs="宋体"/>
          <w:sz w:val="24"/>
          <w:szCs w:val="24"/>
        </w:rPr>
      </w:pPr>
      <w:r>
        <w:rPr>
          <w:rFonts w:ascii="宋体" w:eastAsia="宋体" w:hAnsi="宋体" w:cs="宋体"/>
          <w:spacing w:val="4"/>
          <w:sz w:val="24"/>
          <w:szCs w:val="24"/>
        </w:rPr>
        <w:t>仅20</w:t>
      </w:r>
      <w:r>
        <w:rPr>
          <w:rFonts w:ascii="宋体" w:eastAsia="宋体" w:hAnsi="宋体" w:cs="宋体"/>
          <w:sz w:val="24"/>
          <w:szCs w:val="24"/>
        </w:rPr>
        <w:t>xx</w:t>
      </w:r>
      <w:r>
        <w:rPr>
          <w:rFonts w:ascii="宋体" w:eastAsia="宋体" w:hAnsi="宋体" w:cs="宋体"/>
          <w:spacing w:val="-42"/>
          <w:sz w:val="24"/>
          <w:szCs w:val="24"/>
        </w:rPr>
        <w:t xml:space="preserve"> </w:t>
      </w:r>
      <w:r>
        <w:rPr>
          <w:rFonts w:ascii="宋体" w:eastAsia="宋体" w:hAnsi="宋体" w:cs="宋体"/>
          <w:spacing w:val="4"/>
          <w:sz w:val="24"/>
          <w:szCs w:val="24"/>
        </w:rPr>
        <w:t>年，深圳市政府又投资8000</w:t>
      </w:r>
      <w:r>
        <w:rPr>
          <w:rFonts w:ascii="宋体" w:eastAsia="宋体" w:hAnsi="宋体" w:cs="宋体"/>
          <w:spacing w:val="-32"/>
          <w:sz w:val="24"/>
          <w:szCs w:val="24"/>
        </w:rPr>
        <w:t xml:space="preserve"> </w:t>
      </w:r>
      <w:r>
        <w:rPr>
          <w:rFonts w:ascii="宋体" w:eastAsia="宋体" w:hAnsi="宋体" w:cs="宋体"/>
          <w:spacing w:val="4"/>
          <w:sz w:val="24"/>
          <w:szCs w:val="24"/>
        </w:rPr>
        <w:t>余万元，建立了</w:t>
      </w:r>
      <w:r>
        <w:rPr>
          <w:rFonts w:ascii="宋体" w:eastAsia="宋体" w:hAnsi="宋体" w:cs="宋体"/>
          <w:spacing w:val="3"/>
          <w:sz w:val="24"/>
          <w:szCs w:val="24"/>
        </w:rPr>
        <w:t>全市空间地理信息系统共享</w:t>
      </w:r>
      <w:r>
        <w:rPr>
          <w:rFonts w:ascii="宋体" w:eastAsia="宋体" w:hAnsi="宋体" w:cs="宋体"/>
          <w:sz w:val="24"/>
          <w:szCs w:val="24"/>
        </w:rPr>
        <w:t xml:space="preserve"> </w:t>
      </w:r>
      <w:r>
        <w:rPr>
          <w:rFonts w:ascii="宋体" w:eastAsia="宋体" w:hAnsi="宋体" w:cs="宋体"/>
          <w:spacing w:val="-2"/>
          <w:sz w:val="24"/>
          <w:szCs w:val="24"/>
        </w:rPr>
        <w:t>平台，在此基础上，开发了应急管理专用地理信息系统，集中满足了各相关应</w:t>
      </w:r>
      <w:r>
        <w:rPr>
          <w:rFonts w:ascii="宋体" w:eastAsia="宋体" w:hAnsi="宋体" w:cs="宋体"/>
          <w:spacing w:val="-3"/>
          <w:sz w:val="24"/>
          <w:szCs w:val="24"/>
        </w:rPr>
        <w:t>急机构决</w:t>
      </w:r>
    </w:p>
    <w:p>
      <w:pPr>
        <w:spacing w:before="1" w:line="219" w:lineRule="auto"/>
        <w:rPr>
          <w:rFonts w:ascii="宋体" w:eastAsia="宋体" w:hAnsi="宋体" w:cs="宋体"/>
          <w:sz w:val="24"/>
          <w:szCs w:val="24"/>
        </w:rPr>
      </w:pPr>
      <w:r>
        <w:rPr>
          <w:rFonts w:ascii="宋体" w:eastAsia="宋体" w:hAnsi="宋体" w:cs="宋体"/>
          <w:spacing w:val="-6"/>
          <w:sz w:val="24"/>
          <w:szCs w:val="24"/>
        </w:rPr>
        <w:t>策支持的需要。</w:t>
      </w:r>
    </w:p>
    <w:p>
      <w:pPr>
        <w:pStyle w:val="BodyText"/>
        <w:spacing w:line="381" w:lineRule="auto"/>
      </w:pPr>
    </w:p>
    <w:p>
      <w:pPr>
        <w:spacing w:before="78" w:line="222" w:lineRule="auto"/>
        <w:ind w:left="243"/>
        <w:rPr>
          <w:rFonts w:ascii="黑体" w:eastAsia="黑体" w:hAnsi="黑体" w:cs="黑体"/>
          <w:sz w:val="24"/>
          <w:szCs w:val="24"/>
        </w:rPr>
      </w:pPr>
      <w:r>
        <w:rPr>
          <w:rFonts w:ascii="黑体" w:eastAsia="黑体" w:hAnsi="黑体" w:cs="黑体"/>
          <w:b/>
          <w:bCs/>
          <w:spacing w:val="-5"/>
          <w:sz w:val="24"/>
          <w:szCs w:val="24"/>
        </w:rPr>
        <w:t>4</w:t>
      </w:r>
      <w:r>
        <w:rPr>
          <w:rFonts w:ascii="黑体" w:eastAsia="黑体" w:hAnsi="黑体" w:cs="黑体"/>
          <w:spacing w:val="16"/>
          <w:sz w:val="24"/>
          <w:szCs w:val="24"/>
        </w:rPr>
        <w:t xml:space="preserve">  </w:t>
      </w:r>
      <w:r>
        <w:rPr>
          <w:rFonts w:ascii="黑体" w:eastAsia="黑体" w:hAnsi="黑体" w:cs="黑体"/>
          <w:b/>
          <w:bCs/>
          <w:spacing w:val="-5"/>
          <w:sz w:val="24"/>
          <w:szCs w:val="24"/>
        </w:rPr>
        <w:t>成都市</w:t>
      </w:r>
    </w:p>
    <w:p>
      <w:pPr>
        <w:pStyle w:val="BodyText"/>
        <w:spacing w:line="363" w:lineRule="auto"/>
      </w:pPr>
    </w:p>
    <w:p>
      <w:pPr>
        <w:spacing w:before="79" w:line="354" w:lineRule="auto"/>
        <w:ind w:firstLine="600"/>
        <w:rPr>
          <w:rFonts w:ascii="宋体" w:eastAsia="宋体" w:hAnsi="宋体" w:cs="宋体"/>
          <w:sz w:val="24"/>
          <w:szCs w:val="24"/>
        </w:rPr>
      </w:pPr>
      <w:r>
        <w:rPr>
          <w:rFonts w:ascii="宋体" w:eastAsia="宋体" w:hAnsi="宋体" w:cs="宋体"/>
          <w:spacing w:val="-3"/>
          <w:sz w:val="24"/>
          <w:szCs w:val="24"/>
        </w:rPr>
        <w:t>成都市应急指挥系统也是依托市公安局三台合一系统建设的，目前实现110、119、</w:t>
      </w:r>
      <w:r>
        <w:rPr>
          <w:rFonts w:ascii="宋体" w:eastAsia="宋体" w:hAnsi="宋体" w:cs="宋体"/>
          <w:spacing w:val="5"/>
          <w:sz w:val="24"/>
          <w:szCs w:val="24"/>
        </w:rPr>
        <w:t xml:space="preserve"> </w:t>
      </w:r>
      <w:r>
        <w:rPr>
          <w:rFonts w:ascii="宋体" w:eastAsia="宋体" w:hAnsi="宋体" w:cs="宋体"/>
          <w:spacing w:val="6"/>
          <w:sz w:val="24"/>
          <w:szCs w:val="24"/>
        </w:rPr>
        <w:t>122的统一接警，分级处警。指挥中心有119、122的处警坐席，同时在119、</w:t>
      </w:r>
      <w:r>
        <w:rPr>
          <w:rFonts w:ascii="宋体" w:eastAsia="宋体" w:hAnsi="宋体" w:cs="宋体"/>
          <w:spacing w:val="5"/>
          <w:sz w:val="24"/>
          <w:szCs w:val="24"/>
        </w:rPr>
        <w:t>122处警</w:t>
      </w:r>
      <w:r>
        <w:rPr>
          <w:rFonts w:ascii="宋体" w:eastAsia="宋体" w:hAnsi="宋体" w:cs="宋体"/>
          <w:sz w:val="24"/>
          <w:szCs w:val="24"/>
        </w:rPr>
        <w:t xml:space="preserve">  </w:t>
      </w:r>
      <w:r>
        <w:rPr>
          <w:rFonts w:ascii="宋体" w:eastAsia="宋体" w:hAnsi="宋体" w:cs="宋体"/>
          <w:spacing w:val="-3"/>
          <w:sz w:val="24"/>
          <w:szCs w:val="24"/>
        </w:rPr>
        <w:t>分中心也有坐席，平时处警人员直接在分中心值班，只有紧急情况才到指挥中心或指挥</w:t>
      </w:r>
    </w:p>
    <w:p>
      <w:pPr>
        <w:spacing w:line="219" w:lineRule="auto"/>
        <w:rPr>
          <w:rFonts w:ascii="宋体" w:eastAsia="宋体" w:hAnsi="宋体" w:cs="宋体"/>
          <w:sz w:val="24"/>
          <w:szCs w:val="24"/>
        </w:rPr>
      </w:pPr>
      <w:r>
        <w:rPr>
          <w:rFonts w:ascii="宋体" w:eastAsia="宋体" w:hAnsi="宋体" w:cs="宋体"/>
          <w:spacing w:val="-8"/>
          <w:sz w:val="24"/>
          <w:szCs w:val="24"/>
        </w:rPr>
        <w:t>大厅值班。</w:t>
      </w:r>
    </w:p>
    <w:p>
      <w:pPr>
        <w:spacing w:before="185" w:line="480" w:lineRule="exact"/>
        <w:ind w:right="68"/>
        <w:jc w:val="right"/>
        <w:rPr>
          <w:rFonts w:ascii="宋体" w:eastAsia="宋体" w:hAnsi="宋体" w:cs="宋体"/>
          <w:sz w:val="24"/>
          <w:szCs w:val="24"/>
        </w:rPr>
      </w:pPr>
      <w:r>
        <w:rPr>
          <w:rFonts w:ascii="宋体" w:eastAsia="宋体" w:hAnsi="宋体" w:cs="宋体"/>
          <w:spacing w:val="8"/>
          <w:position w:val="18"/>
          <w:sz w:val="24"/>
          <w:szCs w:val="24"/>
        </w:rPr>
        <w:t>成都市应急指挥中心，完全可以容纳120业务，但因为成都市的120平台没有整</w:t>
      </w:r>
    </w:p>
    <w:p>
      <w:pPr>
        <w:spacing w:line="219" w:lineRule="auto"/>
        <w:rPr>
          <w:rFonts w:ascii="宋体" w:eastAsia="宋体" w:hAnsi="宋体" w:cs="宋体"/>
          <w:sz w:val="24"/>
          <w:szCs w:val="24"/>
        </w:rPr>
      </w:pPr>
      <w:r>
        <w:rPr>
          <w:rFonts w:ascii="宋体" w:eastAsia="宋体" w:hAnsi="宋体" w:cs="宋体"/>
          <w:sz w:val="24"/>
          <w:szCs w:val="24"/>
        </w:rPr>
        <w:t>合，120分别指向不同的区，所以没有集中应急指挥中心。</w:t>
      </w:r>
    </w:p>
    <w:p>
      <w:pPr>
        <w:spacing w:before="175" w:line="470" w:lineRule="exact"/>
        <w:ind w:left="600"/>
        <w:rPr>
          <w:rFonts w:ascii="宋体" w:eastAsia="宋体" w:hAnsi="宋体" w:cs="宋体"/>
          <w:sz w:val="24"/>
          <w:szCs w:val="24"/>
        </w:rPr>
      </w:pPr>
      <w:r>
        <w:rPr>
          <w:rFonts w:ascii="宋体" w:eastAsia="宋体" w:hAnsi="宋体" w:cs="宋体"/>
          <w:spacing w:val="1"/>
          <w:position w:val="17"/>
          <w:sz w:val="24"/>
          <w:szCs w:val="24"/>
        </w:rPr>
        <w:t>成都市基于原来有一个119 指挥中心，与</w:t>
      </w:r>
      <w:r>
        <w:rPr>
          <w:rFonts w:ascii="宋体" w:eastAsia="宋体" w:hAnsi="宋体" w:cs="宋体"/>
          <w:position w:val="17"/>
          <w:sz w:val="24"/>
          <w:szCs w:val="24"/>
        </w:rPr>
        <w:t>应急联动指挥中相隔几公里，所以在建</w:t>
      </w:r>
    </w:p>
    <w:p>
      <w:pPr>
        <w:spacing w:before="1" w:line="219" w:lineRule="auto"/>
        <w:rPr>
          <w:rFonts w:ascii="宋体" w:eastAsia="宋体" w:hAnsi="宋体" w:cs="宋体"/>
          <w:sz w:val="24"/>
          <w:szCs w:val="24"/>
        </w:rPr>
      </w:pPr>
      <w:r>
        <w:rPr>
          <w:rFonts w:ascii="宋体" w:eastAsia="宋体" w:hAnsi="宋体" w:cs="宋体"/>
          <w:spacing w:val="1"/>
          <w:sz w:val="24"/>
          <w:szCs w:val="24"/>
        </w:rPr>
        <w:t>立应急联动指挥中心时，把原119指挥中心改造成为应急指挥中心的备份中心。</w:t>
      </w:r>
    </w:p>
    <w:p>
      <w:pPr>
        <w:spacing w:before="170" w:line="363" w:lineRule="auto"/>
        <w:ind w:right="71" w:firstLine="600"/>
        <w:rPr>
          <w:rFonts w:ascii="宋体" w:eastAsia="宋体" w:hAnsi="宋体" w:cs="宋体"/>
          <w:sz w:val="24"/>
          <w:szCs w:val="24"/>
        </w:rPr>
      </w:pPr>
      <w:r>
        <w:rPr>
          <w:rFonts w:ascii="宋体" w:eastAsia="宋体" w:hAnsi="宋体" w:cs="宋体"/>
          <w:spacing w:val="4"/>
          <w:sz w:val="24"/>
          <w:szCs w:val="24"/>
        </w:rPr>
        <w:t>成都市的天网工程(电信全球眼工程),目前，由中国电信投资建设和维护前端设</w:t>
      </w:r>
      <w:r>
        <w:rPr>
          <w:rFonts w:ascii="宋体" w:eastAsia="宋体" w:hAnsi="宋体" w:cs="宋体"/>
          <w:spacing w:val="15"/>
          <w:sz w:val="24"/>
          <w:szCs w:val="24"/>
        </w:rPr>
        <w:t xml:space="preserve"> </w:t>
      </w:r>
      <w:r>
        <w:rPr>
          <w:rFonts w:ascii="宋体" w:eastAsia="宋体" w:hAnsi="宋体" w:cs="宋体"/>
          <w:spacing w:val="-2"/>
          <w:sz w:val="24"/>
          <w:szCs w:val="24"/>
        </w:rPr>
        <w:t>备，政府租用，控制中心由成都市政府投资建设。但从目前的使用情况来看，租用方式</w:t>
      </w:r>
    </w:p>
    <w:p>
      <w:pPr>
        <w:spacing w:before="1" w:line="218" w:lineRule="auto"/>
        <w:rPr>
          <w:rFonts w:ascii="宋体" w:eastAsia="宋体" w:hAnsi="宋体" w:cs="宋体"/>
          <w:sz w:val="24"/>
          <w:szCs w:val="24"/>
        </w:rPr>
      </w:pPr>
      <w:r>
        <w:rPr>
          <w:rFonts w:ascii="宋体" w:eastAsia="宋体" w:hAnsi="宋体" w:cs="宋体"/>
          <w:spacing w:val="-2"/>
          <w:sz w:val="24"/>
          <w:szCs w:val="24"/>
        </w:rPr>
        <w:t>成本偏高，成都市政府正着手买回电信投资部分，系统</w:t>
      </w:r>
      <w:r>
        <w:rPr>
          <w:rFonts w:ascii="宋体" w:eastAsia="宋体" w:hAnsi="宋体" w:cs="宋体"/>
          <w:spacing w:val="-3"/>
          <w:sz w:val="24"/>
          <w:szCs w:val="24"/>
        </w:rPr>
        <w:t>维护采用外包。</w:t>
      </w:r>
    </w:p>
    <w:p>
      <w:pPr>
        <w:spacing w:before="186" w:line="470" w:lineRule="exact"/>
        <w:ind w:right="12"/>
        <w:jc w:val="right"/>
        <w:rPr>
          <w:rFonts w:ascii="宋体" w:eastAsia="宋体" w:hAnsi="宋体" w:cs="宋体"/>
          <w:sz w:val="24"/>
          <w:szCs w:val="24"/>
        </w:rPr>
      </w:pPr>
      <w:r>
        <w:rPr>
          <w:rFonts w:ascii="宋体" w:eastAsia="宋体" w:hAnsi="宋体" w:cs="宋体"/>
          <w:spacing w:val="-3"/>
          <w:position w:val="17"/>
          <w:sz w:val="24"/>
          <w:szCs w:val="24"/>
        </w:rPr>
        <w:t>成都市应急联动指挥中心于2007年由成都市委、市政府投资1.81亿元人民</w:t>
      </w:r>
      <w:r>
        <w:rPr>
          <w:rFonts w:ascii="宋体" w:eastAsia="宋体" w:hAnsi="宋体" w:cs="宋体"/>
          <w:spacing w:val="-4"/>
          <w:position w:val="17"/>
          <w:sz w:val="24"/>
          <w:szCs w:val="24"/>
        </w:rPr>
        <w:t>币建设，</w:t>
      </w:r>
    </w:p>
    <w:p>
      <w:pPr>
        <w:spacing w:before="1" w:line="219" w:lineRule="auto"/>
        <w:rPr>
          <w:rFonts w:ascii="宋体" w:eastAsia="宋体" w:hAnsi="宋体" w:cs="宋体"/>
          <w:sz w:val="24"/>
          <w:szCs w:val="24"/>
        </w:rPr>
      </w:pPr>
      <w:r>
        <w:rPr>
          <w:rFonts w:ascii="宋体" w:eastAsia="宋体" w:hAnsi="宋体" w:cs="宋体"/>
          <w:spacing w:val="-7"/>
          <w:sz w:val="24"/>
          <w:szCs w:val="24"/>
        </w:rPr>
        <w:t>在“5.12”汶川大地震中发挥巨大作用。</w:t>
      </w:r>
    </w:p>
    <w:p>
      <w:pPr>
        <w:pStyle w:val="BodyText"/>
        <w:spacing w:line="372" w:lineRule="auto"/>
      </w:pPr>
    </w:p>
    <w:p>
      <w:pPr>
        <w:spacing w:before="79" w:line="224" w:lineRule="auto"/>
        <w:ind w:left="223"/>
        <w:rPr>
          <w:rFonts w:ascii="黑体" w:eastAsia="黑体" w:hAnsi="黑体" w:cs="黑体"/>
          <w:sz w:val="24"/>
          <w:szCs w:val="24"/>
        </w:rPr>
      </w:pPr>
      <w:r>
        <w:rPr>
          <w:rFonts w:ascii="黑体" w:eastAsia="黑体" w:hAnsi="黑体" w:cs="黑体"/>
          <w:b/>
          <w:bCs/>
          <w:spacing w:val="-5"/>
          <w:sz w:val="24"/>
          <w:szCs w:val="24"/>
        </w:rPr>
        <w:t>5</w:t>
      </w:r>
      <w:r>
        <w:rPr>
          <w:rFonts w:ascii="黑体" w:eastAsia="黑体" w:hAnsi="黑体" w:cs="黑体"/>
          <w:spacing w:val="31"/>
          <w:sz w:val="24"/>
          <w:szCs w:val="24"/>
        </w:rPr>
        <w:t xml:space="preserve">  </w:t>
      </w:r>
      <w:r>
        <w:rPr>
          <w:rFonts w:ascii="黑体" w:eastAsia="黑体" w:hAnsi="黑体" w:cs="黑体"/>
          <w:b/>
          <w:bCs/>
          <w:spacing w:val="-5"/>
          <w:sz w:val="24"/>
          <w:szCs w:val="24"/>
        </w:rPr>
        <w:t>德阳市</w:t>
      </w:r>
    </w:p>
    <w:p>
      <w:pPr>
        <w:pStyle w:val="BodyText"/>
        <w:spacing w:line="359" w:lineRule="auto"/>
      </w:pPr>
    </w:p>
    <w:p>
      <w:pPr>
        <w:spacing w:before="78" w:line="219" w:lineRule="auto"/>
        <w:ind w:left="600"/>
        <w:rPr>
          <w:rFonts w:ascii="宋体" w:eastAsia="宋体" w:hAnsi="宋体" w:cs="宋体"/>
          <w:sz w:val="24"/>
          <w:szCs w:val="24"/>
        </w:rPr>
      </w:pPr>
      <w:r>
        <w:rPr>
          <w:rFonts w:ascii="宋体" w:eastAsia="宋体" w:hAnsi="宋体" w:cs="宋体"/>
          <w:spacing w:val="1"/>
          <w:sz w:val="24"/>
          <w:szCs w:val="24"/>
        </w:rPr>
        <w:t>德阳市应急指挥系统思路也是依托市公安局“三台合一”系</w:t>
      </w:r>
      <w:r>
        <w:rPr>
          <w:rFonts w:ascii="宋体" w:eastAsia="宋体" w:hAnsi="宋体" w:cs="宋体"/>
          <w:sz w:val="24"/>
          <w:szCs w:val="24"/>
        </w:rPr>
        <w:t>统建设，但是由于资</w:t>
      </w:r>
    </w:p>
    <w:p>
      <w:pPr>
        <w:spacing w:line="219" w:lineRule="auto"/>
        <w:rPr>
          <w:rFonts w:ascii="宋体" w:eastAsia="宋体" w:hAnsi="宋体" w:cs="宋体"/>
          <w:sz w:val="24"/>
          <w:szCs w:val="24"/>
        </w:rPr>
        <w:sectPr>
          <w:footerReference w:type="default" r:id="rId9"/>
          <w:pgSz w:w="11910" w:h="16840"/>
          <w:pgMar w:top="1421" w:right="1359" w:bottom="1200" w:left="1420" w:header="0" w:footer="928" w:gutter="0"/>
          <w:pgNumType w:start="9"/>
          <w:cols w:space="708"/>
        </w:sectPr>
      </w:pPr>
    </w:p>
    <w:p>
      <w:pPr>
        <w:spacing w:before="47" w:line="354" w:lineRule="auto"/>
        <w:ind w:left="10" w:right="133"/>
        <w:jc w:val="both"/>
        <w:rPr>
          <w:rFonts w:ascii="宋体" w:eastAsia="宋体" w:hAnsi="宋体" w:cs="宋体"/>
          <w:sz w:val="24"/>
          <w:szCs w:val="24"/>
        </w:rPr>
      </w:pPr>
      <w:bookmarkStart w:id="11" w:name="bookmark12"/>
      <w:bookmarkEnd w:id="11"/>
      <w:r>
        <w:rPr>
          <w:rFonts w:ascii="宋体" w:eastAsia="宋体" w:hAnsi="宋体" w:cs="宋体"/>
          <w:spacing w:val="-1"/>
          <w:sz w:val="24"/>
          <w:szCs w:val="24"/>
        </w:rPr>
        <w:t>金有限，计划分三期逐步完成应急指挥中心建设，20</w:t>
      </w:r>
      <w:r>
        <w:rPr>
          <w:rFonts w:ascii="Times New Roman" w:eastAsia="Times New Roman" w:hAnsi="Times New Roman" w:cs="Times New Roman"/>
          <w:spacing w:val="-1"/>
          <w:sz w:val="24"/>
          <w:szCs w:val="24"/>
        </w:rPr>
        <w:t xml:space="preserve">xx </w:t>
      </w:r>
      <w:r>
        <w:rPr>
          <w:rFonts w:ascii="宋体" w:eastAsia="宋体" w:hAnsi="宋体" w:cs="宋体"/>
          <w:spacing w:val="-1"/>
          <w:sz w:val="24"/>
          <w:szCs w:val="24"/>
        </w:rPr>
        <w:t xml:space="preserve">年投资600万元，完善了已有的 </w:t>
      </w:r>
      <w:r>
        <w:rPr>
          <w:rFonts w:ascii="宋体" w:eastAsia="宋体" w:hAnsi="宋体" w:cs="宋体"/>
          <w:spacing w:val="3"/>
          <w:sz w:val="24"/>
          <w:szCs w:val="24"/>
        </w:rPr>
        <w:t>公安110指挥系统，指挥大厅雏形已经形成。计划2009、2010</w:t>
      </w:r>
      <w:r>
        <w:rPr>
          <w:rFonts w:ascii="宋体" w:eastAsia="宋体" w:hAnsi="宋体" w:cs="宋体"/>
          <w:spacing w:val="2"/>
          <w:sz w:val="24"/>
          <w:szCs w:val="24"/>
        </w:rPr>
        <w:t>年再投资建设视频会议、</w:t>
      </w:r>
    </w:p>
    <w:p>
      <w:pPr>
        <w:spacing w:line="219" w:lineRule="auto"/>
        <w:ind w:left="10"/>
        <w:rPr>
          <w:rFonts w:ascii="宋体" w:eastAsia="宋体" w:hAnsi="宋体" w:cs="宋体"/>
          <w:sz w:val="24"/>
          <w:szCs w:val="24"/>
        </w:rPr>
      </w:pPr>
      <w:r>
        <w:rPr>
          <w:rFonts w:ascii="宋体" w:eastAsia="宋体" w:hAnsi="宋体" w:cs="宋体"/>
          <w:spacing w:val="-3"/>
          <w:sz w:val="24"/>
          <w:szCs w:val="24"/>
        </w:rPr>
        <w:t>网络存储、地理信息系统、分中心、备灾系统以及其他业务系统。</w:t>
      </w:r>
    </w:p>
    <w:p>
      <w:pPr>
        <w:pStyle w:val="BodyText"/>
        <w:spacing w:line="388" w:lineRule="auto"/>
      </w:pPr>
    </w:p>
    <w:p>
      <w:pPr>
        <w:spacing w:before="78"/>
        <w:ind w:left="233"/>
        <w:rPr>
          <w:rFonts w:ascii="黑体" w:eastAsia="黑体" w:hAnsi="黑体" w:cs="黑体"/>
          <w:sz w:val="24"/>
          <w:szCs w:val="24"/>
        </w:rPr>
      </w:pPr>
      <w:r>
        <w:rPr>
          <w:rFonts w:ascii="黑体" w:eastAsia="黑体" w:hAnsi="黑体" w:cs="黑体"/>
          <w:b/>
          <w:bCs/>
          <w:spacing w:val="-4"/>
          <w:sz w:val="24"/>
          <w:szCs w:val="24"/>
        </w:rPr>
        <w:t>6</w:t>
      </w:r>
      <w:r>
        <w:rPr>
          <w:rFonts w:ascii="黑体" w:eastAsia="黑体" w:hAnsi="黑体" w:cs="黑体"/>
          <w:spacing w:val="41"/>
          <w:sz w:val="24"/>
          <w:szCs w:val="24"/>
        </w:rPr>
        <w:t xml:space="preserve">  </w:t>
      </w:r>
      <w:r>
        <w:rPr>
          <w:rFonts w:ascii="黑体" w:eastAsia="黑体" w:hAnsi="黑体" w:cs="黑体"/>
          <w:b/>
          <w:bCs/>
          <w:spacing w:val="-4"/>
          <w:sz w:val="24"/>
          <w:szCs w:val="24"/>
        </w:rPr>
        <w:t>国内同类系统比较</w:t>
      </w:r>
    </w:p>
    <w:p>
      <w:pPr>
        <w:spacing w:line="219" w:lineRule="auto"/>
        <w:ind w:left="13"/>
        <w:rPr>
          <w:rFonts w:ascii="宋体" w:eastAsia="宋体" w:hAnsi="宋体" w:cs="宋体"/>
          <w:sz w:val="24"/>
          <w:szCs w:val="24"/>
        </w:rPr>
      </w:pPr>
      <w:r>
        <w:rPr>
          <w:rFonts w:ascii="宋体" w:eastAsia="宋体" w:hAnsi="宋体" w:cs="宋体"/>
          <w:b/>
          <w:bCs/>
          <w:spacing w:val="-2"/>
          <w:sz w:val="24"/>
          <w:szCs w:val="24"/>
        </w:rPr>
        <w:t>6.1</w:t>
      </w:r>
      <w:r>
        <w:rPr>
          <w:rFonts w:ascii="宋体" w:eastAsia="宋体" w:hAnsi="宋体" w:cs="宋体"/>
          <w:spacing w:val="58"/>
          <w:sz w:val="24"/>
          <w:szCs w:val="24"/>
        </w:rPr>
        <w:t xml:space="preserve">  </w:t>
      </w:r>
      <w:r>
        <w:rPr>
          <w:rFonts w:ascii="宋体" w:eastAsia="宋体" w:hAnsi="宋体" w:cs="宋体"/>
          <w:b/>
          <w:bCs/>
          <w:spacing w:val="-2"/>
          <w:sz w:val="24"/>
          <w:szCs w:val="24"/>
        </w:rPr>
        <w:t>建设模式比较</w:t>
      </w:r>
    </w:p>
    <w:p>
      <w:pPr>
        <w:spacing w:before="187" w:line="354" w:lineRule="auto"/>
        <w:ind w:left="10" w:firstLine="499"/>
        <w:rPr>
          <w:rFonts w:ascii="宋体" w:eastAsia="宋体" w:hAnsi="宋体" w:cs="宋体"/>
          <w:sz w:val="24"/>
          <w:szCs w:val="24"/>
        </w:rPr>
      </w:pPr>
      <w:r>
        <w:rPr>
          <w:rFonts w:ascii="宋体" w:eastAsia="宋体" w:hAnsi="宋体" w:cs="宋体"/>
          <w:spacing w:val="-3"/>
          <w:sz w:val="24"/>
          <w:szCs w:val="24"/>
        </w:rPr>
        <w:t xml:space="preserve">上海、深圳、成都都是依托公安“三台合一”系统来建设应急联动指挥中心，南宁  </w:t>
      </w:r>
      <w:r>
        <w:rPr>
          <w:rFonts w:ascii="宋体" w:eastAsia="宋体" w:hAnsi="宋体" w:cs="宋体"/>
          <w:spacing w:val="-2"/>
          <w:sz w:val="24"/>
          <w:szCs w:val="24"/>
        </w:rPr>
        <w:t>则是由市政府单独组建应急联动指挥中心，两种建设</w:t>
      </w:r>
      <w:r>
        <w:rPr>
          <w:rFonts w:ascii="宋体" w:eastAsia="宋体" w:hAnsi="宋体" w:cs="宋体"/>
          <w:spacing w:val="-3"/>
          <w:sz w:val="24"/>
          <w:szCs w:val="24"/>
        </w:rPr>
        <w:t>模式各有可取之处。南宁模式由政</w:t>
      </w:r>
      <w:r>
        <w:rPr>
          <w:rFonts w:ascii="宋体" w:eastAsia="宋体" w:hAnsi="宋体" w:cs="宋体"/>
          <w:sz w:val="24"/>
          <w:szCs w:val="24"/>
        </w:rPr>
        <w:t xml:space="preserve">   </w:t>
      </w:r>
      <w:r>
        <w:rPr>
          <w:rFonts w:ascii="宋体" w:eastAsia="宋体" w:hAnsi="宋体" w:cs="宋体"/>
          <w:spacing w:val="-2"/>
          <w:sz w:val="24"/>
          <w:szCs w:val="24"/>
        </w:rPr>
        <w:t>府牵头、政府投资、集中管理，是国外应急指挥普遍采用的形式</w:t>
      </w:r>
      <w:r>
        <w:rPr>
          <w:rFonts w:ascii="宋体" w:eastAsia="宋体" w:hAnsi="宋体" w:cs="宋体"/>
          <w:spacing w:val="-3"/>
          <w:sz w:val="24"/>
          <w:szCs w:val="24"/>
        </w:rPr>
        <w:t>，但是该模式几乎重构</w:t>
      </w:r>
      <w:r>
        <w:rPr>
          <w:rFonts w:ascii="宋体" w:eastAsia="宋体" w:hAnsi="宋体" w:cs="宋体"/>
          <w:sz w:val="24"/>
          <w:szCs w:val="24"/>
        </w:rPr>
        <w:t xml:space="preserve">  </w:t>
      </w:r>
      <w:r>
        <w:rPr>
          <w:rFonts w:ascii="宋体" w:eastAsia="宋体" w:hAnsi="宋体" w:cs="宋体"/>
          <w:spacing w:val="-4"/>
          <w:sz w:val="24"/>
          <w:szCs w:val="24"/>
        </w:rPr>
        <w:t>了应急体制，因而建设难度大，投资也大。而上海、成都模式则是依托公安“三台合一</w:t>
      </w:r>
      <w:r>
        <w:rPr>
          <w:rFonts w:ascii="宋体" w:eastAsia="宋体" w:hAnsi="宋体" w:cs="宋体"/>
          <w:spacing w:val="-72"/>
          <w:sz w:val="24"/>
          <w:szCs w:val="24"/>
        </w:rPr>
        <w:t xml:space="preserve"> </w:t>
      </w:r>
      <w:r>
        <w:rPr>
          <w:rFonts w:ascii="宋体" w:eastAsia="宋体" w:hAnsi="宋体" w:cs="宋体"/>
          <w:spacing w:val="-4"/>
          <w:sz w:val="24"/>
          <w:szCs w:val="24"/>
        </w:rPr>
        <w:t>”</w:t>
      </w:r>
      <w:r>
        <w:rPr>
          <w:rFonts w:ascii="宋体" w:eastAsia="宋体" w:hAnsi="宋体" w:cs="宋体"/>
          <w:sz w:val="24"/>
          <w:szCs w:val="24"/>
        </w:rPr>
        <w:t xml:space="preserve"> </w:t>
      </w:r>
      <w:r>
        <w:rPr>
          <w:rFonts w:ascii="宋体" w:eastAsia="宋体" w:hAnsi="宋体" w:cs="宋体"/>
          <w:spacing w:val="-6"/>
          <w:sz w:val="24"/>
          <w:szCs w:val="24"/>
        </w:rPr>
        <w:t>来建立应急联动指挥系统，充分利用现有资源，是一种十分可行且相对经</w:t>
      </w:r>
      <w:r>
        <w:rPr>
          <w:rFonts w:ascii="宋体" w:eastAsia="宋体" w:hAnsi="宋体" w:cs="宋体"/>
          <w:spacing w:val="-7"/>
          <w:sz w:val="24"/>
          <w:szCs w:val="24"/>
        </w:rPr>
        <w:t>济的建设模式，</w:t>
      </w:r>
      <w:r>
        <w:rPr>
          <w:rFonts w:ascii="宋体" w:eastAsia="宋体" w:hAnsi="宋体" w:cs="宋体"/>
          <w:sz w:val="24"/>
          <w:szCs w:val="24"/>
        </w:rPr>
        <w:t xml:space="preserve">  </w:t>
      </w:r>
      <w:r>
        <w:rPr>
          <w:rFonts w:ascii="宋体" w:eastAsia="宋体" w:hAnsi="宋体" w:cs="宋体"/>
          <w:spacing w:val="1"/>
          <w:sz w:val="24"/>
          <w:szCs w:val="24"/>
        </w:rPr>
        <w:t>相对建设难度也小很多；深圳则是充分利用了现有的119、122 分指挥中心，充分利用</w:t>
      </w:r>
    </w:p>
    <w:p>
      <w:pPr>
        <w:spacing w:line="218" w:lineRule="auto"/>
        <w:ind w:left="10"/>
        <w:rPr>
          <w:rFonts w:ascii="宋体" w:eastAsia="宋体" w:hAnsi="宋体" w:cs="宋体"/>
          <w:sz w:val="24"/>
          <w:szCs w:val="24"/>
        </w:rPr>
      </w:pPr>
      <w:r>
        <w:rPr>
          <w:rFonts w:ascii="宋体" w:eastAsia="宋体" w:hAnsi="宋体" w:cs="宋体"/>
          <w:spacing w:val="-1"/>
          <w:sz w:val="24"/>
          <w:szCs w:val="24"/>
        </w:rPr>
        <w:t>现有设施，节省了投资。在资金投放上，成都和南宁采取的</w:t>
      </w:r>
      <w:r>
        <w:rPr>
          <w:rFonts w:ascii="宋体" w:eastAsia="宋体" w:hAnsi="宋体" w:cs="宋体"/>
          <w:spacing w:val="-2"/>
          <w:sz w:val="24"/>
          <w:szCs w:val="24"/>
        </w:rPr>
        <w:t>是一步到位方式。</w:t>
      </w:r>
    </w:p>
    <w:p>
      <w:pPr>
        <w:pStyle w:val="BodyText"/>
        <w:spacing w:line="413" w:lineRule="auto"/>
      </w:pPr>
    </w:p>
    <w:p>
      <w:pPr>
        <w:spacing w:before="79" w:line="220" w:lineRule="auto"/>
        <w:ind w:left="13"/>
        <w:outlineLvl w:val="0"/>
        <w:rPr>
          <w:rFonts w:ascii="宋体" w:eastAsia="宋体" w:hAnsi="宋体" w:cs="宋体"/>
          <w:sz w:val="24"/>
          <w:szCs w:val="24"/>
        </w:rPr>
      </w:pPr>
      <w:r>
        <w:rPr>
          <w:rFonts w:ascii="宋体" w:eastAsia="宋体" w:hAnsi="宋体" w:cs="宋体"/>
          <w:b/>
          <w:bCs/>
          <w:spacing w:val="-4"/>
          <w:sz w:val="24"/>
          <w:szCs w:val="24"/>
        </w:rPr>
        <w:t>6.2</w:t>
      </w:r>
      <w:r>
        <w:rPr>
          <w:rFonts w:ascii="宋体" w:eastAsia="宋体" w:hAnsi="宋体" w:cs="宋体"/>
          <w:spacing w:val="57"/>
          <w:sz w:val="24"/>
          <w:szCs w:val="24"/>
        </w:rPr>
        <w:t xml:space="preserve">  </w:t>
      </w:r>
      <w:r>
        <w:rPr>
          <w:rFonts w:ascii="宋体" w:eastAsia="宋体" w:hAnsi="宋体" w:cs="宋体"/>
          <w:b/>
          <w:bCs/>
          <w:spacing w:val="-4"/>
          <w:sz w:val="24"/>
          <w:szCs w:val="24"/>
        </w:rPr>
        <w:t>重视总体预案与专业预案的建设</w:t>
      </w:r>
    </w:p>
    <w:p>
      <w:pPr>
        <w:spacing w:before="174" w:line="354" w:lineRule="auto"/>
        <w:ind w:right="93" w:firstLine="510"/>
        <w:jc w:val="both"/>
        <w:rPr>
          <w:rFonts w:ascii="宋体" w:eastAsia="宋体" w:hAnsi="宋体" w:cs="宋体"/>
          <w:sz w:val="24"/>
          <w:szCs w:val="24"/>
        </w:rPr>
      </w:pPr>
      <w:r>
        <w:rPr>
          <w:rFonts w:ascii="宋体" w:eastAsia="宋体" w:hAnsi="宋体" w:cs="宋体"/>
          <w:spacing w:val="-6"/>
          <w:sz w:val="24"/>
          <w:szCs w:val="24"/>
        </w:rPr>
        <w:t>早在20世纪90年代，上海市就已经先后制订了《上海市城市减灾规划》、“九五”、</w:t>
      </w:r>
      <w:r>
        <w:rPr>
          <w:rFonts w:ascii="宋体" w:eastAsia="宋体" w:hAnsi="宋体" w:cs="宋体"/>
          <w:spacing w:val="12"/>
          <w:sz w:val="24"/>
          <w:szCs w:val="24"/>
        </w:rPr>
        <w:t xml:space="preserve"> </w:t>
      </w:r>
      <w:r>
        <w:rPr>
          <w:rFonts w:ascii="宋体" w:eastAsia="宋体" w:hAnsi="宋体" w:cs="宋体"/>
          <w:spacing w:val="-1"/>
          <w:sz w:val="24"/>
          <w:szCs w:val="24"/>
        </w:rPr>
        <w:t>“十五”减灾规划、《中国21世纪议程—</w:t>
      </w:r>
      <w:r>
        <w:rPr>
          <w:rFonts w:ascii="宋体" w:eastAsia="宋体" w:hAnsi="宋体" w:cs="宋体"/>
          <w:spacing w:val="-2"/>
          <w:sz w:val="24"/>
          <w:szCs w:val="24"/>
        </w:rPr>
        <w:t>—上海行动计划》等一系列综合减灾和可持续</w:t>
      </w:r>
      <w:r>
        <w:rPr>
          <w:rFonts w:ascii="宋体" w:eastAsia="宋体" w:hAnsi="宋体" w:cs="宋体"/>
          <w:sz w:val="24"/>
          <w:szCs w:val="24"/>
        </w:rPr>
        <w:t xml:space="preserve">  </w:t>
      </w:r>
      <w:r>
        <w:rPr>
          <w:rFonts w:ascii="宋体" w:eastAsia="宋体" w:hAnsi="宋体" w:cs="宋体"/>
          <w:spacing w:val="-3"/>
          <w:sz w:val="24"/>
          <w:szCs w:val="24"/>
        </w:rPr>
        <w:t>发展领域的规划、计划。2001</w:t>
      </w:r>
      <w:r>
        <w:rPr>
          <w:rFonts w:ascii="宋体" w:eastAsia="宋体" w:hAnsi="宋体" w:cs="宋体"/>
          <w:spacing w:val="-64"/>
          <w:sz w:val="24"/>
          <w:szCs w:val="24"/>
        </w:rPr>
        <w:t xml:space="preserve"> </w:t>
      </w:r>
      <w:r>
        <w:rPr>
          <w:rFonts w:ascii="宋体" w:eastAsia="宋体" w:hAnsi="宋体" w:cs="宋体"/>
          <w:spacing w:val="-3"/>
          <w:sz w:val="24"/>
          <w:szCs w:val="24"/>
        </w:rPr>
        <w:t>年初，为适应城市</w:t>
      </w:r>
      <w:r>
        <w:rPr>
          <w:rFonts w:ascii="宋体" w:eastAsia="宋体" w:hAnsi="宋体" w:cs="宋体"/>
          <w:spacing w:val="-4"/>
          <w:sz w:val="24"/>
          <w:szCs w:val="24"/>
        </w:rPr>
        <w:t>建设和发展需要，增强城市对灾害事故</w:t>
      </w:r>
      <w:r>
        <w:rPr>
          <w:rFonts w:ascii="宋体" w:eastAsia="宋体" w:hAnsi="宋体" w:cs="宋体"/>
          <w:sz w:val="24"/>
          <w:szCs w:val="24"/>
        </w:rPr>
        <w:t xml:space="preserve">  </w:t>
      </w:r>
      <w:r>
        <w:rPr>
          <w:rFonts w:ascii="宋体" w:eastAsia="宋体" w:hAnsi="宋体" w:cs="宋体"/>
          <w:spacing w:val="1"/>
          <w:sz w:val="24"/>
          <w:szCs w:val="24"/>
        </w:rPr>
        <w:t>等突发事件的应急处置能力，上海市政府启动了灾害事故应急预案编制工作。2003 年</w:t>
      </w:r>
      <w:r>
        <w:rPr>
          <w:rFonts w:ascii="宋体" w:eastAsia="宋体" w:hAnsi="宋体" w:cs="宋体"/>
          <w:spacing w:val="4"/>
          <w:sz w:val="24"/>
          <w:szCs w:val="24"/>
        </w:rPr>
        <w:t xml:space="preserve">  </w:t>
      </w:r>
      <w:r>
        <w:rPr>
          <w:rFonts w:ascii="宋体" w:eastAsia="宋体" w:hAnsi="宋体" w:cs="宋体"/>
          <w:spacing w:val="3"/>
          <w:sz w:val="24"/>
          <w:szCs w:val="24"/>
        </w:rPr>
        <w:t>10月1日上海市政府颁布了《上海市灾害事故紧急处置总体预案》,该预案由六个部分</w:t>
      </w:r>
      <w:r>
        <w:rPr>
          <w:rFonts w:ascii="宋体" w:eastAsia="宋体" w:hAnsi="宋体" w:cs="宋体"/>
          <w:spacing w:val="5"/>
          <w:sz w:val="24"/>
          <w:szCs w:val="24"/>
        </w:rPr>
        <w:t xml:space="preserve">  </w:t>
      </w:r>
      <w:r>
        <w:rPr>
          <w:rFonts w:ascii="宋体" w:eastAsia="宋体" w:hAnsi="宋体" w:cs="宋体"/>
          <w:spacing w:val="-2"/>
          <w:sz w:val="24"/>
          <w:szCs w:val="24"/>
        </w:rPr>
        <w:t>组成，它的内容可概括为：进行组织、信息、资源“三整</w:t>
      </w:r>
      <w:r>
        <w:rPr>
          <w:rFonts w:ascii="宋体" w:eastAsia="宋体" w:hAnsi="宋体" w:cs="宋体"/>
          <w:spacing w:val="-3"/>
          <w:sz w:val="24"/>
          <w:szCs w:val="24"/>
        </w:rPr>
        <w:t>合”,建立灾害事故处置指挥、</w:t>
      </w:r>
      <w:r>
        <w:rPr>
          <w:rFonts w:ascii="宋体" w:eastAsia="宋体" w:hAnsi="宋体" w:cs="宋体"/>
          <w:sz w:val="24"/>
          <w:szCs w:val="24"/>
        </w:rPr>
        <w:t xml:space="preserve"> </w:t>
      </w:r>
      <w:r>
        <w:rPr>
          <w:rFonts w:ascii="宋体" w:eastAsia="宋体" w:hAnsi="宋体" w:cs="宋体"/>
          <w:spacing w:val="1"/>
          <w:sz w:val="24"/>
          <w:szCs w:val="24"/>
        </w:rPr>
        <w:t>保障、防范“三体系”,实现灾害事故处置决策科学化、指挥程序化、保障统筹化、方</w:t>
      </w:r>
      <w:r>
        <w:rPr>
          <w:rFonts w:ascii="宋体" w:eastAsia="宋体" w:hAnsi="宋体" w:cs="宋体"/>
          <w:sz w:val="24"/>
          <w:szCs w:val="24"/>
        </w:rPr>
        <w:t xml:space="preserve">  </w:t>
      </w:r>
      <w:r>
        <w:rPr>
          <w:rFonts w:ascii="宋体" w:eastAsia="宋体" w:hAnsi="宋体" w:cs="宋体"/>
          <w:spacing w:val="2"/>
          <w:sz w:val="24"/>
          <w:szCs w:val="24"/>
        </w:rPr>
        <w:t>法系统化“四目标”,这也是我国省级政府</w:t>
      </w:r>
      <w:r>
        <w:rPr>
          <w:rFonts w:ascii="宋体" w:eastAsia="宋体" w:hAnsi="宋体" w:cs="宋体"/>
          <w:spacing w:val="1"/>
          <w:sz w:val="24"/>
          <w:szCs w:val="24"/>
        </w:rPr>
        <w:t>中最早编制应对灾害事故的预案。在2006年</w:t>
      </w:r>
      <w:r>
        <w:rPr>
          <w:rFonts w:ascii="宋体" w:eastAsia="宋体" w:hAnsi="宋体" w:cs="宋体"/>
          <w:sz w:val="24"/>
          <w:szCs w:val="24"/>
        </w:rPr>
        <w:t xml:space="preserve">  </w:t>
      </w:r>
      <w:r>
        <w:rPr>
          <w:rFonts w:ascii="宋体" w:eastAsia="宋体" w:hAnsi="宋体" w:cs="宋体"/>
          <w:spacing w:val="-2"/>
          <w:sz w:val="24"/>
          <w:szCs w:val="24"/>
        </w:rPr>
        <w:t>初《国家突发公共安全事件总体应急预案》颁布后，上海市也迅速颁布了《上海市突发</w:t>
      </w:r>
      <w:r>
        <w:rPr>
          <w:rFonts w:ascii="宋体" w:eastAsia="宋体" w:hAnsi="宋体" w:cs="宋体"/>
          <w:spacing w:val="7"/>
          <w:sz w:val="24"/>
          <w:szCs w:val="24"/>
        </w:rPr>
        <w:t xml:space="preserve">  </w:t>
      </w:r>
      <w:r>
        <w:rPr>
          <w:rFonts w:ascii="宋体" w:eastAsia="宋体" w:hAnsi="宋体" w:cs="宋体"/>
          <w:spacing w:val="-2"/>
          <w:sz w:val="24"/>
          <w:szCs w:val="24"/>
        </w:rPr>
        <w:t>公共安全事件总体应急预案》。可见，上海市政府一直都很重视应急预案的建设，这也</w:t>
      </w:r>
    </w:p>
    <w:p>
      <w:pPr>
        <w:spacing w:before="1" w:line="219" w:lineRule="auto"/>
        <w:ind w:left="10"/>
        <w:rPr>
          <w:rFonts w:ascii="宋体" w:eastAsia="宋体" w:hAnsi="宋体" w:cs="宋体"/>
          <w:sz w:val="24"/>
          <w:szCs w:val="24"/>
        </w:rPr>
      </w:pPr>
      <w:r>
        <w:rPr>
          <w:rFonts w:ascii="宋体" w:eastAsia="宋体" w:hAnsi="宋体" w:cs="宋体"/>
          <w:spacing w:val="-2"/>
          <w:sz w:val="24"/>
          <w:szCs w:val="24"/>
        </w:rPr>
        <w:t>是上海能够成功应对黄浦江漏油事件、地铁四号线建设坍塌事件等重大事故的重大原因</w:t>
      </w:r>
    </w:p>
    <w:p>
      <w:pPr>
        <w:spacing w:before="185" w:line="220" w:lineRule="auto"/>
        <w:ind w:left="3"/>
        <w:rPr>
          <w:rFonts w:ascii="宋体" w:eastAsia="宋体" w:hAnsi="宋体" w:cs="宋体"/>
          <w:sz w:val="25"/>
          <w:szCs w:val="25"/>
        </w:rPr>
      </w:pPr>
      <w:r>
        <w:rPr>
          <w:rFonts w:ascii="宋体" w:eastAsia="宋体" w:hAnsi="宋体" w:cs="宋体"/>
          <w:i/>
          <w:iCs/>
          <w:spacing w:val="-10"/>
          <w:sz w:val="25"/>
          <w:szCs w:val="25"/>
        </w:rPr>
        <w:t>之一。</w:t>
      </w:r>
    </w:p>
    <w:p>
      <w:pPr>
        <w:spacing w:before="233" w:line="361" w:lineRule="auto"/>
        <w:ind w:left="10" w:right="158" w:firstLine="499"/>
        <w:jc w:val="both"/>
        <w:rPr>
          <w:rFonts w:ascii="宋体" w:eastAsia="宋体" w:hAnsi="宋体" w:cs="宋体"/>
          <w:sz w:val="24"/>
          <w:szCs w:val="24"/>
        </w:rPr>
      </w:pPr>
      <w:r>
        <w:rPr>
          <w:rFonts w:ascii="宋体" w:eastAsia="宋体" w:hAnsi="宋体" w:cs="宋体"/>
          <w:spacing w:val="-1"/>
          <w:sz w:val="24"/>
          <w:szCs w:val="24"/>
        </w:rPr>
        <w:t>其它三个城市的预案建设起步虽然没有上海早，但是也非</w:t>
      </w:r>
      <w:r>
        <w:rPr>
          <w:rFonts w:ascii="宋体" w:eastAsia="宋体" w:hAnsi="宋体" w:cs="宋体"/>
          <w:spacing w:val="-2"/>
          <w:sz w:val="24"/>
          <w:szCs w:val="24"/>
        </w:rPr>
        <w:t>常重视总体预案的建设。</w:t>
      </w:r>
      <w:r>
        <w:rPr>
          <w:rFonts w:ascii="宋体" w:eastAsia="宋体" w:hAnsi="宋体" w:cs="宋体"/>
          <w:sz w:val="24"/>
          <w:szCs w:val="24"/>
        </w:rPr>
        <w:t xml:space="preserve"> </w:t>
      </w:r>
      <w:r>
        <w:rPr>
          <w:rFonts w:ascii="宋体" w:eastAsia="宋体" w:hAnsi="宋体" w:cs="宋体"/>
          <w:spacing w:val="1"/>
          <w:sz w:val="24"/>
          <w:szCs w:val="24"/>
        </w:rPr>
        <w:t>南宁在2003年就已经发布了《南宁市特大危险化学品事故应急救援</w:t>
      </w:r>
      <w:r>
        <w:rPr>
          <w:rFonts w:ascii="宋体" w:eastAsia="宋体" w:hAnsi="宋体" w:cs="宋体"/>
          <w:sz w:val="24"/>
          <w:szCs w:val="24"/>
        </w:rPr>
        <w:t>预案》,2005年发布</w:t>
      </w:r>
    </w:p>
    <w:p>
      <w:pPr>
        <w:spacing w:line="218" w:lineRule="auto"/>
        <w:ind w:left="10"/>
        <w:rPr>
          <w:rFonts w:ascii="宋体" w:eastAsia="宋体" w:hAnsi="宋体" w:cs="宋体"/>
          <w:sz w:val="24"/>
          <w:szCs w:val="24"/>
        </w:rPr>
      </w:pPr>
      <w:r>
        <w:rPr>
          <w:rFonts w:ascii="宋体" w:eastAsia="宋体" w:hAnsi="宋体" w:cs="宋体"/>
          <w:spacing w:val="-9"/>
          <w:sz w:val="24"/>
          <w:szCs w:val="24"/>
        </w:rPr>
        <w:t>了《南宁市人民政府突发公共事件总体应急预案》。</w:t>
      </w:r>
    </w:p>
    <w:p>
      <w:pPr>
        <w:spacing w:line="218" w:lineRule="auto"/>
        <w:rPr>
          <w:rFonts w:ascii="宋体" w:eastAsia="宋体" w:hAnsi="宋体" w:cs="宋体"/>
          <w:sz w:val="24"/>
          <w:szCs w:val="24"/>
        </w:rPr>
        <w:sectPr>
          <w:footerReference w:type="default" r:id="rId10"/>
          <w:pgSz w:w="11910" w:h="16840"/>
          <w:pgMar w:top="1431" w:right="1246" w:bottom="1200" w:left="1399" w:header="0" w:footer="928" w:gutter="0"/>
          <w:pgNumType w:start="10"/>
          <w:cols w:space="708"/>
        </w:sectPr>
      </w:pPr>
    </w:p>
    <w:p>
      <w:pPr>
        <w:spacing w:before="48" w:line="220" w:lineRule="auto"/>
        <w:ind w:left="3"/>
        <w:outlineLvl w:val="0"/>
        <w:rPr>
          <w:rFonts w:ascii="宋体" w:eastAsia="宋体" w:hAnsi="宋体" w:cs="宋体"/>
          <w:sz w:val="24"/>
          <w:szCs w:val="24"/>
        </w:rPr>
      </w:pPr>
      <w:bookmarkStart w:id="12" w:name="bookmark13"/>
      <w:bookmarkEnd w:id="12"/>
      <w:r>
        <w:rPr>
          <w:rFonts w:ascii="宋体" w:eastAsia="宋体" w:hAnsi="宋体" w:cs="宋体"/>
          <w:b/>
          <w:bCs/>
          <w:spacing w:val="-5"/>
          <w:sz w:val="24"/>
          <w:szCs w:val="24"/>
        </w:rPr>
        <w:t>6.3</w:t>
      </w:r>
      <w:r>
        <w:rPr>
          <w:rFonts w:ascii="宋体" w:eastAsia="宋体" w:hAnsi="宋体" w:cs="宋体"/>
          <w:spacing w:val="56"/>
          <w:sz w:val="24"/>
          <w:szCs w:val="24"/>
        </w:rPr>
        <w:t xml:space="preserve">  </w:t>
      </w:r>
      <w:r>
        <w:rPr>
          <w:rFonts w:ascii="宋体" w:eastAsia="宋体" w:hAnsi="宋体" w:cs="宋体"/>
          <w:b/>
          <w:bCs/>
          <w:spacing w:val="-5"/>
          <w:sz w:val="24"/>
          <w:szCs w:val="24"/>
        </w:rPr>
        <w:t>注重现有网络资源利用</w:t>
      </w:r>
    </w:p>
    <w:p>
      <w:pPr>
        <w:spacing w:before="184" w:line="354" w:lineRule="auto"/>
        <w:ind w:right="39" w:firstLine="489"/>
        <w:rPr>
          <w:rFonts w:ascii="宋体" w:eastAsia="宋体" w:hAnsi="宋体" w:cs="宋体"/>
          <w:sz w:val="24"/>
          <w:szCs w:val="24"/>
        </w:rPr>
      </w:pPr>
      <w:r>
        <w:rPr>
          <w:rFonts w:ascii="宋体" w:eastAsia="宋体" w:hAnsi="宋体" w:cs="宋体"/>
          <w:spacing w:val="-2"/>
          <w:sz w:val="24"/>
          <w:szCs w:val="24"/>
        </w:rPr>
        <w:t>上海的应急指挥网络并没有依托公安网，而是独立组</w:t>
      </w:r>
      <w:r>
        <w:rPr>
          <w:rFonts w:ascii="宋体" w:eastAsia="宋体" w:hAnsi="宋体" w:cs="宋体"/>
          <w:spacing w:val="-3"/>
          <w:sz w:val="24"/>
          <w:szCs w:val="24"/>
        </w:rPr>
        <w:t>建了应急联动专网实现处警到</w:t>
      </w:r>
      <w:r>
        <w:rPr>
          <w:rFonts w:ascii="宋体" w:eastAsia="宋体" w:hAnsi="宋体" w:cs="宋体"/>
          <w:sz w:val="24"/>
          <w:szCs w:val="24"/>
        </w:rPr>
        <w:t xml:space="preserve"> </w:t>
      </w:r>
      <w:r>
        <w:rPr>
          <w:rFonts w:ascii="宋体" w:eastAsia="宋体" w:hAnsi="宋体" w:cs="宋体"/>
          <w:spacing w:val="-2"/>
          <w:sz w:val="24"/>
          <w:szCs w:val="24"/>
        </w:rPr>
        <w:t>分局和直属单位，通过政务网的非涉密域与联动单位互联互通，与公安网物理隔离</w:t>
      </w:r>
      <w:r>
        <w:rPr>
          <w:rFonts w:ascii="宋体" w:eastAsia="宋体" w:hAnsi="宋体" w:cs="宋体"/>
          <w:spacing w:val="-3"/>
          <w:sz w:val="24"/>
          <w:szCs w:val="24"/>
        </w:rPr>
        <w:t>。深</w:t>
      </w:r>
      <w:r>
        <w:rPr>
          <w:rFonts w:ascii="宋体" w:eastAsia="宋体" w:hAnsi="宋体" w:cs="宋体"/>
          <w:sz w:val="24"/>
          <w:szCs w:val="24"/>
        </w:rPr>
        <w:t xml:space="preserve"> </w:t>
      </w:r>
      <w:r>
        <w:rPr>
          <w:rFonts w:ascii="宋体" w:eastAsia="宋体" w:hAnsi="宋体" w:cs="宋体"/>
          <w:spacing w:val="-2"/>
          <w:sz w:val="24"/>
          <w:szCs w:val="24"/>
        </w:rPr>
        <w:t>圳利用公安网进行建设，但是在公安网与电子政务网之间采用安全隔离措施，这既加快</w:t>
      </w:r>
      <w:r>
        <w:rPr>
          <w:rFonts w:ascii="宋体" w:eastAsia="宋体" w:hAnsi="宋体" w:cs="宋体"/>
          <w:spacing w:val="13"/>
          <w:sz w:val="24"/>
          <w:szCs w:val="24"/>
        </w:rPr>
        <w:t xml:space="preserve"> </w:t>
      </w:r>
      <w:r>
        <w:rPr>
          <w:rFonts w:ascii="宋体" w:eastAsia="宋体" w:hAnsi="宋体" w:cs="宋体"/>
          <w:spacing w:val="-2"/>
          <w:sz w:val="24"/>
          <w:szCs w:val="24"/>
        </w:rPr>
        <w:t>了系统的建设速度，也充分利用现有的资源。成都市目前也是利</w:t>
      </w:r>
      <w:r>
        <w:rPr>
          <w:rFonts w:ascii="宋体" w:eastAsia="宋体" w:hAnsi="宋体" w:cs="宋体"/>
          <w:spacing w:val="-3"/>
          <w:sz w:val="24"/>
          <w:szCs w:val="24"/>
        </w:rPr>
        <w:t>用公安网进行建设的，</w:t>
      </w:r>
      <w:r>
        <w:rPr>
          <w:rFonts w:ascii="宋体" w:eastAsia="宋体" w:hAnsi="宋体" w:cs="宋体"/>
          <w:sz w:val="24"/>
          <w:szCs w:val="24"/>
        </w:rPr>
        <w:t xml:space="preserve"> </w:t>
      </w:r>
      <w:r>
        <w:rPr>
          <w:rFonts w:ascii="宋体" w:eastAsia="宋体" w:hAnsi="宋体" w:cs="宋体"/>
          <w:spacing w:val="-6"/>
          <w:sz w:val="24"/>
          <w:szCs w:val="24"/>
        </w:rPr>
        <w:t>当初设计的是走电子政务外网，但由于当时涉及保</w:t>
      </w:r>
      <w:r>
        <w:rPr>
          <w:rFonts w:ascii="宋体" w:eastAsia="宋体" w:hAnsi="宋体" w:cs="宋体"/>
          <w:spacing w:val="-7"/>
          <w:sz w:val="24"/>
          <w:szCs w:val="24"/>
        </w:rPr>
        <w:t>密的原因，改走公安网。就目前来看，</w:t>
      </w:r>
      <w:r>
        <w:rPr>
          <w:rFonts w:ascii="宋体" w:eastAsia="宋体" w:hAnsi="宋体" w:cs="宋体"/>
          <w:sz w:val="24"/>
          <w:szCs w:val="24"/>
        </w:rPr>
        <w:t xml:space="preserve"> </w:t>
      </w:r>
      <w:r>
        <w:rPr>
          <w:rFonts w:ascii="宋体" w:eastAsia="宋体" w:hAnsi="宋体" w:cs="宋体"/>
          <w:spacing w:val="-7"/>
          <w:sz w:val="24"/>
          <w:szCs w:val="24"/>
        </w:rPr>
        <w:t>成都市走公安网络的问题逐步显现出来，</w:t>
      </w:r>
      <w:r>
        <w:rPr>
          <w:rFonts w:ascii="宋体" w:eastAsia="宋体" w:hAnsi="宋体" w:cs="宋体"/>
          <w:spacing w:val="69"/>
          <w:sz w:val="24"/>
          <w:szCs w:val="24"/>
        </w:rPr>
        <w:t xml:space="preserve"> </w:t>
      </w:r>
      <w:r>
        <w:rPr>
          <w:rFonts w:ascii="宋体" w:eastAsia="宋体" w:hAnsi="宋体" w:cs="宋体"/>
          <w:spacing w:val="-7"/>
          <w:sz w:val="24"/>
          <w:szCs w:val="24"/>
        </w:rPr>
        <w:t>一是其他政府部门的系统无法进入该系统，不</w:t>
      </w:r>
    </w:p>
    <w:p>
      <w:pPr>
        <w:spacing w:line="218" w:lineRule="auto"/>
        <w:rPr>
          <w:rFonts w:ascii="宋体" w:eastAsia="宋体" w:hAnsi="宋体" w:cs="宋体"/>
          <w:sz w:val="24"/>
          <w:szCs w:val="24"/>
        </w:rPr>
      </w:pPr>
      <w:r>
        <w:rPr>
          <w:rFonts w:ascii="宋体" w:eastAsia="宋体" w:hAnsi="宋体" w:cs="宋体"/>
          <w:spacing w:val="-3"/>
          <w:sz w:val="24"/>
          <w:szCs w:val="24"/>
        </w:rPr>
        <w:t>能实现互动；二是与省政府、国务院的新的业务需求不</w:t>
      </w:r>
      <w:r>
        <w:rPr>
          <w:rFonts w:ascii="宋体" w:eastAsia="宋体" w:hAnsi="宋体" w:cs="宋体"/>
          <w:spacing w:val="-4"/>
          <w:sz w:val="24"/>
          <w:szCs w:val="24"/>
        </w:rPr>
        <w:t>相适应。</w:t>
      </w:r>
    </w:p>
    <w:p>
      <w:pPr>
        <w:pStyle w:val="BodyText"/>
        <w:spacing w:line="432" w:lineRule="auto"/>
      </w:pPr>
    </w:p>
    <w:p>
      <w:pPr>
        <w:spacing w:before="78" w:line="219" w:lineRule="auto"/>
        <w:ind w:left="3"/>
        <w:outlineLvl w:val="0"/>
        <w:rPr>
          <w:rFonts w:ascii="宋体" w:eastAsia="宋体" w:hAnsi="宋体" w:cs="宋体"/>
          <w:sz w:val="24"/>
          <w:szCs w:val="24"/>
        </w:rPr>
      </w:pPr>
      <w:r>
        <w:rPr>
          <w:rFonts w:ascii="宋体" w:eastAsia="宋体" w:hAnsi="宋体" w:cs="宋体"/>
          <w:b/>
          <w:bCs/>
          <w:spacing w:val="-3"/>
          <w:sz w:val="24"/>
          <w:szCs w:val="24"/>
        </w:rPr>
        <w:t>6.4</w:t>
      </w:r>
      <w:r>
        <w:rPr>
          <w:rFonts w:ascii="宋体" w:eastAsia="宋体" w:hAnsi="宋体" w:cs="宋体"/>
          <w:spacing w:val="54"/>
          <w:sz w:val="24"/>
          <w:szCs w:val="24"/>
        </w:rPr>
        <w:t xml:space="preserve">  </w:t>
      </w:r>
      <w:r>
        <w:rPr>
          <w:rFonts w:ascii="宋体" w:eastAsia="宋体" w:hAnsi="宋体" w:cs="宋体"/>
          <w:b/>
          <w:bCs/>
          <w:spacing w:val="-3"/>
          <w:sz w:val="24"/>
          <w:szCs w:val="24"/>
        </w:rPr>
        <w:t>严格执行各种技术标准</w:t>
      </w:r>
    </w:p>
    <w:p>
      <w:pPr>
        <w:spacing w:before="175" w:line="362" w:lineRule="auto"/>
        <w:ind w:right="87" w:firstLine="489"/>
        <w:jc w:val="both"/>
        <w:rPr>
          <w:rFonts w:ascii="宋体" w:eastAsia="宋体" w:hAnsi="宋体" w:cs="宋体"/>
          <w:sz w:val="24"/>
          <w:szCs w:val="24"/>
        </w:rPr>
      </w:pPr>
      <w:r>
        <w:rPr>
          <w:rFonts w:ascii="宋体" w:eastAsia="宋体" w:hAnsi="宋体" w:cs="宋体"/>
          <w:spacing w:val="-2"/>
          <w:sz w:val="24"/>
          <w:szCs w:val="24"/>
        </w:rPr>
        <w:t>应急联动指挥系统，因牵涉面广，需要多部门、多系统的、多网络的协同工作，要</w:t>
      </w:r>
      <w:r>
        <w:rPr>
          <w:rFonts w:ascii="宋体" w:eastAsia="宋体" w:hAnsi="宋体" w:cs="宋体"/>
          <w:spacing w:val="3"/>
          <w:sz w:val="24"/>
          <w:szCs w:val="24"/>
        </w:rPr>
        <w:t xml:space="preserve"> </w:t>
      </w:r>
      <w:r>
        <w:rPr>
          <w:rFonts w:ascii="宋体" w:eastAsia="宋体" w:hAnsi="宋体" w:cs="宋体"/>
          <w:spacing w:val="-2"/>
          <w:sz w:val="24"/>
          <w:szCs w:val="24"/>
        </w:rPr>
        <w:t>实现互联互通、资源共享，系统设计必须遵守相关行业或国家标准。系统不仅要满</w:t>
      </w:r>
      <w:r>
        <w:rPr>
          <w:rFonts w:ascii="宋体" w:eastAsia="宋体" w:hAnsi="宋体" w:cs="宋体"/>
          <w:spacing w:val="-3"/>
          <w:sz w:val="24"/>
          <w:szCs w:val="24"/>
        </w:rPr>
        <w:t>足公</w:t>
      </w:r>
      <w:r>
        <w:rPr>
          <w:rFonts w:ascii="宋体" w:eastAsia="宋体" w:hAnsi="宋体" w:cs="宋体"/>
          <w:sz w:val="24"/>
          <w:szCs w:val="24"/>
        </w:rPr>
        <w:t xml:space="preserve"> </w:t>
      </w:r>
      <w:r>
        <w:rPr>
          <w:rFonts w:ascii="宋体" w:eastAsia="宋体" w:hAnsi="宋体" w:cs="宋体"/>
          <w:spacing w:val="-2"/>
          <w:sz w:val="24"/>
          <w:szCs w:val="24"/>
        </w:rPr>
        <w:t>安、卫生工作日常业务处理需要，而且要满足对重大突发事件的快速反应要求，涉及到</w:t>
      </w:r>
      <w:r>
        <w:rPr>
          <w:rFonts w:ascii="宋体" w:eastAsia="宋体" w:hAnsi="宋体" w:cs="宋体"/>
          <w:spacing w:val="1"/>
          <w:sz w:val="24"/>
          <w:szCs w:val="24"/>
        </w:rPr>
        <w:t xml:space="preserve"> </w:t>
      </w:r>
      <w:r>
        <w:rPr>
          <w:rFonts w:ascii="宋体" w:eastAsia="宋体" w:hAnsi="宋体" w:cs="宋体"/>
          <w:spacing w:val="-2"/>
          <w:sz w:val="24"/>
          <w:szCs w:val="24"/>
        </w:rPr>
        <w:t>数字程控交换机技术、自动语音处理技术，</w:t>
      </w:r>
      <w:r>
        <w:rPr>
          <w:rFonts w:ascii="Times New Roman" w:eastAsia="Times New Roman" w:hAnsi="Times New Roman" w:cs="Times New Roman"/>
          <w:spacing w:val="-2"/>
          <w:sz w:val="24"/>
          <w:szCs w:val="24"/>
        </w:rPr>
        <w:t>GIS</w:t>
      </w:r>
      <w:r>
        <w:rPr>
          <w:rFonts w:ascii="Times New Roman" w:eastAsia="Times New Roman" w:hAnsi="Times New Roman" w:cs="Times New Roman"/>
          <w:spacing w:val="40"/>
          <w:sz w:val="24"/>
          <w:szCs w:val="24"/>
        </w:rPr>
        <w:t xml:space="preserve"> </w:t>
      </w:r>
      <w:r>
        <w:rPr>
          <w:rFonts w:ascii="宋体" w:eastAsia="宋体" w:hAnsi="宋体" w:cs="宋体"/>
          <w:spacing w:val="-2"/>
          <w:sz w:val="24"/>
          <w:szCs w:val="24"/>
        </w:rPr>
        <w:t>技术、空间数据库技术、三维视景仿真</w:t>
      </w:r>
    </w:p>
    <w:p>
      <w:pPr>
        <w:spacing w:before="1" w:line="219" w:lineRule="auto"/>
        <w:rPr>
          <w:rFonts w:ascii="宋体" w:eastAsia="宋体" w:hAnsi="宋体" w:cs="宋体"/>
          <w:sz w:val="24"/>
          <w:szCs w:val="24"/>
        </w:rPr>
      </w:pPr>
      <w:r>
        <w:rPr>
          <w:rFonts w:ascii="宋体" w:eastAsia="宋体" w:hAnsi="宋体" w:cs="宋体"/>
          <w:spacing w:val="-2"/>
          <w:sz w:val="24"/>
          <w:szCs w:val="24"/>
        </w:rPr>
        <w:t>技术、GPS</w:t>
      </w:r>
      <w:r>
        <w:rPr>
          <w:rFonts w:ascii="宋体" w:eastAsia="宋体" w:hAnsi="宋体" w:cs="宋体"/>
          <w:spacing w:val="66"/>
          <w:sz w:val="24"/>
          <w:szCs w:val="24"/>
        </w:rPr>
        <w:t xml:space="preserve"> </w:t>
      </w:r>
      <w:r>
        <w:rPr>
          <w:rFonts w:ascii="宋体" w:eastAsia="宋体" w:hAnsi="宋体" w:cs="宋体"/>
          <w:spacing w:val="-2"/>
          <w:sz w:val="24"/>
          <w:szCs w:val="24"/>
        </w:rPr>
        <w:t>技术、网络与通讯技术、视频技术、信息存储、信息安全技术等</w:t>
      </w:r>
    </w:p>
    <w:p>
      <w:pPr>
        <w:pStyle w:val="BodyText"/>
        <w:spacing w:line="372" w:lineRule="auto"/>
      </w:pPr>
    </w:p>
    <w:p>
      <w:pPr>
        <w:spacing w:before="79" w:line="221" w:lineRule="auto"/>
        <w:ind w:left="3"/>
        <w:outlineLvl w:val="0"/>
        <w:rPr>
          <w:rFonts w:ascii="宋体" w:eastAsia="宋体" w:hAnsi="宋体" w:cs="宋体"/>
          <w:sz w:val="24"/>
          <w:szCs w:val="24"/>
        </w:rPr>
      </w:pPr>
      <w:r>
        <w:rPr>
          <w:rFonts w:ascii="宋体" w:eastAsia="宋体" w:hAnsi="宋体" w:cs="宋体"/>
          <w:b/>
          <w:bCs/>
          <w:spacing w:val="-5"/>
          <w:sz w:val="24"/>
          <w:szCs w:val="24"/>
        </w:rPr>
        <w:t>6.5</w:t>
      </w:r>
      <w:r>
        <w:rPr>
          <w:rFonts w:ascii="宋体" w:eastAsia="宋体" w:hAnsi="宋体" w:cs="宋体"/>
          <w:spacing w:val="49"/>
          <w:sz w:val="24"/>
          <w:szCs w:val="24"/>
        </w:rPr>
        <w:t xml:space="preserve">  </w:t>
      </w:r>
      <w:r>
        <w:rPr>
          <w:rFonts w:ascii="宋体" w:eastAsia="宋体" w:hAnsi="宋体" w:cs="宋体"/>
          <w:b/>
          <w:bCs/>
          <w:spacing w:val="-5"/>
          <w:sz w:val="24"/>
          <w:szCs w:val="24"/>
        </w:rPr>
        <w:t>注重系统的可靠性</w:t>
      </w:r>
    </w:p>
    <w:p>
      <w:pPr>
        <w:spacing w:before="173" w:line="354" w:lineRule="auto"/>
        <w:ind w:right="39" w:firstLine="773"/>
        <w:jc w:val="both"/>
        <w:rPr>
          <w:rFonts w:ascii="宋体" w:eastAsia="宋体" w:hAnsi="宋体" w:cs="宋体"/>
          <w:sz w:val="24"/>
          <w:szCs w:val="24"/>
        </w:rPr>
      </w:pPr>
      <w:r>
        <w:rPr>
          <w:rFonts w:ascii="宋体" w:eastAsia="宋体" w:hAnsi="宋体" w:cs="宋体"/>
          <w:b/>
          <w:bCs/>
          <w:spacing w:val="3"/>
          <w:sz w:val="24"/>
          <w:szCs w:val="24"/>
        </w:rPr>
        <w:t>建立备用中心。</w:t>
      </w:r>
      <w:r>
        <w:rPr>
          <w:rFonts w:ascii="宋体" w:eastAsia="宋体" w:hAnsi="宋体" w:cs="宋体"/>
          <w:spacing w:val="3"/>
          <w:sz w:val="24"/>
          <w:szCs w:val="24"/>
        </w:rPr>
        <w:t>上海应急联动中心的备用中心是</w:t>
      </w:r>
      <w:r>
        <w:rPr>
          <w:rFonts w:ascii="宋体" w:eastAsia="宋体" w:hAnsi="宋体" w:cs="宋体"/>
          <w:spacing w:val="2"/>
          <w:sz w:val="24"/>
          <w:szCs w:val="24"/>
        </w:rPr>
        <w:t>在建国路30号，平时作为公安</w:t>
      </w:r>
      <w:r>
        <w:rPr>
          <w:rFonts w:ascii="宋体" w:eastAsia="宋体" w:hAnsi="宋体" w:cs="宋体"/>
          <w:sz w:val="24"/>
          <w:szCs w:val="24"/>
        </w:rPr>
        <w:t xml:space="preserve"> </w:t>
      </w:r>
      <w:r>
        <w:rPr>
          <w:rFonts w:ascii="宋体" w:eastAsia="宋体" w:hAnsi="宋体" w:cs="宋体"/>
          <w:spacing w:val="4"/>
          <w:sz w:val="24"/>
          <w:szCs w:val="24"/>
        </w:rPr>
        <w:t>热线的受理中心使用；深圳应急联动系统则将龙岗110作为市局110的备份中心，市局</w:t>
      </w:r>
      <w:r>
        <w:rPr>
          <w:rFonts w:ascii="宋体" w:eastAsia="宋体" w:hAnsi="宋体" w:cs="宋体"/>
          <w:spacing w:val="10"/>
          <w:sz w:val="24"/>
          <w:szCs w:val="24"/>
        </w:rPr>
        <w:t xml:space="preserve"> </w:t>
      </w:r>
      <w:r>
        <w:rPr>
          <w:rFonts w:ascii="宋体" w:eastAsia="宋体" w:hAnsi="宋体" w:cs="宋体"/>
          <w:spacing w:val="1"/>
          <w:sz w:val="24"/>
          <w:szCs w:val="24"/>
        </w:rPr>
        <w:t>指挥系统同时也作为各分中心的备份中心。成都应急联动系统则将119指挥分中心作为</w:t>
      </w:r>
      <w:r>
        <w:rPr>
          <w:rFonts w:ascii="宋体" w:eastAsia="宋体" w:hAnsi="宋体" w:cs="宋体"/>
          <w:spacing w:val="2"/>
          <w:sz w:val="24"/>
          <w:szCs w:val="24"/>
        </w:rPr>
        <w:t xml:space="preserve"> </w:t>
      </w:r>
      <w:r>
        <w:rPr>
          <w:rFonts w:ascii="宋体" w:eastAsia="宋体" w:hAnsi="宋体" w:cs="宋体"/>
          <w:spacing w:val="-6"/>
          <w:sz w:val="24"/>
          <w:szCs w:val="24"/>
        </w:rPr>
        <w:t>市应急联动指挥中心的备份中心。</w:t>
      </w:r>
      <w:r>
        <w:rPr>
          <w:rFonts w:ascii="宋体" w:eastAsia="宋体" w:hAnsi="宋体" w:cs="宋体"/>
          <w:spacing w:val="47"/>
          <w:sz w:val="24"/>
          <w:szCs w:val="24"/>
        </w:rPr>
        <w:t xml:space="preserve"> </w:t>
      </w:r>
      <w:r>
        <w:rPr>
          <w:rFonts w:ascii="宋体" w:eastAsia="宋体" w:hAnsi="宋体" w:cs="宋体"/>
          <w:spacing w:val="-6"/>
          <w:sz w:val="24"/>
          <w:szCs w:val="24"/>
        </w:rPr>
        <w:t>一个城市的从系统的整体安全性考虑，必须建设</w:t>
      </w:r>
      <w:r>
        <w:rPr>
          <w:rFonts w:ascii="宋体" w:eastAsia="宋体" w:hAnsi="宋体" w:cs="宋体"/>
          <w:spacing w:val="-7"/>
          <w:sz w:val="24"/>
          <w:szCs w:val="24"/>
        </w:rPr>
        <w:t>备用</w:t>
      </w:r>
      <w:r>
        <w:rPr>
          <w:rFonts w:ascii="宋体" w:eastAsia="宋体" w:hAnsi="宋体" w:cs="宋体"/>
          <w:sz w:val="24"/>
          <w:szCs w:val="24"/>
        </w:rPr>
        <w:t xml:space="preserve"> </w:t>
      </w:r>
      <w:r>
        <w:rPr>
          <w:rFonts w:ascii="宋体" w:eastAsia="宋体" w:hAnsi="宋体" w:cs="宋体"/>
          <w:spacing w:val="-6"/>
          <w:sz w:val="24"/>
          <w:szCs w:val="24"/>
        </w:rPr>
        <w:t>或备份中心，有备无患。备用中心的功能与联动中</w:t>
      </w:r>
      <w:r>
        <w:rPr>
          <w:rFonts w:ascii="宋体" w:eastAsia="宋体" w:hAnsi="宋体" w:cs="宋体"/>
          <w:spacing w:val="-7"/>
          <w:sz w:val="24"/>
          <w:szCs w:val="24"/>
        </w:rPr>
        <w:t>心完全一样，只是在规模上适当压缩；</w:t>
      </w:r>
      <w:r>
        <w:rPr>
          <w:rFonts w:ascii="宋体" w:eastAsia="宋体" w:hAnsi="宋体" w:cs="宋体"/>
          <w:sz w:val="24"/>
          <w:szCs w:val="24"/>
        </w:rPr>
        <w:t xml:space="preserve"> </w:t>
      </w:r>
      <w:r>
        <w:rPr>
          <w:rFonts w:ascii="宋体" w:eastAsia="宋体" w:hAnsi="宋体" w:cs="宋体"/>
          <w:spacing w:val="-2"/>
          <w:sz w:val="24"/>
          <w:szCs w:val="24"/>
        </w:rPr>
        <w:t>为防止“备而不用、用则不灵”的情况，备用中心在平时也应该在使用和运行，万一出</w:t>
      </w:r>
    </w:p>
    <w:p>
      <w:pPr>
        <w:spacing w:line="219" w:lineRule="auto"/>
        <w:rPr>
          <w:rFonts w:ascii="宋体" w:eastAsia="宋体" w:hAnsi="宋体" w:cs="宋体"/>
          <w:sz w:val="24"/>
          <w:szCs w:val="24"/>
        </w:rPr>
      </w:pPr>
      <w:r>
        <w:rPr>
          <w:rFonts w:ascii="宋体" w:eastAsia="宋体" w:hAnsi="宋体" w:cs="宋体"/>
          <w:spacing w:val="-2"/>
          <w:sz w:val="24"/>
          <w:szCs w:val="24"/>
        </w:rPr>
        <w:t>现联动中心不能使用时，在备用中心完成应急指挥调度。</w:t>
      </w:r>
    </w:p>
    <w:p>
      <w:pPr>
        <w:spacing w:before="221" w:line="484" w:lineRule="exact"/>
        <w:ind w:left="773"/>
        <w:rPr>
          <w:rFonts w:ascii="宋体" w:eastAsia="宋体" w:hAnsi="宋体" w:cs="宋体"/>
          <w:sz w:val="24"/>
          <w:szCs w:val="24"/>
        </w:rPr>
      </w:pPr>
      <w:r>
        <w:rPr>
          <w:rFonts w:ascii="宋体" w:eastAsia="宋体" w:hAnsi="宋体" w:cs="宋体"/>
          <w:b/>
          <w:bCs/>
          <w:spacing w:val="-4"/>
          <w:position w:val="18"/>
          <w:sz w:val="24"/>
          <w:szCs w:val="24"/>
        </w:rPr>
        <w:t>核心设备均具有并行或热备机制</w:t>
      </w:r>
      <w:r>
        <w:rPr>
          <w:rFonts w:ascii="宋体" w:eastAsia="宋体" w:hAnsi="宋体" w:cs="宋体"/>
          <w:spacing w:val="-4"/>
          <w:position w:val="18"/>
          <w:sz w:val="24"/>
          <w:szCs w:val="24"/>
        </w:rPr>
        <w:t>。数据库采用</w:t>
      </w:r>
      <w:r>
        <w:rPr>
          <w:rFonts w:ascii="宋体" w:eastAsia="宋体" w:hAnsi="宋体" w:cs="宋体"/>
          <w:spacing w:val="-5"/>
          <w:position w:val="18"/>
          <w:sz w:val="24"/>
          <w:szCs w:val="24"/>
        </w:rPr>
        <w:t>双机并行或主备用方式实现负载均</w:t>
      </w:r>
    </w:p>
    <w:p>
      <w:pPr>
        <w:spacing w:line="218" w:lineRule="auto"/>
        <w:rPr>
          <w:rFonts w:ascii="宋体" w:eastAsia="宋体" w:hAnsi="宋体" w:cs="宋体"/>
          <w:sz w:val="24"/>
          <w:szCs w:val="24"/>
        </w:rPr>
      </w:pPr>
      <w:r>
        <w:rPr>
          <w:rFonts w:ascii="宋体" w:eastAsia="宋体" w:hAnsi="宋体" w:cs="宋体"/>
          <w:spacing w:val="-3"/>
          <w:sz w:val="24"/>
          <w:szCs w:val="24"/>
        </w:rPr>
        <w:t>衡；重要的应用服务器都采用双机热备。</w:t>
      </w:r>
    </w:p>
    <w:p>
      <w:pPr>
        <w:pStyle w:val="BodyText"/>
        <w:spacing w:line="360" w:lineRule="auto"/>
      </w:pPr>
    </w:p>
    <w:p>
      <w:pPr>
        <w:spacing w:before="79" w:line="221" w:lineRule="auto"/>
        <w:ind w:left="243"/>
        <w:rPr>
          <w:rFonts w:ascii="黑体" w:eastAsia="黑体" w:hAnsi="黑体" w:cs="黑体"/>
          <w:sz w:val="24"/>
          <w:szCs w:val="24"/>
        </w:rPr>
      </w:pPr>
      <w:r>
        <w:rPr>
          <w:rFonts w:ascii="黑体" w:eastAsia="黑体" w:hAnsi="黑体" w:cs="黑体"/>
          <w:b/>
          <w:bCs/>
          <w:spacing w:val="-7"/>
          <w:sz w:val="24"/>
          <w:szCs w:val="24"/>
        </w:rPr>
        <w:t>7</w:t>
      </w:r>
      <w:r>
        <w:rPr>
          <w:rFonts w:ascii="黑体" w:eastAsia="黑体" w:hAnsi="黑体" w:cs="黑体"/>
          <w:spacing w:val="27"/>
          <w:sz w:val="24"/>
          <w:szCs w:val="24"/>
        </w:rPr>
        <w:t xml:space="preserve">  </w:t>
      </w:r>
      <w:r>
        <w:rPr>
          <w:rFonts w:ascii="黑体" w:eastAsia="黑体" w:hAnsi="黑体" w:cs="黑体"/>
          <w:b/>
          <w:bCs/>
          <w:spacing w:val="-7"/>
          <w:sz w:val="24"/>
          <w:szCs w:val="24"/>
        </w:rPr>
        <w:t>我市的特点</w:t>
      </w:r>
    </w:p>
    <w:p>
      <w:pPr>
        <w:spacing w:before="25" w:line="363" w:lineRule="auto"/>
        <w:ind w:firstLine="489"/>
        <w:jc w:val="both"/>
        <w:rPr>
          <w:rFonts w:ascii="宋体" w:eastAsia="宋体" w:hAnsi="宋体" w:cs="宋体"/>
          <w:sz w:val="24"/>
          <w:szCs w:val="24"/>
        </w:rPr>
      </w:pPr>
      <w:r>
        <w:rPr>
          <w:rFonts w:ascii="宋体" w:eastAsia="宋体" w:hAnsi="宋体" w:cs="宋体"/>
          <w:spacing w:val="4"/>
          <w:sz w:val="24"/>
          <w:szCs w:val="24"/>
        </w:rPr>
        <w:t>市级位于四川省</w:t>
      </w:r>
      <w:r>
        <w:rPr>
          <w:rFonts w:ascii="Times New Roman" w:eastAsia="Times New Roman" w:hAnsi="Times New Roman" w:cs="Times New Roman"/>
          <w:sz w:val="24"/>
          <w:szCs w:val="24"/>
        </w:rPr>
        <w:t>XX</w:t>
      </w:r>
      <w:r>
        <w:rPr>
          <w:rFonts w:ascii="宋体" w:eastAsia="宋体" w:hAnsi="宋体" w:cs="宋体"/>
          <w:spacing w:val="4"/>
          <w:sz w:val="24"/>
          <w:szCs w:val="24"/>
        </w:rPr>
        <w:t>部，所辖*个县(市、区),因地理、地址、资源等因素，防洪、</w:t>
      </w:r>
      <w:r>
        <w:rPr>
          <w:rFonts w:ascii="宋体" w:eastAsia="宋体" w:hAnsi="宋体" w:cs="宋体"/>
          <w:spacing w:val="8"/>
          <w:sz w:val="24"/>
          <w:szCs w:val="24"/>
        </w:rPr>
        <w:t xml:space="preserve"> </w:t>
      </w:r>
      <w:r>
        <w:rPr>
          <w:rFonts w:ascii="宋体" w:eastAsia="宋体" w:hAnsi="宋体" w:cs="宋体"/>
          <w:spacing w:val="-5"/>
          <w:sz w:val="24"/>
          <w:szCs w:val="24"/>
        </w:rPr>
        <w:t>防地质灾害、天然气开采安全、矿山安全、化工园</w:t>
      </w:r>
      <w:r>
        <w:rPr>
          <w:rFonts w:ascii="宋体" w:eastAsia="宋体" w:hAnsi="宋体" w:cs="宋体"/>
          <w:spacing w:val="-6"/>
          <w:sz w:val="24"/>
          <w:szCs w:val="24"/>
        </w:rPr>
        <w:t>区安全、森林防火是我市的一大特点。</w:t>
      </w:r>
    </w:p>
    <w:p>
      <w:pPr>
        <w:spacing w:line="219" w:lineRule="auto"/>
        <w:rPr>
          <w:rFonts w:ascii="宋体" w:eastAsia="宋体" w:hAnsi="宋体" w:cs="宋体"/>
          <w:sz w:val="24"/>
          <w:szCs w:val="24"/>
        </w:rPr>
      </w:pPr>
      <w:r>
        <w:rPr>
          <w:rFonts w:ascii="宋体" w:eastAsia="宋体" w:hAnsi="宋体" w:cs="宋体"/>
          <w:spacing w:val="-6"/>
          <w:sz w:val="24"/>
          <w:szCs w:val="24"/>
        </w:rPr>
        <w:t>其次是交通、环保、公共卫生等突发事件也比较突出。第三是目</w:t>
      </w:r>
      <w:r>
        <w:rPr>
          <w:rFonts w:ascii="宋体" w:eastAsia="宋体" w:hAnsi="宋体" w:cs="宋体"/>
          <w:spacing w:val="-7"/>
          <w:sz w:val="24"/>
          <w:szCs w:val="24"/>
        </w:rPr>
        <w:t>前正处在深入改革开放、</w:t>
      </w:r>
    </w:p>
    <w:p>
      <w:pPr>
        <w:spacing w:line="219" w:lineRule="auto"/>
        <w:rPr>
          <w:rFonts w:ascii="宋体" w:eastAsia="宋体" w:hAnsi="宋体" w:cs="宋体"/>
          <w:sz w:val="24"/>
          <w:szCs w:val="24"/>
        </w:rPr>
        <w:sectPr>
          <w:footerReference w:type="default" r:id="rId11"/>
          <w:pgSz w:w="11910" w:h="16840"/>
          <w:pgMar w:top="1409" w:right="1350" w:bottom="1200" w:left="1410" w:header="0" w:footer="931" w:gutter="0"/>
          <w:pgNumType w:start="11"/>
          <w:cols w:space="708"/>
        </w:sectPr>
      </w:pPr>
    </w:p>
    <w:p>
      <w:pPr>
        <w:spacing w:before="49" w:line="340" w:lineRule="auto"/>
        <w:jc w:val="both"/>
        <w:rPr>
          <w:rFonts w:ascii="宋体" w:eastAsia="宋体" w:hAnsi="宋体" w:cs="宋体"/>
          <w:sz w:val="25"/>
          <w:szCs w:val="25"/>
        </w:rPr>
      </w:pPr>
      <w:bookmarkStart w:id="13" w:name="bookmark14"/>
      <w:bookmarkEnd w:id="13"/>
      <w:r>
        <w:rPr>
          <w:rFonts w:ascii="宋体" w:eastAsia="宋体" w:hAnsi="宋体" w:cs="宋体"/>
          <w:spacing w:val="-15"/>
          <w:sz w:val="25"/>
          <w:szCs w:val="25"/>
        </w:rPr>
        <w:t>创建和谐社会的关键时期，加速推进工业化和城市化，社会利</w:t>
      </w:r>
      <w:r>
        <w:rPr>
          <w:rFonts w:ascii="宋体" w:eastAsia="宋体" w:hAnsi="宋体" w:cs="宋体"/>
          <w:spacing w:val="-16"/>
          <w:sz w:val="25"/>
          <w:szCs w:val="25"/>
        </w:rPr>
        <w:t>益关系日益复杂，新情况、</w:t>
      </w:r>
      <w:r>
        <w:rPr>
          <w:rFonts w:ascii="宋体" w:eastAsia="宋体" w:hAnsi="宋体" w:cs="宋体"/>
          <w:sz w:val="25"/>
          <w:szCs w:val="25"/>
        </w:rPr>
        <w:t xml:space="preserve"> </w:t>
      </w:r>
      <w:r>
        <w:rPr>
          <w:rFonts w:ascii="宋体" w:eastAsia="宋体" w:hAnsi="宋体" w:cs="宋体"/>
          <w:spacing w:val="-12"/>
          <w:sz w:val="25"/>
          <w:szCs w:val="25"/>
        </w:rPr>
        <w:t>新问题层出不穷。近几年来，尽管各级党委、政府和广大干部群众在应急管理方面做出 了很大的努力，但是公共安全形势仍然不容乐观。因此，</w:t>
      </w:r>
      <w:r>
        <w:rPr>
          <w:rFonts w:ascii="宋体" w:eastAsia="宋体" w:hAnsi="宋体" w:cs="宋体"/>
          <w:spacing w:val="-13"/>
          <w:sz w:val="25"/>
          <w:szCs w:val="25"/>
        </w:rPr>
        <w:t>我市应急联动指挥系统必须针</w:t>
      </w:r>
    </w:p>
    <w:p>
      <w:pPr>
        <w:spacing w:line="219" w:lineRule="auto"/>
        <w:rPr>
          <w:rFonts w:ascii="宋体" w:eastAsia="宋体" w:hAnsi="宋体" w:cs="宋体"/>
          <w:sz w:val="25"/>
          <w:szCs w:val="25"/>
        </w:rPr>
      </w:pPr>
      <w:r>
        <w:rPr>
          <w:rFonts w:ascii="宋体" w:eastAsia="宋体" w:hAnsi="宋体" w:cs="宋体"/>
          <w:spacing w:val="-11"/>
          <w:sz w:val="25"/>
          <w:szCs w:val="25"/>
        </w:rPr>
        <w:t>对上述三个方面的轻重、缓急的具体实际而</w:t>
      </w:r>
      <w:r>
        <w:rPr>
          <w:rFonts w:ascii="宋体" w:eastAsia="宋体" w:hAnsi="宋体" w:cs="宋体"/>
          <w:spacing w:val="-12"/>
          <w:sz w:val="25"/>
          <w:szCs w:val="25"/>
        </w:rPr>
        <w:t>设计。</w:t>
      </w:r>
    </w:p>
    <w:p>
      <w:pPr>
        <w:spacing w:before="193" w:line="347" w:lineRule="auto"/>
        <w:ind w:firstLine="419"/>
        <w:rPr>
          <w:rFonts w:ascii="宋体" w:eastAsia="宋体" w:hAnsi="宋体" w:cs="宋体"/>
          <w:sz w:val="25"/>
          <w:szCs w:val="25"/>
        </w:rPr>
      </w:pPr>
      <w:r>
        <w:rPr>
          <w:rFonts w:ascii="宋体" w:eastAsia="宋体" w:hAnsi="宋体" w:cs="宋体"/>
          <w:sz w:val="25"/>
          <w:szCs w:val="25"/>
        </w:rPr>
        <w:t>我市120急救中心已经整合，所有120电话都集中到1</w:t>
      </w:r>
      <w:r>
        <w:rPr>
          <w:rFonts w:ascii="宋体" w:eastAsia="宋体" w:hAnsi="宋体" w:cs="宋体"/>
          <w:spacing w:val="-1"/>
          <w:sz w:val="25"/>
          <w:szCs w:val="25"/>
        </w:rPr>
        <w:t>20指挥中心，并且有初步的</w:t>
      </w:r>
      <w:r>
        <w:rPr>
          <w:rFonts w:ascii="宋体" w:eastAsia="宋体" w:hAnsi="宋体" w:cs="宋体"/>
          <w:sz w:val="25"/>
          <w:szCs w:val="25"/>
        </w:rPr>
        <w:t xml:space="preserve">  </w:t>
      </w:r>
      <w:r>
        <w:rPr>
          <w:rFonts w:ascii="宋体" w:eastAsia="宋体" w:hAnsi="宋体" w:cs="宋体"/>
          <w:spacing w:val="-11"/>
          <w:sz w:val="25"/>
          <w:szCs w:val="25"/>
        </w:rPr>
        <w:t>GIS/GPS</w:t>
      </w:r>
      <w:r>
        <w:rPr>
          <w:rFonts w:ascii="宋体" w:eastAsia="宋体" w:hAnsi="宋体" w:cs="宋体"/>
          <w:spacing w:val="-49"/>
          <w:sz w:val="25"/>
          <w:szCs w:val="25"/>
        </w:rPr>
        <w:t xml:space="preserve"> </w:t>
      </w:r>
      <w:r>
        <w:rPr>
          <w:rFonts w:ascii="宋体" w:eastAsia="宋体" w:hAnsi="宋体" w:cs="宋体"/>
          <w:spacing w:val="-11"/>
          <w:sz w:val="25"/>
          <w:szCs w:val="25"/>
        </w:rPr>
        <w:t>定位系统，能够定位固定电话位置</w:t>
      </w:r>
      <w:r>
        <w:rPr>
          <w:rFonts w:ascii="宋体" w:eastAsia="宋体" w:hAnsi="宋体" w:cs="宋体"/>
          <w:spacing w:val="-12"/>
          <w:sz w:val="25"/>
          <w:szCs w:val="25"/>
        </w:rPr>
        <w:t>和救护车位置，并能通过GIS</w:t>
      </w:r>
      <w:r>
        <w:rPr>
          <w:rFonts w:ascii="宋体" w:eastAsia="宋体" w:hAnsi="宋体" w:cs="宋体"/>
          <w:spacing w:val="-54"/>
          <w:sz w:val="25"/>
          <w:szCs w:val="25"/>
        </w:rPr>
        <w:t xml:space="preserve"> </w:t>
      </w:r>
      <w:r>
        <w:rPr>
          <w:rFonts w:ascii="宋体" w:eastAsia="宋体" w:hAnsi="宋体" w:cs="宋体"/>
          <w:spacing w:val="-12"/>
          <w:sz w:val="25"/>
          <w:szCs w:val="25"/>
        </w:rPr>
        <w:t>显示定位位置。</w:t>
      </w:r>
    </w:p>
    <w:p>
      <w:pPr>
        <w:spacing w:line="219" w:lineRule="auto"/>
        <w:rPr>
          <w:rFonts w:ascii="宋体" w:eastAsia="宋体" w:hAnsi="宋体" w:cs="宋体"/>
          <w:sz w:val="25"/>
          <w:szCs w:val="25"/>
        </w:rPr>
      </w:pPr>
      <w:r>
        <w:rPr>
          <w:rFonts w:ascii="宋体" w:eastAsia="宋体" w:hAnsi="宋体" w:cs="宋体"/>
          <w:sz w:val="25"/>
          <w:szCs w:val="25"/>
        </w:rPr>
        <w:t>120目前总工作人员8人，坐席4个。这些都为120平台整合到指挥中心打下基础。</w:t>
      </w:r>
    </w:p>
    <w:p>
      <w:pPr>
        <w:spacing w:before="162" w:line="340" w:lineRule="auto"/>
        <w:ind w:right="112" w:firstLine="419"/>
        <w:rPr>
          <w:rFonts w:ascii="宋体" w:eastAsia="宋体" w:hAnsi="宋体" w:cs="宋体"/>
          <w:sz w:val="25"/>
          <w:szCs w:val="25"/>
        </w:rPr>
      </w:pPr>
      <w:r>
        <w:rPr>
          <w:rFonts w:ascii="宋体" w:eastAsia="宋体" w:hAnsi="宋体" w:cs="宋体"/>
          <w:spacing w:val="-11"/>
          <w:sz w:val="25"/>
          <w:szCs w:val="25"/>
        </w:rPr>
        <w:t>我市应急类业务系统，如：防汛抗旱、海事监测、水汶监测、煤矿安全监测等已经</w:t>
      </w:r>
      <w:r>
        <w:rPr>
          <w:rFonts w:ascii="宋体" w:eastAsia="宋体" w:hAnsi="宋体" w:cs="宋体"/>
          <w:spacing w:val="15"/>
          <w:sz w:val="25"/>
          <w:szCs w:val="25"/>
        </w:rPr>
        <w:t xml:space="preserve"> </w:t>
      </w:r>
      <w:r>
        <w:rPr>
          <w:rFonts w:ascii="宋体" w:eastAsia="宋体" w:hAnsi="宋体" w:cs="宋体"/>
          <w:spacing w:val="-12"/>
          <w:sz w:val="25"/>
          <w:szCs w:val="25"/>
        </w:rPr>
        <w:t>建成并投入使用，这些系统只需要稍加升级就可以与指挥中心实现资源共享受，</w:t>
      </w:r>
      <w:r>
        <w:rPr>
          <w:rFonts w:ascii="宋体" w:eastAsia="宋体" w:hAnsi="宋体" w:cs="宋体"/>
          <w:spacing w:val="-13"/>
          <w:sz w:val="25"/>
          <w:szCs w:val="25"/>
        </w:rPr>
        <w:t>进而实</w:t>
      </w:r>
      <w:r>
        <w:rPr>
          <w:rFonts w:ascii="宋体" w:eastAsia="宋体" w:hAnsi="宋体" w:cs="宋体"/>
          <w:sz w:val="25"/>
          <w:szCs w:val="25"/>
        </w:rPr>
        <w:t xml:space="preserve"> </w:t>
      </w:r>
      <w:r>
        <w:rPr>
          <w:rFonts w:ascii="宋体" w:eastAsia="宋体" w:hAnsi="宋体" w:cs="宋体"/>
          <w:spacing w:val="-8"/>
          <w:sz w:val="25"/>
          <w:szCs w:val="25"/>
        </w:rPr>
        <w:t>现整体联动。非紧急救助系统如市长热线、12315、税务12396 也建成，必要时候也可</w:t>
      </w:r>
    </w:p>
    <w:p>
      <w:pPr>
        <w:spacing w:line="220" w:lineRule="auto"/>
        <w:rPr>
          <w:rFonts w:ascii="宋体" w:eastAsia="宋体" w:hAnsi="宋体" w:cs="宋体"/>
          <w:sz w:val="25"/>
          <w:szCs w:val="25"/>
        </w:rPr>
      </w:pPr>
      <w:r>
        <w:rPr>
          <w:rFonts w:ascii="宋体" w:eastAsia="宋体" w:hAnsi="宋体" w:cs="宋体"/>
          <w:spacing w:val="-17"/>
          <w:sz w:val="25"/>
          <w:szCs w:val="25"/>
        </w:rPr>
        <w:t>以与应急指挥中心联动。</w:t>
      </w:r>
    </w:p>
    <w:p>
      <w:pPr>
        <w:spacing w:before="191" w:line="470" w:lineRule="exact"/>
        <w:ind w:left="419"/>
        <w:rPr>
          <w:rFonts w:ascii="宋体" w:eastAsia="宋体" w:hAnsi="宋体" w:cs="宋体"/>
          <w:sz w:val="25"/>
          <w:szCs w:val="25"/>
        </w:rPr>
      </w:pPr>
      <w:r>
        <w:rPr>
          <w:rFonts w:ascii="宋体" w:eastAsia="宋体" w:hAnsi="宋体" w:cs="宋体"/>
          <w:spacing w:val="-7"/>
          <w:position w:val="16"/>
          <w:sz w:val="25"/>
          <w:szCs w:val="25"/>
        </w:rPr>
        <w:t>目前，天网工程(全球眼)</w:t>
      </w:r>
      <w:r>
        <w:rPr>
          <w:rFonts w:ascii="Times New Roman" w:eastAsia="Times New Roman" w:hAnsi="Times New Roman" w:cs="Times New Roman"/>
          <w:spacing w:val="-7"/>
          <w:position w:val="16"/>
          <w:sz w:val="25"/>
          <w:szCs w:val="25"/>
        </w:rPr>
        <w:t xml:space="preserve">XXX </w:t>
      </w:r>
      <w:r>
        <w:rPr>
          <w:rFonts w:ascii="宋体" w:eastAsia="宋体" w:hAnsi="宋体" w:cs="宋体"/>
          <w:spacing w:val="-7"/>
          <w:position w:val="16"/>
          <w:sz w:val="25"/>
          <w:szCs w:val="25"/>
        </w:rPr>
        <w:t>电信公司已经投资建设了550个监视信息点，7个分</w:t>
      </w:r>
    </w:p>
    <w:p>
      <w:pPr>
        <w:spacing w:line="219" w:lineRule="auto"/>
        <w:rPr>
          <w:rFonts w:ascii="宋体" w:eastAsia="宋体" w:hAnsi="宋体" w:cs="宋体"/>
          <w:sz w:val="25"/>
          <w:szCs w:val="25"/>
        </w:rPr>
      </w:pPr>
      <w:r>
        <w:rPr>
          <w:rFonts w:ascii="宋体" w:eastAsia="宋体" w:hAnsi="宋体" w:cs="宋体"/>
          <w:spacing w:val="-7"/>
          <w:sz w:val="25"/>
          <w:szCs w:val="25"/>
        </w:rPr>
        <w:t>控中心，电信负责日常维护，公安只是租用，月租用费用</w:t>
      </w:r>
      <w:r>
        <w:rPr>
          <w:rFonts w:ascii="宋体" w:eastAsia="宋体" w:hAnsi="宋体" w:cs="宋体"/>
          <w:spacing w:val="-8"/>
          <w:sz w:val="25"/>
          <w:szCs w:val="25"/>
        </w:rPr>
        <w:t>**元/点/月。</w:t>
      </w:r>
    </w:p>
    <w:p>
      <w:pPr>
        <w:spacing w:before="182" w:line="340" w:lineRule="auto"/>
        <w:ind w:right="104" w:firstLine="419"/>
        <w:rPr>
          <w:rFonts w:ascii="宋体" w:eastAsia="宋体" w:hAnsi="宋体" w:cs="宋体"/>
          <w:sz w:val="25"/>
          <w:szCs w:val="25"/>
        </w:rPr>
      </w:pPr>
      <w:r>
        <w:rPr>
          <w:rFonts w:ascii="宋体" w:eastAsia="宋体" w:hAnsi="宋体" w:cs="宋体"/>
          <w:spacing w:val="-11"/>
          <w:sz w:val="25"/>
          <w:szCs w:val="25"/>
        </w:rPr>
        <w:t>我市属于经济欠发达地区，财政收入低，而覆盖全市的应急联动指挥系统是一个非</w:t>
      </w:r>
      <w:r>
        <w:rPr>
          <w:rFonts w:ascii="宋体" w:eastAsia="宋体" w:hAnsi="宋体" w:cs="宋体"/>
          <w:spacing w:val="15"/>
          <w:sz w:val="25"/>
          <w:szCs w:val="25"/>
        </w:rPr>
        <w:t xml:space="preserve"> </w:t>
      </w:r>
      <w:r>
        <w:rPr>
          <w:rFonts w:ascii="宋体" w:eastAsia="宋体" w:hAnsi="宋体" w:cs="宋体"/>
          <w:spacing w:val="-12"/>
          <w:sz w:val="25"/>
          <w:szCs w:val="25"/>
        </w:rPr>
        <w:t>常复杂而庞大的系统工程，需要的财力、物力都非常巨大，动则上亿元投资，财政无力</w:t>
      </w:r>
    </w:p>
    <w:p>
      <w:pPr>
        <w:spacing w:before="1" w:line="219" w:lineRule="auto"/>
        <w:rPr>
          <w:rFonts w:ascii="宋体" w:eastAsia="宋体" w:hAnsi="宋体" w:cs="宋体"/>
          <w:sz w:val="25"/>
          <w:szCs w:val="25"/>
        </w:rPr>
      </w:pPr>
      <w:r>
        <w:rPr>
          <w:rFonts w:ascii="宋体" w:eastAsia="宋体" w:hAnsi="宋体" w:cs="宋体"/>
          <w:spacing w:val="-17"/>
          <w:sz w:val="25"/>
          <w:szCs w:val="25"/>
        </w:rPr>
        <w:t>一次性拿出建设资金。</w:t>
      </w:r>
    </w:p>
    <w:p>
      <w:pPr>
        <w:pStyle w:val="BodyText"/>
        <w:spacing w:line="255" w:lineRule="auto"/>
      </w:pPr>
    </w:p>
    <w:p>
      <w:pPr>
        <w:pStyle w:val="BodyText"/>
        <w:spacing w:line="255" w:lineRule="auto"/>
      </w:pPr>
    </w:p>
    <w:p>
      <w:pPr>
        <w:pStyle w:val="BodyText"/>
        <w:spacing w:line="255" w:lineRule="auto"/>
      </w:pPr>
    </w:p>
    <w:p>
      <w:pPr>
        <w:pStyle w:val="BodyText"/>
        <w:spacing w:line="256" w:lineRule="auto"/>
      </w:pPr>
    </w:p>
    <w:p>
      <w:pPr>
        <w:spacing w:before="104" w:line="219" w:lineRule="auto"/>
        <w:ind w:left="4"/>
        <w:rPr>
          <w:rFonts w:ascii="宋体" w:eastAsia="宋体" w:hAnsi="宋体" w:cs="宋体"/>
          <w:sz w:val="32"/>
          <w:szCs w:val="32"/>
        </w:rPr>
      </w:pPr>
      <w:r>
        <w:rPr>
          <w:rFonts w:ascii="宋体" w:eastAsia="宋体" w:hAnsi="宋体" w:cs="宋体"/>
          <w:b/>
          <w:bCs/>
          <w:spacing w:val="-5"/>
          <w:sz w:val="32"/>
          <w:szCs w:val="32"/>
        </w:rPr>
        <w:t>市级应急联动指挥中心建设的内容</w:t>
      </w:r>
    </w:p>
    <w:p>
      <w:pPr>
        <w:spacing w:before="259" w:line="399" w:lineRule="auto"/>
        <w:ind w:right="49" w:firstLine="419"/>
        <w:rPr>
          <w:rFonts w:ascii="宋体" w:eastAsia="宋体" w:hAnsi="宋体" w:cs="宋体"/>
          <w:sz w:val="25"/>
          <w:szCs w:val="25"/>
        </w:rPr>
      </w:pPr>
      <w:r>
        <w:rPr>
          <w:rFonts w:ascii="宋体" w:eastAsia="宋体" w:hAnsi="宋体" w:cs="宋体"/>
          <w:spacing w:val="30"/>
          <w:sz w:val="25"/>
          <w:szCs w:val="25"/>
        </w:rPr>
        <w:t>在市级应急指挥信息指挥中心，展示在人们面前的首先是大</w:t>
      </w:r>
      <w:r>
        <w:rPr>
          <w:rFonts w:ascii="宋体" w:eastAsia="宋体" w:hAnsi="宋体" w:cs="宋体"/>
          <w:spacing w:val="29"/>
          <w:sz w:val="25"/>
          <w:szCs w:val="25"/>
        </w:rPr>
        <w:t xml:space="preserve">屏幕显示  </w:t>
      </w:r>
      <w:r>
        <w:rPr>
          <w:rFonts w:ascii="宋体" w:eastAsia="宋体" w:hAnsi="宋体" w:cs="宋体"/>
          <w:spacing w:val="30"/>
          <w:sz w:val="25"/>
          <w:szCs w:val="25"/>
        </w:rPr>
        <w:t>拼接墙，大屏幕显示器拼接墙组成的显示器系统，提供如视频现场监控、</w:t>
      </w:r>
      <w:r>
        <w:rPr>
          <w:rFonts w:ascii="宋体" w:eastAsia="宋体" w:hAnsi="宋体" w:cs="宋体"/>
          <w:spacing w:val="7"/>
          <w:sz w:val="25"/>
          <w:szCs w:val="25"/>
        </w:rPr>
        <w:t xml:space="preserve">  </w:t>
      </w:r>
      <w:r>
        <w:rPr>
          <w:rFonts w:ascii="宋体" w:eastAsia="宋体" w:hAnsi="宋体" w:cs="宋体"/>
          <w:spacing w:val="32"/>
          <w:sz w:val="25"/>
          <w:szCs w:val="25"/>
        </w:rPr>
        <w:t>计算机系统等系统的大型显示系统功能。大屏幕显示拼接墙随时显示远程</w:t>
      </w:r>
      <w:r>
        <w:rPr>
          <w:rFonts w:ascii="宋体" w:eastAsia="宋体" w:hAnsi="宋体" w:cs="宋体"/>
          <w:spacing w:val="13"/>
          <w:sz w:val="25"/>
          <w:szCs w:val="25"/>
        </w:rPr>
        <w:t xml:space="preserve"> </w:t>
      </w:r>
      <w:r>
        <w:rPr>
          <w:rFonts w:ascii="宋体" w:eastAsia="宋体" w:hAnsi="宋体" w:cs="宋体"/>
          <w:spacing w:val="30"/>
          <w:sz w:val="25"/>
          <w:szCs w:val="25"/>
        </w:rPr>
        <w:t>实时视频监控系统、三维地理信息系统、各个业务系统、统计分析系统、</w:t>
      </w:r>
      <w:r>
        <w:rPr>
          <w:rFonts w:ascii="宋体" w:eastAsia="宋体" w:hAnsi="宋体" w:cs="宋体"/>
          <w:spacing w:val="6"/>
          <w:sz w:val="25"/>
          <w:szCs w:val="25"/>
        </w:rPr>
        <w:t xml:space="preserve">  </w:t>
      </w:r>
      <w:r>
        <w:rPr>
          <w:rFonts w:ascii="宋体" w:eastAsia="宋体" w:hAnsi="宋体" w:cs="宋体"/>
          <w:spacing w:val="39"/>
          <w:sz w:val="25"/>
          <w:szCs w:val="25"/>
        </w:rPr>
        <w:t xml:space="preserve">决策支持系统的系统信息和电视电话系统图像可以随意地切换到大屏幕 </w:t>
      </w:r>
      <w:r>
        <w:rPr>
          <w:rFonts w:ascii="宋体" w:eastAsia="宋体" w:hAnsi="宋体" w:cs="宋体"/>
          <w:spacing w:val="26"/>
          <w:sz w:val="25"/>
          <w:szCs w:val="25"/>
        </w:rPr>
        <w:t>上。各种信息的汇集与显示为指挥中心领导随时提供必要的指挥判</w:t>
      </w:r>
      <w:r>
        <w:rPr>
          <w:rFonts w:ascii="宋体" w:eastAsia="宋体" w:hAnsi="宋体" w:cs="宋体"/>
          <w:spacing w:val="25"/>
          <w:sz w:val="25"/>
          <w:szCs w:val="25"/>
        </w:rPr>
        <w:t>断信息，</w:t>
      </w:r>
    </w:p>
    <w:p>
      <w:pPr>
        <w:spacing w:before="1" w:line="218" w:lineRule="auto"/>
        <w:rPr>
          <w:rFonts w:ascii="宋体" w:eastAsia="宋体" w:hAnsi="宋体" w:cs="宋体"/>
          <w:sz w:val="25"/>
          <w:szCs w:val="25"/>
        </w:rPr>
      </w:pPr>
      <w:r>
        <w:rPr>
          <w:rFonts w:ascii="宋体" w:eastAsia="宋体" w:hAnsi="宋体" w:cs="宋体"/>
          <w:spacing w:val="22"/>
          <w:sz w:val="25"/>
          <w:szCs w:val="25"/>
        </w:rPr>
        <w:t>帮助领导做出正确的指挥命令。</w:t>
      </w:r>
    </w:p>
    <w:p>
      <w:pPr>
        <w:spacing w:before="284" w:line="219" w:lineRule="auto"/>
        <w:ind w:left="419"/>
        <w:rPr>
          <w:rFonts w:ascii="宋体" w:eastAsia="宋体" w:hAnsi="宋体" w:cs="宋体"/>
          <w:sz w:val="25"/>
          <w:szCs w:val="25"/>
        </w:rPr>
      </w:pPr>
      <w:r>
        <w:rPr>
          <w:rFonts w:ascii="宋体" w:eastAsia="宋体" w:hAnsi="宋体" w:cs="宋体"/>
          <w:spacing w:val="25"/>
          <w:sz w:val="25"/>
          <w:szCs w:val="25"/>
        </w:rPr>
        <w:t>构建较为完整的应急联动指挥中心需要建立如下基本系统：</w:t>
      </w:r>
    </w:p>
    <w:p>
      <w:pPr>
        <w:spacing w:before="233" w:line="219" w:lineRule="auto"/>
        <w:ind w:left="419"/>
        <w:rPr>
          <w:rFonts w:ascii="宋体" w:eastAsia="宋体" w:hAnsi="宋体" w:cs="宋体"/>
          <w:sz w:val="25"/>
          <w:szCs w:val="25"/>
        </w:rPr>
      </w:pPr>
      <w:r>
        <w:rPr>
          <w:rFonts w:ascii="宋体" w:eastAsia="宋体" w:hAnsi="宋体" w:cs="宋体"/>
          <w:spacing w:val="27"/>
          <w:sz w:val="25"/>
          <w:szCs w:val="25"/>
        </w:rPr>
        <w:t>●</w:t>
      </w:r>
      <w:r>
        <w:rPr>
          <w:rFonts w:ascii="宋体" w:eastAsia="宋体" w:hAnsi="宋体" w:cs="宋体"/>
          <w:spacing w:val="9"/>
          <w:sz w:val="25"/>
          <w:szCs w:val="25"/>
        </w:rPr>
        <w:t xml:space="preserve">  </w:t>
      </w:r>
      <w:r>
        <w:rPr>
          <w:rFonts w:ascii="宋体" w:eastAsia="宋体" w:hAnsi="宋体" w:cs="宋体"/>
          <w:spacing w:val="27"/>
          <w:sz w:val="25"/>
          <w:szCs w:val="25"/>
        </w:rPr>
        <w:t>应急联动指挥中心的基础环境建设：包括：机柜布线、机房、空调</w:t>
      </w:r>
    </w:p>
    <w:p>
      <w:pPr>
        <w:spacing w:line="219" w:lineRule="auto"/>
        <w:rPr>
          <w:rFonts w:ascii="宋体" w:eastAsia="宋体" w:hAnsi="宋体" w:cs="宋体"/>
          <w:sz w:val="25"/>
          <w:szCs w:val="25"/>
        </w:rPr>
        <w:sectPr>
          <w:footerReference w:type="default" r:id="rId12"/>
          <w:pgSz w:w="11910" w:h="16840"/>
          <w:pgMar w:top="1399" w:right="1335" w:bottom="1200" w:left="1420" w:header="0" w:footer="931" w:gutter="0"/>
          <w:pgNumType w:start="12"/>
          <w:cols w:space="708"/>
        </w:sectPr>
      </w:pPr>
    </w:p>
    <w:p>
      <w:pPr>
        <w:spacing w:before="55" w:line="541" w:lineRule="exact"/>
        <w:ind w:left="523"/>
        <w:rPr>
          <w:rFonts w:ascii="宋体" w:eastAsia="宋体" w:hAnsi="宋体" w:cs="宋体"/>
          <w:sz w:val="28"/>
          <w:szCs w:val="28"/>
        </w:rPr>
      </w:pPr>
      <w:r>
        <w:rPr>
          <w:rFonts w:ascii="宋体" w:eastAsia="宋体" w:hAnsi="宋体" w:cs="宋体"/>
          <w:spacing w:val="-3"/>
          <w:position w:val="19"/>
          <w:sz w:val="28"/>
          <w:szCs w:val="28"/>
        </w:rPr>
        <w:t>市电、正常及后备供配电系统、消防系统、门禁系统、机房装修、</w:t>
      </w:r>
    </w:p>
    <w:p>
      <w:pPr>
        <w:spacing w:line="219" w:lineRule="auto"/>
        <w:ind w:left="523"/>
        <w:rPr>
          <w:rFonts w:ascii="宋体" w:eastAsia="宋体" w:hAnsi="宋体" w:cs="宋体"/>
          <w:sz w:val="28"/>
          <w:szCs w:val="28"/>
        </w:rPr>
      </w:pPr>
      <w:r>
        <w:rPr>
          <w:rFonts w:ascii="宋体" w:eastAsia="宋体" w:hAnsi="宋体" w:cs="宋体"/>
          <w:spacing w:val="-10"/>
          <w:sz w:val="28"/>
          <w:szCs w:val="28"/>
        </w:rPr>
        <w:t>网管室等；</w:t>
      </w:r>
    </w:p>
    <w:p>
      <w:pPr>
        <w:spacing w:before="216" w:line="288" w:lineRule="auto"/>
        <w:ind w:left="522" w:right="79" w:hanging="389"/>
        <w:rPr>
          <w:rFonts w:ascii="宋体" w:eastAsia="宋体" w:hAnsi="宋体" w:cs="宋体"/>
          <w:sz w:val="28"/>
          <w:szCs w:val="28"/>
        </w:rPr>
      </w:pPr>
      <w:r>
        <w:rPr>
          <w:rFonts w:ascii="宋体" w:eastAsia="宋体" w:hAnsi="宋体" w:cs="宋体"/>
          <w:spacing w:val="-6"/>
          <w:sz w:val="28"/>
          <w:szCs w:val="28"/>
        </w:rPr>
        <w:t>●</w:t>
      </w:r>
      <w:r>
        <w:rPr>
          <w:rFonts w:ascii="宋体" w:eastAsia="宋体" w:hAnsi="宋体" w:cs="宋体"/>
          <w:spacing w:val="105"/>
          <w:sz w:val="28"/>
          <w:szCs w:val="28"/>
        </w:rPr>
        <w:t xml:space="preserve"> </w:t>
      </w:r>
      <w:r>
        <w:rPr>
          <w:rFonts w:ascii="宋体" w:eastAsia="宋体" w:hAnsi="宋体" w:cs="宋体"/>
          <w:spacing w:val="-6"/>
          <w:sz w:val="28"/>
          <w:szCs w:val="28"/>
        </w:rPr>
        <w:t>网络与通讯系统：包括指挥中心核心网络、通讯网络、数据网络、</w:t>
      </w:r>
      <w:r>
        <w:rPr>
          <w:rFonts w:ascii="宋体" w:eastAsia="宋体" w:hAnsi="宋体" w:cs="宋体"/>
          <w:sz w:val="28"/>
          <w:szCs w:val="28"/>
        </w:rPr>
        <w:t xml:space="preserve"> </w:t>
      </w:r>
      <w:r>
        <w:rPr>
          <w:rFonts w:ascii="宋体" w:eastAsia="宋体" w:hAnsi="宋体" w:cs="宋体"/>
          <w:spacing w:val="-5"/>
          <w:sz w:val="28"/>
          <w:szCs w:val="28"/>
        </w:rPr>
        <w:t>集群通信、卫星通信；</w:t>
      </w:r>
    </w:p>
    <w:p>
      <w:pPr>
        <w:spacing w:before="205" w:line="293" w:lineRule="auto"/>
        <w:ind w:left="522" w:hanging="389"/>
        <w:rPr>
          <w:rFonts w:ascii="宋体" w:eastAsia="宋体" w:hAnsi="宋体" w:cs="宋体"/>
          <w:sz w:val="28"/>
          <w:szCs w:val="28"/>
        </w:rPr>
      </w:pPr>
      <w:r>
        <w:rPr>
          <w:rFonts w:ascii="宋体" w:eastAsia="宋体" w:hAnsi="宋体" w:cs="宋体"/>
          <w:spacing w:val="-4"/>
          <w:sz w:val="28"/>
          <w:szCs w:val="28"/>
        </w:rPr>
        <w:t>●</w:t>
      </w:r>
      <w:r>
        <w:rPr>
          <w:rFonts w:ascii="宋体" w:eastAsia="宋体" w:hAnsi="宋体" w:cs="宋体"/>
          <w:spacing w:val="124"/>
          <w:sz w:val="28"/>
          <w:szCs w:val="28"/>
        </w:rPr>
        <w:t xml:space="preserve"> </w:t>
      </w:r>
      <w:r>
        <w:rPr>
          <w:rFonts w:ascii="宋体" w:eastAsia="宋体" w:hAnsi="宋体" w:cs="宋体"/>
          <w:spacing w:val="-4"/>
          <w:sz w:val="28"/>
          <w:szCs w:val="28"/>
        </w:rPr>
        <w:t>指挥大厅建设：包括大屏幕显示系统，指挥坐席，视频会议厅大屏</w:t>
      </w:r>
      <w:r>
        <w:rPr>
          <w:rFonts w:ascii="宋体" w:eastAsia="宋体" w:hAnsi="宋体" w:cs="宋体"/>
          <w:sz w:val="28"/>
          <w:szCs w:val="28"/>
        </w:rPr>
        <w:t xml:space="preserve"> </w:t>
      </w:r>
      <w:r>
        <w:rPr>
          <w:rFonts w:ascii="宋体" w:eastAsia="宋体" w:hAnsi="宋体" w:cs="宋体"/>
          <w:spacing w:val="-19"/>
          <w:sz w:val="28"/>
          <w:szCs w:val="28"/>
        </w:rPr>
        <w:t>显示；</w:t>
      </w:r>
    </w:p>
    <w:p>
      <w:pPr>
        <w:spacing w:before="214" w:line="292" w:lineRule="auto"/>
        <w:ind w:left="522" w:right="46" w:hanging="389"/>
        <w:rPr>
          <w:rFonts w:ascii="宋体" w:eastAsia="宋体" w:hAnsi="宋体" w:cs="宋体"/>
          <w:sz w:val="28"/>
          <w:szCs w:val="28"/>
        </w:rPr>
      </w:pPr>
      <w:r>
        <w:rPr>
          <w:rFonts w:ascii="宋体" w:eastAsia="宋体" w:hAnsi="宋体" w:cs="宋体"/>
          <w:spacing w:val="-5"/>
          <w:sz w:val="28"/>
          <w:szCs w:val="28"/>
        </w:rPr>
        <w:t>●</w:t>
      </w:r>
      <w:r>
        <w:rPr>
          <w:rFonts w:ascii="宋体" w:eastAsia="宋体" w:hAnsi="宋体" w:cs="宋体"/>
          <w:spacing w:val="118"/>
          <w:sz w:val="28"/>
          <w:szCs w:val="28"/>
        </w:rPr>
        <w:t xml:space="preserve"> </w:t>
      </w:r>
      <w:r>
        <w:rPr>
          <w:rFonts w:ascii="宋体" w:eastAsia="宋体" w:hAnsi="宋体" w:cs="宋体"/>
          <w:spacing w:val="-5"/>
          <w:sz w:val="28"/>
          <w:szCs w:val="28"/>
        </w:rPr>
        <w:t>GIS 地理信息系统平台：与其他业务系统配套，动态直观显示相关</w:t>
      </w:r>
      <w:r>
        <w:rPr>
          <w:rFonts w:ascii="宋体" w:eastAsia="宋体" w:hAnsi="宋体" w:cs="宋体"/>
          <w:sz w:val="28"/>
          <w:szCs w:val="28"/>
        </w:rPr>
        <w:t xml:space="preserve"> </w:t>
      </w:r>
      <w:r>
        <w:rPr>
          <w:rFonts w:ascii="宋体" w:eastAsia="宋体" w:hAnsi="宋体" w:cs="宋体"/>
          <w:spacing w:val="-14"/>
          <w:sz w:val="28"/>
          <w:szCs w:val="28"/>
        </w:rPr>
        <w:t>资源；</w:t>
      </w:r>
    </w:p>
    <w:p>
      <w:pPr>
        <w:spacing w:before="193" w:line="219" w:lineRule="auto"/>
        <w:ind w:left="133"/>
        <w:rPr>
          <w:rFonts w:ascii="宋体" w:eastAsia="宋体" w:hAnsi="宋体" w:cs="宋体"/>
          <w:sz w:val="28"/>
          <w:szCs w:val="28"/>
        </w:rPr>
      </w:pPr>
      <w:r>
        <w:rPr>
          <w:rFonts w:ascii="宋体" w:eastAsia="宋体" w:hAnsi="宋体" w:cs="宋体"/>
          <w:spacing w:val="-3"/>
          <w:sz w:val="28"/>
          <w:szCs w:val="28"/>
        </w:rPr>
        <w:t>●</w:t>
      </w:r>
      <w:r>
        <w:rPr>
          <w:rFonts w:ascii="宋体" w:eastAsia="宋体" w:hAnsi="宋体" w:cs="宋体"/>
          <w:spacing w:val="135"/>
          <w:sz w:val="28"/>
          <w:szCs w:val="28"/>
        </w:rPr>
        <w:t xml:space="preserve"> </w:t>
      </w:r>
      <w:r>
        <w:rPr>
          <w:rFonts w:ascii="宋体" w:eastAsia="宋体" w:hAnsi="宋体" w:cs="宋体"/>
          <w:spacing w:val="-3"/>
          <w:sz w:val="28"/>
          <w:szCs w:val="28"/>
        </w:rPr>
        <w:t>GPS定位系统平台：车辆定位，人员定位；</w:t>
      </w:r>
    </w:p>
    <w:p>
      <w:pPr>
        <w:spacing w:before="246" w:line="219" w:lineRule="auto"/>
        <w:ind w:left="133"/>
        <w:rPr>
          <w:rFonts w:ascii="宋体" w:eastAsia="宋体" w:hAnsi="宋体" w:cs="宋体"/>
          <w:sz w:val="28"/>
          <w:szCs w:val="28"/>
        </w:rPr>
      </w:pPr>
      <w:r>
        <w:rPr>
          <w:rFonts w:ascii="宋体" w:eastAsia="宋体" w:hAnsi="宋体" w:cs="宋体"/>
          <w:spacing w:val="-13"/>
          <w:sz w:val="28"/>
          <w:szCs w:val="28"/>
        </w:rPr>
        <w:t>●</w:t>
      </w:r>
      <w:r>
        <w:rPr>
          <w:rFonts w:ascii="宋体" w:eastAsia="宋体" w:hAnsi="宋体" w:cs="宋体"/>
          <w:spacing w:val="75"/>
          <w:sz w:val="28"/>
          <w:szCs w:val="28"/>
        </w:rPr>
        <w:t xml:space="preserve"> </w:t>
      </w:r>
      <w:r>
        <w:rPr>
          <w:rFonts w:ascii="宋体" w:eastAsia="宋体" w:hAnsi="宋体" w:cs="宋体"/>
          <w:spacing w:val="-13"/>
          <w:sz w:val="28"/>
          <w:szCs w:val="28"/>
        </w:rPr>
        <w:t>视频指挥室(可视会议系统);</w:t>
      </w:r>
    </w:p>
    <w:p>
      <w:pPr>
        <w:spacing w:before="180" w:line="219" w:lineRule="auto"/>
        <w:ind w:left="133"/>
        <w:rPr>
          <w:rFonts w:ascii="宋体" w:eastAsia="宋体" w:hAnsi="宋体" w:cs="宋体"/>
          <w:sz w:val="28"/>
          <w:szCs w:val="28"/>
        </w:rPr>
      </w:pPr>
      <w:r>
        <w:rPr>
          <w:rFonts w:ascii="宋体" w:eastAsia="宋体" w:hAnsi="宋体" w:cs="宋体"/>
          <w:spacing w:val="6"/>
          <w:sz w:val="28"/>
          <w:szCs w:val="28"/>
        </w:rPr>
        <w:t>●</w:t>
      </w:r>
      <w:r>
        <w:rPr>
          <w:rFonts w:ascii="宋体" w:eastAsia="宋体" w:hAnsi="宋体" w:cs="宋体"/>
          <w:spacing w:val="74"/>
          <w:sz w:val="28"/>
          <w:szCs w:val="28"/>
        </w:rPr>
        <w:t xml:space="preserve"> </w:t>
      </w:r>
      <w:r>
        <w:rPr>
          <w:rFonts w:ascii="宋体" w:eastAsia="宋体" w:hAnsi="宋体" w:cs="宋体"/>
          <w:spacing w:val="6"/>
          <w:sz w:val="28"/>
          <w:szCs w:val="28"/>
        </w:rPr>
        <w:t>公安“三台合一”接警通讯平台(含120系统集成</w:t>
      </w:r>
      <w:r>
        <w:rPr>
          <w:rFonts w:ascii="宋体" w:eastAsia="宋体" w:hAnsi="宋体" w:cs="宋体"/>
          <w:spacing w:val="5"/>
          <w:sz w:val="28"/>
          <w:szCs w:val="28"/>
        </w:rPr>
        <w:t>);</w:t>
      </w:r>
    </w:p>
    <w:p>
      <w:pPr>
        <w:spacing w:before="215" w:line="329" w:lineRule="auto"/>
        <w:ind w:left="522" w:right="22" w:hanging="389"/>
        <w:rPr>
          <w:rFonts w:ascii="宋体" w:eastAsia="宋体" w:hAnsi="宋体" w:cs="宋体"/>
          <w:sz w:val="28"/>
          <w:szCs w:val="28"/>
        </w:rPr>
      </w:pPr>
      <w:r>
        <w:rPr>
          <w:rFonts w:ascii="宋体" w:eastAsia="宋体" w:hAnsi="宋体" w:cs="宋体"/>
          <w:spacing w:val="-5"/>
          <w:sz w:val="28"/>
          <w:szCs w:val="28"/>
        </w:rPr>
        <w:t>●</w:t>
      </w:r>
      <w:r>
        <w:rPr>
          <w:rFonts w:ascii="宋体" w:eastAsia="宋体" w:hAnsi="宋体" w:cs="宋体"/>
          <w:spacing w:val="79"/>
          <w:sz w:val="28"/>
          <w:szCs w:val="28"/>
        </w:rPr>
        <w:t xml:space="preserve"> </w:t>
      </w:r>
      <w:r>
        <w:rPr>
          <w:rFonts w:ascii="宋体" w:eastAsia="宋体" w:hAnsi="宋体" w:cs="宋体"/>
          <w:spacing w:val="-5"/>
          <w:sz w:val="28"/>
          <w:szCs w:val="28"/>
        </w:rPr>
        <w:t>应急指挥管理应用系统：接处警管理、应急预案、专家库、应急救</w:t>
      </w:r>
      <w:r>
        <w:rPr>
          <w:rFonts w:ascii="宋体" w:eastAsia="宋体" w:hAnsi="宋体" w:cs="宋体"/>
          <w:sz w:val="28"/>
          <w:szCs w:val="28"/>
        </w:rPr>
        <w:t xml:space="preserve"> </w:t>
      </w:r>
      <w:r>
        <w:rPr>
          <w:rFonts w:ascii="宋体" w:eastAsia="宋体" w:hAnsi="宋体" w:cs="宋体"/>
          <w:spacing w:val="-1"/>
          <w:sz w:val="28"/>
          <w:szCs w:val="28"/>
        </w:rPr>
        <w:t>援响应、应急指挥管理、应急资源调度管理、</w:t>
      </w:r>
      <w:r>
        <w:rPr>
          <w:rFonts w:ascii="宋体" w:eastAsia="宋体" w:hAnsi="宋体" w:cs="宋体"/>
          <w:spacing w:val="-2"/>
          <w:sz w:val="28"/>
          <w:szCs w:val="28"/>
        </w:rPr>
        <w:t>灾后处理及应急评估</w:t>
      </w:r>
      <w:r>
        <w:rPr>
          <w:rFonts w:ascii="宋体" w:eastAsia="宋体" w:hAnsi="宋体" w:cs="宋体"/>
          <w:sz w:val="28"/>
          <w:szCs w:val="28"/>
        </w:rPr>
        <w:t xml:space="preserve"> </w:t>
      </w:r>
      <w:r>
        <w:rPr>
          <w:rFonts w:ascii="宋体" w:eastAsia="宋体" w:hAnsi="宋体" w:cs="宋体"/>
          <w:spacing w:val="-1"/>
          <w:sz w:val="28"/>
          <w:szCs w:val="28"/>
        </w:rPr>
        <w:t>等为一体，集成视频会议、指挥中心、各类预案、下属各局应用系</w:t>
      </w:r>
      <w:r>
        <w:rPr>
          <w:rFonts w:ascii="宋体" w:eastAsia="宋体" w:hAnsi="宋体" w:cs="宋体"/>
          <w:spacing w:val="14"/>
          <w:sz w:val="28"/>
          <w:szCs w:val="28"/>
        </w:rPr>
        <w:t xml:space="preserve"> </w:t>
      </w:r>
      <w:r>
        <w:rPr>
          <w:rFonts w:ascii="宋体" w:eastAsia="宋体" w:hAnsi="宋体" w:cs="宋体"/>
          <w:spacing w:val="-5"/>
          <w:sz w:val="28"/>
          <w:szCs w:val="28"/>
        </w:rPr>
        <w:t>统、</w:t>
      </w:r>
      <w:r>
        <w:rPr>
          <w:rFonts w:ascii="Times New Roman" w:eastAsia="Times New Roman" w:hAnsi="Times New Roman" w:cs="Times New Roman"/>
          <w:spacing w:val="-5"/>
          <w:sz w:val="28"/>
          <w:szCs w:val="28"/>
        </w:rPr>
        <w:t>GIS</w:t>
      </w:r>
      <w:r>
        <w:rPr>
          <w:rFonts w:ascii="Times New Roman" w:eastAsia="Times New Roman" w:hAnsi="Times New Roman" w:cs="Times New Roman"/>
          <w:spacing w:val="37"/>
          <w:sz w:val="28"/>
          <w:szCs w:val="28"/>
        </w:rPr>
        <w:t xml:space="preserve"> </w:t>
      </w:r>
      <w:r>
        <w:rPr>
          <w:rFonts w:ascii="宋体" w:eastAsia="宋体" w:hAnsi="宋体" w:cs="宋体"/>
          <w:spacing w:val="-5"/>
          <w:sz w:val="28"/>
          <w:szCs w:val="28"/>
        </w:rPr>
        <w:t>系统，是</w:t>
      </w:r>
      <w:r>
        <w:rPr>
          <w:rFonts w:ascii="宋体" w:eastAsia="宋体" w:hAnsi="宋体" w:cs="宋体"/>
          <w:spacing w:val="-74"/>
          <w:sz w:val="28"/>
          <w:szCs w:val="28"/>
        </w:rPr>
        <w:t xml:space="preserve"> </w:t>
      </w:r>
      <w:r>
        <w:rPr>
          <w:rFonts w:ascii="Times New Roman" w:eastAsia="Times New Roman" w:hAnsi="Times New Roman" w:cs="Times New Roman"/>
          <w:spacing w:val="-5"/>
          <w:sz w:val="28"/>
          <w:szCs w:val="28"/>
        </w:rPr>
        <w:t>XXX</w:t>
      </w:r>
      <w:r>
        <w:rPr>
          <w:rFonts w:ascii="Times New Roman" w:eastAsia="Times New Roman" w:hAnsi="Times New Roman" w:cs="Times New Roman"/>
          <w:spacing w:val="-14"/>
          <w:sz w:val="28"/>
          <w:szCs w:val="28"/>
        </w:rPr>
        <w:t xml:space="preserve"> </w:t>
      </w:r>
      <w:r>
        <w:rPr>
          <w:rFonts w:ascii="宋体" w:eastAsia="宋体" w:hAnsi="宋体" w:cs="宋体"/>
          <w:spacing w:val="-5"/>
          <w:sz w:val="28"/>
          <w:szCs w:val="28"/>
        </w:rPr>
        <w:t>应急指挥中心硬软件及与下属各局、各业务</w:t>
      </w:r>
      <w:r>
        <w:rPr>
          <w:rFonts w:ascii="宋体" w:eastAsia="宋体" w:hAnsi="宋体" w:cs="宋体"/>
          <w:sz w:val="28"/>
          <w:szCs w:val="28"/>
        </w:rPr>
        <w:t xml:space="preserve"> </w:t>
      </w:r>
      <w:r>
        <w:rPr>
          <w:rFonts w:ascii="宋体" w:eastAsia="宋体" w:hAnsi="宋体" w:cs="宋体"/>
          <w:spacing w:val="-8"/>
          <w:sz w:val="28"/>
          <w:szCs w:val="28"/>
        </w:rPr>
        <w:t>系统应用集成的核心；</w:t>
      </w:r>
    </w:p>
    <w:p>
      <w:pPr>
        <w:spacing w:before="228" w:line="289" w:lineRule="auto"/>
        <w:ind w:left="522" w:right="60" w:hanging="389"/>
        <w:rPr>
          <w:rFonts w:ascii="宋体" w:eastAsia="宋体" w:hAnsi="宋体" w:cs="宋体"/>
          <w:sz w:val="28"/>
          <w:szCs w:val="28"/>
        </w:rPr>
      </w:pPr>
      <w:r>
        <w:rPr>
          <w:rFonts w:ascii="宋体" w:eastAsia="宋体" w:hAnsi="宋体" w:cs="宋体"/>
          <w:spacing w:val="-13"/>
          <w:sz w:val="28"/>
          <w:szCs w:val="28"/>
        </w:rPr>
        <w:t>●</w:t>
      </w:r>
      <w:r>
        <w:rPr>
          <w:rFonts w:ascii="宋体" w:eastAsia="宋体" w:hAnsi="宋体" w:cs="宋体"/>
          <w:spacing w:val="80"/>
          <w:sz w:val="28"/>
          <w:szCs w:val="28"/>
        </w:rPr>
        <w:t xml:space="preserve"> </w:t>
      </w:r>
      <w:r>
        <w:rPr>
          <w:rFonts w:ascii="宋体" w:eastAsia="宋体" w:hAnsi="宋体" w:cs="宋体"/>
          <w:spacing w:val="-13"/>
          <w:sz w:val="28"/>
          <w:szCs w:val="28"/>
        </w:rPr>
        <w:t>视频监控系统：</w:t>
      </w:r>
      <w:r>
        <w:rPr>
          <w:rFonts w:ascii="宋体" w:eastAsia="宋体" w:hAnsi="宋体" w:cs="宋体"/>
          <w:spacing w:val="114"/>
          <w:sz w:val="28"/>
          <w:szCs w:val="28"/>
        </w:rPr>
        <w:t xml:space="preserve"> </w:t>
      </w:r>
      <w:r>
        <w:rPr>
          <w:rFonts w:ascii="宋体" w:eastAsia="宋体" w:hAnsi="宋体" w:cs="宋体"/>
          <w:spacing w:val="-13"/>
          <w:sz w:val="28"/>
          <w:szCs w:val="28"/>
        </w:rPr>
        <w:t>目前由电信公司建立的全球眼系统和其部门监测系</w:t>
      </w:r>
      <w:r>
        <w:rPr>
          <w:rFonts w:ascii="宋体" w:eastAsia="宋体" w:hAnsi="宋体" w:cs="宋体"/>
          <w:sz w:val="28"/>
          <w:szCs w:val="28"/>
        </w:rPr>
        <w:t xml:space="preserve"> </w:t>
      </w:r>
      <w:r>
        <w:rPr>
          <w:rFonts w:ascii="宋体" w:eastAsia="宋体" w:hAnsi="宋体" w:cs="宋体"/>
          <w:spacing w:val="-12"/>
          <w:sz w:val="28"/>
          <w:szCs w:val="28"/>
        </w:rPr>
        <w:t>统整合；</w:t>
      </w:r>
    </w:p>
    <w:p>
      <w:pPr>
        <w:spacing w:before="213" w:line="219" w:lineRule="auto"/>
        <w:ind w:left="133"/>
        <w:rPr>
          <w:rFonts w:ascii="宋体" w:eastAsia="宋体" w:hAnsi="宋体" w:cs="宋体"/>
          <w:sz w:val="28"/>
          <w:szCs w:val="28"/>
        </w:rPr>
      </w:pPr>
      <w:r>
        <w:rPr>
          <w:rFonts w:ascii="宋体" w:eastAsia="宋体" w:hAnsi="宋体" w:cs="宋体"/>
          <w:spacing w:val="-15"/>
          <w:sz w:val="28"/>
          <w:szCs w:val="28"/>
        </w:rPr>
        <w:t>●</w:t>
      </w:r>
      <w:r>
        <w:rPr>
          <w:rFonts w:ascii="宋体" w:eastAsia="宋体" w:hAnsi="宋体" w:cs="宋体"/>
          <w:spacing w:val="124"/>
          <w:sz w:val="28"/>
          <w:szCs w:val="28"/>
        </w:rPr>
        <w:t xml:space="preserve"> </w:t>
      </w:r>
      <w:r>
        <w:rPr>
          <w:rFonts w:ascii="宋体" w:eastAsia="宋体" w:hAnsi="宋体" w:cs="宋体"/>
          <w:spacing w:val="-15"/>
          <w:sz w:val="28"/>
          <w:szCs w:val="28"/>
        </w:rPr>
        <w:t>车载通信指挥系统；</w:t>
      </w:r>
    </w:p>
    <w:p>
      <w:pPr>
        <w:spacing w:before="216" w:line="219" w:lineRule="auto"/>
        <w:ind w:left="133"/>
        <w:rPr>
          <w:rFonts w:ascii="宋体" w:eastAsia="宋体" w:hAnsi="宋体" w:cs="宋体"/>
          <w:sz w:val="28"/>
          <w:szCs w:val="28"/>
        </w:rPr>
      </w:pPr>
      <w:r>
        <w:rPr>
          <w:rFonts w:ascii="宋体" w:eastAsia="宋体" w:hAnsi="宋体" w:cs="宋体"/>
          <w:spacing w:val="-9"/>
          <w:sz w:val="28"/>
          <w:szCs w:val="28"/>
        </w:rPr>
        <w:t>●</w:t>
      </w:r>
      <w:r>
        <w:rPr>
          <w:rFonts w:ascii="宋体" w:eastAsia="宋体" w:hAnsi="宋体" w:cs="宋体"/>
          <w:spacing w:val="85"/>
          <w:sz w:val="28"/>
          <w:szCs w:val="28"/>
        </w:rPr>
        <w:t xml:space="preserve"> </w:t>
      </w:r>
      <w:r>
        <w:rPr>
          <w:rFonts w:ascii="宋体" w:eastAsia="宋体" w:hAnsi="宋体" w:cs="宋体"/>
          <w:spacing w:val="-9"/>
          <w:sz w:val="28"/>
          <w:szCs w:val="28"/>
        </w:rPr>
        <w:t>信息发布系统：网站、手机短信和电视转播；</w:t>
      </w:r>
    </w:p>
    <w:p>
      <w:pPr>
        <w:spacing w:before="210" w:line="291" w:lineRule="auto"/>
        <w:ind w:left="522" w:right="73" w:hanging="389"/>
        <w:rPr>
          <w:rFonts w:ascii="宋体" w:eastAsia="宋体" w:hAnsi="宋体" w:cs="宋体"/>
          <w:sz w:val="28"/>
          <w:szCs w:val="28"/>
        </w:rPr>
      </w:pPr>
      <w:r>
        <w:rPr>
          <w:rFonts w:ascii="宋体" w:eastAsia="宋体" w:hAnsi="宋体" w:cs="宋体"/>
          <w:sz w:val="28"/>
          <w:szCs w:val="28"/>
        </w:rPr>
        <w:t>●</w:t>
      </w:r>
      <w:r>
        <w:rPr>
          <w:rFonts w:ascii="宋体" w:eastAsia="宋体" w:hAnsi="宋体" w:cs="宋体"/>
          <w:spacing w:val="74"/>
          <w:sz w:val="28"/>
          <w:szCs w:val="28"/>
        </w:rPr>
        <w:t xml:space="preserve"> </w:t>
      </w:r>
      <w:r>
        <w:rPr>
          <w:rFonts w:ascii="宋体" w:eastAsia="宋体" w:hAnsi="宋体" w:cs="宋体"/>
          <w:sz w:val="28"/>
          <w:szCs w:val="28"/>
        </w:rPr>
        <w:t>其他应急指挥系统应用系统(辅助决策系统、监测监控管理</w:t>
      </w:r>
      <w:r>
        <w:rPr>
          <w:rFonts w:ascii="宋体" w:eastAsia="宋体" w:hAnsi="宋体" w:cs="宋体"/>
          <w:spacing w:val="-1"/>
          <w:sz w:val="28"/>
          <w:szCs w:val="28"/>
        </w:rPr>
        <w:t>、决策</w:t>
      </w:r>
      <w:r>
        <w:rPr>
          <w:rFonts w:ascii="宋体" w:eastAsia="宋体" w:hAnsi="宋体" w:cs="宋体"/>
          <w:sz w:val="28"/>
          <w:szCs w:val="28"/>
        </w:rPr>
        <w:t xml:space="preserve"> </w:t>
      </w:r>
      <w:r>
        <w:rPr>
          <w:rFonts w:ascii="宋体" w:eastAsia="宋体" w:hAnsi="宋体" w:cs="宋体"/>
          <w:spacing w:val="2"/>
          <w:sz w:val="28"/>
          <w:szCs w:val="28"/>
        </w:rPr>
        <w:t>分析模型管理等)开发、整合；</w:t>
      </w:r>
    </w:p>
    <w:p>
      <w:pPr>
        <w:spacing w:before="206" w:line="219" w:lineRule="auto"/>
        <w:ind w:left="133"/>
        <w:rPr>
          <w:rFonts w:ascii="宋体" w:eastAsia="宋体" w:hAnsi="宋体" w:cs="宋体"/>
          <w:sz w:val="28"/>
          <w:szCs w:val="28"/>
        </w:rPr>
      </w:pPr>
      <w:r>
        <w:rPr>
          <w:rFonts w:ascii="宋体" w:eastAsia="宋体" w:hAnsi="宋体" w:cs="宋体"/>
          <w:spacing w:val="-10"/>
          <w:sz w:val="28"/>
          <w:szCs w:val="28"/>
        </w:rPr>
        <w:t>●</w:t>
      </w:r>
      <w:r>
        <w:rPr>
          <w:rFonts w:ascii="宋体" w:eastAsia="宋体" w:hAnsi="宋体" w:cs="宋体"/>
          <w:spacing w:val="87"/>
          <w:sz w:val="28"/>
          <w:szCs w:val="28"/>
        </w:rPr>
        <w:t xml:space="preserve"> </w:t>
      </w:r>
      <w:r>
        <w:rPr>
          <w:rFonts w:ascii="宋体" w:eastAsia="宋体" w:hAnsi="宋体" w:cs="宋体"/>
          <w:spacing w:val="-10"/>
          <w:sz w:val="28"/>
          <w:szCs w:val="28"/>
        </w:rPr>
        <w:t>存储系统：为各业务系统提供存储空间；</w:t>
      </w:r>
    </w:p>
    <w:p>
      <w:pPr>
        <w:spacing w:before="217" w:line="219" w:lineRule="auto"/>
        <w:ind w:left="133"/>
        <w:rPr>
          <w:rFonts w:ascii="宋体" w:eastAsia="宋体" w:hAnsi="宋体" w:cs="宋体"/>
          <w:sz w:val="28"/>
          <w:szCs w:val="28"/>
        </w:rPr>
      </w:pPr>
      <w:r>
        <w:rPr>
          <w:rFonts w:ascii="宋体" w:eastAsia="宋体" w:hAnsi="宋体" w:cs="宋体"/>
          <w:spacing w:val="-9"/>
          <w:sz w:val="28"/>
          <w:szCs w:val="28"/>
        </w:rPr>
        <w:t>●</w:t>
      </w:r>
      <w:r>
        <w:rPr>
          <w:rFonts w:ascii="宋体" w:eastAsia="宋体" w:hAnsi="宋体" w:cs="宋体"/>
          <w:spacing w:val="74"/>
          <w:sz w:val="28"/>
          <w:szCs w:val="28"/>
        </w:rPr>
        <w:t xml:space="preserve"> </w:t>
      </w:r>
      <w:r>
        <w:rPr>
          <w:rFonts w:ascii="宋体" w:eastAsia="宋体" w:hAnsi="宋体" w:cs="宋体"/>
          <w:spacing w:val="-9"/>
          <w:sz w:val="28"/>
          <w:szCs w:val="28"/>
        </w:rPr>
        <w:t>数据备份：包括本地备份和远程备灾系统；</w:t>
      </w:r>
    </w:p>
    <w:p>
      <w:pPr>
        <w:spacing w:before="210" w:line="219" w:lineRule="auto"/>
        <w:ind w:left="133"/>
        <w:rPr>
          <w:rFonts w:ascii="宋体" w:eastAsia="宋体" w:hAnsi="宋体" w:cs="宋体"/>
          <w:sz w:val="28"/>
          <w:szCs w:val="28"/>
        </w:rPr>
      </w:pPr>
      <w:r>
        <w:rPr>
          <w:rFonts w:ascii="宋体" w:eastAsia="宋体" w:hAnsi="宋体" w:cs="宋体"/>
          <w:spacing w:val="13"/>
          <w:sz w:val="28"/>
          <w:szCs w:val="28"/>
        </w:rPr>
        <w:t>●备用指挥分中心：在某个县(比如</w:t>
      </w:r>
      <w:r>
        <w:rPr>
          <w:rFonts w:ascii="宋体" w:eastAsia="宋体" w:hAnsi="宋体" w:cs="宋体"/>
          <w:sz w:val="28"/>
          <w:szCs w:val="28"/>
        </w:rPr>
        <w:t>XX</w:t>
      </w:r>
      <w:r>
        <w:rPr>
          <w:rFonts w:ascii="宋体" w:eastAsia="宋体" w:hAnsi="宋体" w:cs="宋体"/>
          <w:spacing w:val="84"/>
          <w:sz w:val="28"/>
          <w:szCs w:val="28"/>
        </w:rPr>
        <w:t xml:space="preserve"> </w:t>
      </w:r>
      <w:r>
        <w:rPr>
          <w:rFonts w:ascii="宋体" w:eastAsia="宋体" w:hAnsi="宋体" w:cs="宋体"/>
          <w:spacing w:val="13"/>
          <w:sz w:val="28"/>
          <w:szCs w:val="28"/>
        </w:rPr>
        <w:t>县)建一个规模相对小点，</w:t>
      </w:r>
    </w:p>
    <w:p>
      <w:pPr>
        <w:spacing w:line="219" w:lineRule="auto"/>
        <w:rPr>
          <w:rFonts w:ascii="宋体" w:eastAsia="宋体" w:hAnsi="宋体" w:cs="宋体"/>
          <w:sz w:val="28"/>
          <w:szCs w:val="28"/>
        </w:rPr>
        <w:sectPr>
          <w:footerReference w:type="default" r:id="rId13"/>
          <w:pgSz w:w="11910" w:h="16840"/>
          <w:pgMar w:top="1414" w:right="1444" w:bottom="1200" w:left="1786" w:header="0" w:footer="931" w:gutter="0"/>
          <w:pgNumType w:start="13"/>
          <w:cols w:space="708"/>
        </w:sectPr>
      </w:pPr>
    </w:p>
    <w:p>
      <w:pPr>
        <w:spacing w:before="55" w:line="540" w:lineRule="exact"/>
        <w:ind w:left="929"/>
        <w:rPr>
          <w:rFonts w:ascii="宋体" w:eastAsia="宋体" w:hAnsi="宋体" w:cs="宋体"/>
          <w:sz w:val="28"/>
          <w:szCs w:val="28"/>
        </w:rPr>
      </w:pPr>
      <w:r>
        <w:rPr>
          <w:rFonts w:ascii="宋体" w:eastAsia="宋体" w:hAnsi="宋体" w:cs="宋体"/>
          <w:position w:val="19"/>
          <w:sz w:val="28"/>
          <w:szCs w:val="28"/>
        </w:rPr>
        <w:t>但功能与主指挥中心一样的备用指挥中心，</w:t>
      </w:r>
      <w:r>
        <w:rPr>
          <w:rFonts w:ascii="宋体" w:eastAsia="宋体" w:hAnsi="宋体" w:cs="宋体"/>
          <w:spacing w:val="-1"/>
          <w:position w:val="19"/>
          <w:sz w:val="28"/>
          <w:szCs w:val="28"/>
        </w:rPr>
        <w:t>万一出现主指挥中心不</w:t>
      </w:r>
    </w:p>
    <w:p>
      <w:pPr>
        <w:spacing w:line="219" w:lineRule="auto"/>
        <w:ind w:left="939"/>
        <w:rPr>
          <w:rFonts w:ascii="宋体" w:eastAsia="宋体" w:hAnsi="宋体" w:cs="宋体"/>
          <w:sz w:val="28"/>
          <w:szCs w:val="28"/>
        </w:rPr>
      </w:pPr>
      <w:r>
        <w:rPr>
          <w:rFonts w:ascii="宋体" w:eastAsia="宋体" w:hAnsi="宋体" w:cs="宋体"/>
          <w:spacing w:val="-4"/>
          <w:sz w:val="28"/>
          <w:szCs w:val="28"/>
        </w:rPr>
        <w:t>能使用时，在备用中心完成应急指挥调度。</w:t>
      </w:r>
    </w:p>
    <w:p>
      <w:pPr>
        <w:pStyle w:val="BodyText"/>
        <w:spacing w:line="263" w:lineRule="auto"/>
      </w:pPr>
    </w:p>
    <w:p>
      <w:pPr>
        <w:pStyle w:val="BodyText"/>
        <w:spacing w:line="263" w:lineRule="auto"/>
      </w:pPr>
    </w:p>
    <w:p>
      <w:pPr>
        <w:pStyle w:val="BodyText"/>
        <w:spacing w:line="264" w:lineRule="auto"/>
      </w:pPr>
    </w:p>
    <w:p>
      <w:pPr>
        <w:pStyle w:val="BodyText"/>
        <w:spacing w:line="264" w:lineRule="auto"/>
      </w:pPr>
    </w:p>
    <w:p>
      <w:pPr>
        <w:spacing w:before="104" w:line="219" w:lineRule="auto"/>
        <w:ind w:left="4"/>
        <w:rPr>
          <w:rFonts w:ascii="宋体" w:eastAsia="宋体" w:hAnsi="宋体" w:cs="宋体"/>
          <w:sz w:val="32"/>
          <w:szCs w:val="32"/>
        </w:rPr>
      </w:pPr>
      <w:bookmarkStart w:id="14" w:name="bookmark15"/>
      <w:bookmarkEnd w:id="14"/>
      <w:r>
        <w:rPr>
          <w:rFonts w:ascii="宋体" w:eastAsia="宋体" w:hAnsi="宋体" w:cs="宋体"/>
          <w:b/>
          <w:bCs/>
          <w:spacing w:val="-5"/>
          <w:sz w:val="32"/>
          <w:szCs w:val="32"/>
        </w:rPr>
        <w:t>对我市应急联动指挥中心建设的建议</w:t>
      </w:r>
    </w:p>
    <w:p>
      <w:pPr>
        <w:spacing w:before="242" w:line="356" w:lineRule="auto"/>
        <w:ind w:right="132" w:firstLine="439"/>
        <w:rPr>
          <w:rFonts w:ascii="宋体" w:eastAsia="宋体" w:hAnsi="宋体" w:cs="宋体"/>
          <w:sz w:val="28"/>
          <w:szCs w:val="28"/>
        </w:rPr>
      </w:pPr>
      <w:r>
        <w:rPr>
          <w:rFonts w:ascii="宋体" w:eastAsia="宋体" w:hAnsi="宋体" w:cs="宋体"/>
          <w:spacing w:val="-3"/>
          <w:sz w:val="28"/>
          <w:szCs w:val="28"/>
        </w:rPr>
        <w:t>通过近段时间的资料收集和研究，分析对比同类城市建设应急指挥系统</w:t>
      </w:r>
      <w:r>
        <w:rPr>
          <w:rFonts w:ascii="宋体" w:eastAsia="宋体" w:hAnsi="宋体" w:cs="宋体"/>
          <w:spacing w:val="15"/>
          <w:sz w:val="28"/>
          <w:szCs w:val="28"/>
        </w:rPr>
        <w:t xml:space="preserve"> </w:t>
      </w:r>
      <w:r>
        <w:rPr>
          <w:rFonts w:ascii="宋体" w:eastAsia="宋体" w:hAnsi="宋体" w:cs="宋体"/>
          <w:spacing w:val="2"/>
          <w:sz w:val="28"/>
          <w:szCs w:val="28"/>
        </w:rPr>
        <w:t>的方式，结合市级实际情况，同时征求有关专业公司和专家意见，我</w:t>
      </w:r>
      <w:r>
        <w:rPr>
          <w:rFonts w:ascii="宋体" w:eastAsia="宋体" w:hAnsi="宋体" w:cs="宋体"/>
          <w:spacing w:val="1"/>
          <w:sz w:val="28"/>
          <w:szCs w:val="28"/>
        </w:rPr>
        <w:t>们就</w:t>
      </w:r>
    </w:p>
    <w:p>
      <w:pPr>
        <w:spacing w:line="218" w:lineRule="auto"/>
        <w:rPr>
          <w:rFonts w:ascii="宋体" w:eastAsia="宋体" w:hAnsi="宋体" w:cs="宋体"/>
          <w:sz w:val="28"/>
          <w:szCs w:val="28"/>
        </w:rPr>
      </w:pPr>
      <w:r>
        <w:rPr>
          <w:rFonts w:ascii="宋体" w:eastAsia="宋体" w:hAnsi="宋体" w:cs="宋体"/>
          <w:spacing w:val="-2"/>
          <w:sz w:val="28"/>
          <w:szCs w:val="28"/>
        </w:rPr>
        <w:t>“市级应急联动指挥中心建设项目”向市政府提出如下建议：</w:t>
      </w:r>
    </w:p>
    <w:p>
      <w:pPr>
        <w:spacing w:before="221" w:line="356" w:lineRule="auto"/>
        <w:ind w:right="166" w:firstLine="529"/>
        <w:rPr>
          <w:rFonts w:ascii="宋体" w:eastAsia="宋体" w:hAnsi="宋体" w:cs="宋体"/>
          <w:sz w:val="28"/>
          <w:szCs w:val="28"/>
        </w:rPr>
      </w:pPr>
      <w:r>
        <w:rPr>
          <w:rFonts w:ascii="宋体" w:eastAsia="宋体" w:hAnsi="宋体" w:cs="宋体"/>
          <w:spacing w:val="-2"/>
          <w:sz w:val="28"/>
          <w:szCs w:val="28"/>
        </w:rPr>
        <w:t>1、应急联动指挥中心核心网络与电子政务外网逻辑隔离，各业务系统</w:t>
      </w:r>
      <w:r>
        <w:rPr>
          <w:rFonts w:ascii="宋体" w:eastAsia="宋体" w:hAnsi="宋体" w:cs="宋体"/>
          <w:sz w:val="28"/>
          <w:szCs w:val="28"/>
        </w:rPr>
        <w:t xml:space="preserve"> </w:t>
      </w:r>
      <w:r>
        <w:rPr>
          <w:rFonts w:ascii="宋体" w:eastAsia="宋体" w:hAnsi="宋体" w:cs="宋体"/>
          <w:spacing w:val="-3"/>
          <w:sz w:val="28"/>
          <w:szCs w:val="28"/>
        </w:rPr>
        <w:t>通过</w:t>
      </w:r>
      <w:r>
        <w:rPr>
          <w:rFonts w:ascii="Times New Roman" w:eastAsia="Times New Roman" w:hAnsi="Times New Roman" w:cs="Times New Roman"/>
          <w:spacing w:val="-3"/>
          <w:sz w:val="28"/>
          <w:szCs w:val="28"/>
        </w:rPr>
        <w:t>VPN</w:t>
      </w:r>
      <w:r>
        <w:rPr>
          <w:rFonts w:ascii="Times New Roman" w:eastAsia="Times New Roman" w:hAnsi="Times New Roman" w:cs="Times New Roman"/>
          <w:spacing w:val="-15"/>
          <w:sz w:val="28"/>
          <w:szCs w:val="28"/>
        </w:rPr>
        <w:t xml:space="preserve"> </w:t>
      </w:r>
      <w:r>
        <w:rPr>
          <w:rFonts w:ascii="宋体" w:eastAsia="宋体" w:hAnsi="宋体" w:cs="宋体"/>
          <w:spacing w:val="-3"/>
          <w:sz w:val="28"/>
          <w:szCs w:val="28"/>
        </w:rPr>
        <w:t>方式共享资源，公安网络与应急联动指挥中心核心网络采用网闸</w:t>
      </w:r>
      <w:r>
        <w:rPr>
          <w:rFonts w:ascii="宋体" w:eastAsia="宋体" w:hAnsi="宋体" w:cs="宋体"/>
          <w:sz w:val="28"/>
          <w:szCs w:val="28"/>
        </w:rPr>
        <w:t xml:space="preserve"> </w:t>
      </w:r>
      <w:r>
        <w:rPr>
          <w:rFonts w:ascii="宋体" w:eastAsia="宋体" w:hAnsi="宋体" w:cs="宋体"/>
          <w:spacing w:val="-1"/>
          <w:sz w:val="28"/>
          <w:szCs w:val="28"/>
        </w:rPr>
        <w:t>逻辑隔离或物理隔离。这样有利于应急指挥系统与各</w:t>
      </w:r>
      <w:r>
        <w:rPr>
          <w:rFonts w:ascii="宋体" w:eastAsia="宋体" w:hAnsi="宋体" w:cs="宋体"/>
          <w:spacing w:val="-2"/>
          <w:sz w:val="28"/>
          <w:szCs w:val="28"/>
        </w:rPr>
        <w:t>业务部门互动，有利</w:t>
      </w:r>
      <w:r>
        <w:rPr>
          <w:rFonts w:ascii="宋体" w:eastAsia="宋体" w:hAnsi="宋体" w:cs="宋体"/>
          <w:sz w:val="28"/>
          <w:szCs w:val="28"/>
        </w:rPr>
        <w:t xml:space="preserve"> </w:t>
      </w:r>
      <w:r>
        <w:rPr>
          <w:rFonts w:ascii="宋体" w:eastAsia="宋体" w:hAnsi="宋体" w:cs="宋体"/>
          <w:spacing w:val="-2"/>
          <w:sz w:val="28"/>
          <w:szCs w:val="28"/>
        </w:rPr>
        <w:t>于向公众发布信息，有利于与省级政府互动和资源共享，同时也节约大量</w:t>
      </w:r>
    </w:p>
    <w:p>
      <w:pPr>
        <w:spacing w:line="220" w:lineRule="auto"/>
        <w:rPr>
          <w:rFonts w:ascii="宋体" w:eastAsia="宋体" w:hAnsi="宋体" w:cs="宋体"/>
          <w:sz w:val="28"/>
          <w:szCs w:val="28"/>
        </w:rPr>
      </w:pPr>
      <w:r>
        <w:rPr>
          <w:rFonts w:ascii="宋体" w:eastAsia="宋体" w:hAnsi="宋体" w:cs="宋体"/>
          <w:spacing w:val="-11"/>
          <w:sz w:val="28"/>
          <w:szCs w:val="28"/>
        </w:rPr>
        <w:t>的运行费用。</w:t>
      </w:r>
    </w:p>
    <w:p>
      <w:pPr>
        <w:spacing w:before="234" w:line="219" w:lineRule="auto"/>
        <w:ind w:left="440"/>
        <w:rPr>
          <w:rFonts w:ascii="宋体" w:eastAsia="宋体" w:hAnsi="宋体" w:cs="宋体"/>
          <w:sz w:val="28"/>
          <w:szCs w:val="28"/>
        </w:rPr>
      </w:pPr>
      <w:r>
        <w:rPr>
          <w:rFonts w:ascii="宋体" w:eastAsia="宋体" w:hAnsi="宋体" w:cs="宋体"/>
          <w:spacing w:val="2"/>
          <w:sz w:val="28"/>
          <w:szCs w:val="28"/>
        </w:rPr>
        <w:t>2、应急指挥中心呼入平台采用公安“三台合一”与120的整合方案。</w:t>
      </w:r>
    </w:p>
    <w:p>
      <w:pPr>
        <w:spacing w:before="209" w:line="549" w:lineRule="exact"/>
        <w:ind w:left="440"/>
        <w:rPr>
          <w:rFonts w:ascii="宋体" w:eastAsia="宋体" w:hAnsi="宋体" w:cs="宋体"/>
          <w:sz w:val="28"/>
          <w:szCs w:val="28"/>
        </w:rPr>
      </w:pPr>
      <w:r>
        <w:rPr>
          <w:rFonts w:ascii="宋体" w:eastAsia="宋体" w:hAnsi="宋体" w:cs="宋体"/>
          <w:spacing w:val="2"/>
          <w:position w:val="20"/>
          <w:sz w:val="28"/>
          <w:szCs w:val="28"/>
        </w:rPr>
        <w:t>3、应急指挥管理应用系统是应急联动指挥中心的核心集成应用系统软</w:t>
      </w:r>
    </w:p>
    <w:p>
      <w:pPr>
        <w:spacing w:before="1" w:line="218" w:lineRule="auto"/>
        <w:rPr>
          <w:rFonts w:ascii="宋体" w:eastAsia="宋体" w:hAnsi="宋体" w:cs="宋体"/>
          <w:sz w:val="28"/>
          <w:szCs w:val="28"/>
        </w:rPr>
      </w:pPr>
      <w:r>
        <w:rPr>
          <w:rFonts w:ascii="宋体" w:eastAsia="宋体" w:hAnsi="宋体" w:cs="宋体"/>
          <w:spacing w:val="-2"/>
          <w:sz w:val="28"/>
          <w:szCs w:val="28"/>
        </w:rPr>
        <w:t>件，是本项目建设的关键，集成开发商一定要选择好。</w:t>
      </w:r>
    </w:p>
    <w:p>
      <w:pPr>
        <w:spacing w:before="209" w:line="560" w:lineRule="exact"/>
        <w:ind w:left="440"/>
        <w:rPr>
          <w:rFonts w:ascii="宋体" w:eastAsia="宋体" w:hAnsi="宋体" w:cs="宋体"/>
          <w:sz w:val="28"/>
          <w:szCs w:val="28"/>
        </w:rPr>
      </w:pPr>
      <w:r>
        <w:rPr>
          <w:rFonts w:ascii="宋体" w:eastAsia="宋体" w:hAnsi="宋体" w:cs="宋体"/>
          <w:spacing w:val="-3"/>
          <w:position w:val="21"/>
          <w:sz w:val="28"/>
          <w:szCs w:val="28"/>
        </w:rPr>
        <w:t>120 系统功能比较完善，做整体迁移就行了，达到现有资源的利用及共</w:t>
      </w:r>
    </w:p>
    <w:p>
      <w:pPr>
        <w:spacing w:before="1" w:line="219" w:lineRule="auto"/>
        <w:rPr>
          <w:rFonts w:ascii="宋体" w:eastAsia="宋体" w:hAnsi="宋体" w:cs="宋体"/>
          <w:sz w:val="28"/>
          <w:szCs w:val="28"/>
        </w:rPr>
      </w:pPr>
      <w:r>
        <w:rPr>
          <w:rFonts w:ascii="宋体" w:eastAsia="宋体" w:hAnsi="宋体" w:cs="宋体"/>
          <w:spacing w:val="-6"/>
          <w:sz w:val="28"/>
          <w:szCs w:val="28"/>
        </w:rPr>
        <w:t>享。</w:t>
      </w:r>
    </w:p>
    <w:p>
      <w:pPr>
        <w:spacing w:before="196" w:line="550" w:lineRule="exact"/>
        <w:ind w:left="440"/>
        <w:rPr>
          <w:rFonts w:ascii="宋体" w:eastAsia="宋体" w:hAnsi="宋体" w:cs="宋体"/>
          <w:sz w:val="28"/>
          <w:szCs w:val="28"/>
        </w:rPr>
      </w:pPr>
      <w:r>
        <w:rPr>
          <w:rFonts w:ascii="宋体" w:eastAsia="宋体" w:hAnsi="宋体" w:cs="宋体"/>
          <w:spacing w:val="-1"/>
          <w:position w:val="20"/>
          <w:sz w:val="28"/>
          <w:szCs w:val="28"/>
        </w:rPr>
        <w:t>4 视频监视系统还是采用现有方式，由电信公司负</w:t>
      </w:r>
      <w:r>
        <w:rPr>
          <w:rFonts w:ascii="宋体" w:eastAsia="宋体" w:hAnsi="宋体" w:cs="宋体"/>
          <w:spacing w:val="-2"/>
          <w:position w:val="20"/>
          <w:sz w:val="28"/>
          <w:szCs w:val="28"/>
        </w:rPr>
        <w:t>责建设和维护，政府</w:t>
      </w:r>
    </w:p>
    <w:p>
      <w:pPr>
        <w:spacing w:before="1" w:line="218" w:lineRule="auto"/>
        <w:rPr>
          <w:rFonts w:ascii="宋体" w:eastAsia="宋体" w:hAnsi="宋体" w:cs="宋体"/>
          <w:sz w:val="28"/>
          <w:szCs w:val="28"/>
        </w:rPr>
      </w:pPr>
      <w:r>
        <w:rPr>
          <w:rFonts w:ascii="宋体" w:eastAsia="宋体" w:hAnsi="宋体" w:cs="宋体"/>
          <w:spacing w:val="-3"/>
          <w:sz w:val="28"/>
          <w:szCs w:val="28"/>
        </w:rPr>
        <w:t>租用。待条件成熟后再考虑整体回购。</w:t>
      </w:r>
    </w:p>
    <w:p>
      <w:pPr>
        <w:spacing w:before="209" w:line="560" w:lineRule="exact"/>
        <w:ind w:left="440"/>
        <w:rPr>
          <w:rFonts w:ascii="宋体" w:eastAsia="宋体" w:hAnsi="宋体" w:cs="宋体"/>
          <w:sz w:val="28"/>
          <w:szCs w:val="28"/>
        </w:rPr>
      </w:pPr>
      <w:r>
        <w:rPr>
          <w:rFonts w:ascii="宋体" w:eastAsia="宋体" w:hAnsi="宋体" w:cs="宋体"/>
          <w:spacing w:val="2"/>
          <w:position w:val="21"/>
          <w:sz w:val="28"/>
          <w:szCs w:val="28"/>
        </w:rPr>
        <w:t>5、为了便于资源共享，建议市政府出台统一规范，今后建设的各</w:t>
      </w:r>
      <w:r>
        <w:rPr>
          <w:rFonts w:ascii="宋体" w:eastAsia="宋体" w:hAnsi="宋体" w:cs="宋体"/>
          <w:spacing w:val="1"/>
          <w:position w:val="21"/>
          <w:sz w:val="28"/>
          <w:szCs w:val="28"/>
        </w:rPr>
        <w:t>种视</w:t>
      </w:r>
    </w:p>
    <w:p>
      <w:pPr>
        <w:spacing w:before="1" w:line="218" w:lineRule="auto"/>
        <w:rPr>
          <w:rFonts w:ascii="宋体" w:eastAsia="宋体" w:hAnsi="宋体" w:cs="宋体"/>
          <w:sz w:val="28"/>
          <w:szCs w:val="28"/>
        </w:rPr>
      </w:pPr>
      <w:r>
        <w:rPr>
          <w:rFonts w:ascii="宋体" w:eastAsia="宋体" w:hAnsi="宋体" w:cs="宋体"/>
          <w:spacing w:val="-1"/>
          <w:sz w:val="28"/>
          <w:szCs w:val="28"/>
        </w:rPr>
        <w:t>频监控系统统一采用基于</w:t>
      </w:r>
      <w:r>
        <w:rPr>
          <w:rFonts w:ascii="Times New Roman" w:eastAsia="Times New Roman" w:hAnsi="Times New Roman" w:cs="Times New Roman"/>
          <w:spacing w:val="-1"/>
          <w:sz w:val="28"/>
          <w:szCs w:val="28"/>
        </w:rPr>
        <w:t>IP</w:t>
      </w:r>
      <w:r>
        <w:rPr>
          <w:rFonts w:ascii="Times New Roman" w:eastAsia="Times New Roman" w:hAnsi="Times New Roman" w:cs="Times New Roman"/>
          <w:spacing w:val="48"/>
          <w:sz w:val="28"/>
          <w:szCs w:val="28"/>
        </w:rPr>
        <w:t xml:space="preserve"> </w:t>
      </w:r>
      <w:r>
        <w:rPr>
          <w:rFonts w:ascii="宋体" w:eastAsia="宋体" w:hAnsi="宋体" w:cs="宋体"/>
          <w:spacing w:val="-1"/>
          <w:sz w:val="28"/>
          <w:szCs w:val="28"/>
        </w:rPr>
        <w:t>的数字监控系统，禁止采用</w:t>
      </w:r>
      <w:r>
        <w:rPr>
          <w:rFonts w:ascii="宋体" w:eastAsia="宋体" w:hAnsi="宋体" w:cs="宋体"/>
          <w:spacing w:val="-2"/>
          <w:sz w:val="28"/>
          <w:szCs w:val="28"/>
        </w:rPr>
        <w:t>模拟信号系统。</w:t>
      </w:r>
    </w:p>
    <w:p>
      <w:pPr>
        <w:spacing w:before="198" w:line="361" w:lineRule="auto"/>
        <w:ind w:firstLine="439"/>
        <w:rPr>
          <w:rFonts w:ascii="宋体" w:eastAsia="宋体" w:hAnsi="宋体" w:cs="宋体"/>
          <w:sz w:val="28"/>
          <w:szCs w:val="28"/>
        </w:rPr>
      </w:pPr>
      <w:r>
        <w:rPr>
          <w:rFonts w:ascii="宋体" w:eastAsia="宋体" w:hAnsi="宋体" w:cs="宋体"/>
          <w:spacing w:val="-3"/>
          <w:sz w:val="28"/>
          <w:szCs w:val="28"/>
        </w:rPr>
        <w:t>6、建设模式我们应该学习深圳的经验，按照按照统一规划、分级建设、</w:t>
      </w:r>
      <w:r>
        <w:rPr>
          <w:rFonts w:ascii="宋体" w:eastAsia="宋体" w:hAnsi="宋体" w:cs="宋体"/>
          <w:spacing w:val="10"/>
          <w:sz w:val="28"/>
          <w:szCs w:val="28"/>
        </w:rPr>
        <w:t xml:space="preserve"> </w:t>
      </w:r>
      <w:r>
        <w:rPr>
          <w:rFonts w:ascii="宋体" w:eastAsia="宋体" w:hAnsi="宋体" w:cs="宋体"/>
          <w:spacing w:val="-4"/>
          <w:sz w:val="28"/>
          <w:szCs w:val="28"/>
        </w:rPr>
        <w:t>分步实施的原则，根据轻重缓急分期、分类、分级开展</w:t>
      </w:r>
      <w:r>
        <w:rPr>
          <w:rFonts w:ascii="宋体" w:eastAsia="宋体" w:hAnsi="宋体" w:cs="宋体"/>
          <w:spacing w:val="-5"/>
          <w:sz w:val="28"/>
          <w:szCs w:val="28"/>
        </w:rPr>
        <w:t>应急系统平台建设，</w:t>
      </w:r>
      <w:r>
        <w:rPr>
          <w:rFonts w:ascii="宋体" w:eastAsia="宋体" w:hAnsi="宋体" w:cs="宋体"/>
          <w:sz w:val="28"/>
          <w:szCs w:val="28"/>
        </w:rPr>
        <w:t xml:space="preserve"> </w:t>
      </w:r>
      <w:r>
        <w:rPr>
          <w:rFonts w:ascii="宋体" w:eastAsia="宋体" w:hAnsi="宋体" w:cs="宋体"/>
          <w:spacing w:val="2"/>
          <w:sz w:val="28"/>
          <w:szCs w:val="28"/>
        </w:rPr>
        <w:t>建成一项，使用一项，以应用促发展，避免重复建设，推进全市应急系统</w:t>
      </w:r>
    </w:p>
    <w:p>
      <w:pPr>
        <w:spacing w:line="220" w:lineRule="auto"/>
        <w:rPr>
          <w:rFonts w:ascii="宋体" w:eastAsia="宋体" w:hAnsi="宋体" w:cs="宋体"/>
          <w:sz w:val="28"/>
          <w:szCs w:val="28"/>
        </w:rPr>
      </w:pPr>
      <w:r>
        <w:rPr>
          <w:rFonts w:ascii="宋体" w:eastAsia="宋体" w:hAnsi="宋体" w:cs="宋体"/>
          <w:spacing w:val="-5"/>
          <w:sz w:val="28"/>
          <w:szCs w:val="28"/>
        </w:rPr>
        <w:t>平台建设整体协调发展。</w:t>
      </w:r>
    </w:p>
    <w:p>
      <w:pPr>
        <w:spacing w:line="220" w:lineRule="auto"/>
        <w:rPr>
          <w:rFonts w:ascii="宋体" w:eastAsia="宋体" w:hAnsi="宋体" w:cs="宋体"/>
          <w:sz w:val="28"/>
          <w:szCs w:val="28"/>
        </w:rPr>
        <w:sectPr>
          <w:footerReference w:type="default" r:id="rId14"/>
          <w:pgSz w:w="11910" w:h="16840"/>
          <w:pgMar w:top="1415" w:right="1334" w:bottom="1200" w:left="1399" w:header="0" w:footer="931" w:gutter="0"/>
          <w:pgNumType w:start="14"/>
          <w:cols w:space="708"/>
        </w:sectPr>
      </w:pPr>
    </w:p>
    <w:p>
      <w:pPr>
        <w:spacing w:before="57" w:line="356" w:lineRule="auto"/>
        <w:ind w:left="104" w:right="14" w:firstLine="470"/>
        <w:rPr>
          <w:rFonts w:ascii="宋体" w:eastAsia="宋体" w:hAnsi="宋体" w:cs="宋体"/>
          <w:sz w:val="28"/>
          <w:szCs w:val="28"/>
        </w:rPr>
      </w:pPr>
      <w:bookmarkStart w:id="15" w:name="bookmark16"/>
      <w:bookmarkEnd w:id="15"/>
      <w:r>
        <w:rPr>
          <w:rFonts w:ascii="宋体" w:eastAsia="宋体" w:hAnsi="宋体" w:cs="宋体"/>
          <w:spacing w:val="-2"/>
          <w:sz w:val="28"/>
          <w:szCs w:val="28"/>
        </w:rPr>
        <w:t>一期工程完成：完成应急指挥中心的基础环境建设、</w:t>
      </w:r>
      <w:r>
        <w:rPr>
          <w:rFonts w:ascii="宋体" w:eastAsia="宋体" w:hAnsi="宋体" w:cs="宋体"/>
          <w:spacing w:val="-3"/>
          <w:sz w:val="28"/>
          <w:szCs w:val="28"/>
        </w:rPr>
        <w:t>核心网络及安全体</w:t>
      </w:r>
      <w:r>
        <w:rPr>
          <w:rFonts w:ascii="宋体" w:eastAsia="宋体" w:hAnsi="宋体" w:cs="宋体"/>
          <w:sz w:val="28"/>
          <w:szCs w:val="28"/>
        </w:rPr>
        <w:t xml:space="preserve"> </w:t>
      </w:r>
      <w:r>
        <w:rPr>
          <w:rFonts w:ascii="宋体" w:eastAsia="宋体" w:hAnsi="宋体" w:cs="宋体"/>
          <w:spacing w:val="-13"/>
          <w:sz w:val="28"/>
          <w:szCs w:val="28"/>
        </w:rPr>
        <w:t>系建设、指挥大厅建设、视频决策指挥室建设、</w:t>
      </w:r>
      <w:r>
        <w:rPr>
          <w:rFonts w:ascii="Times New Roman" w:eastAsia="Times New Roman" w:hAnsi="Times New Roman" w:cs="Times New Roman"/>
          <w:spacing w:val="-13"/>
          <w:sz w:val="28"/>
          <w:szCs w:val="28"/>
        </w:rPr>
        <w:t xml:space="preserve">GIS </w:t>
      </w:r>
      <w:r>
        <w:rPr>
          <w:rFonts w:ascii="宋体" w:eastAsia="宋体" w:hAnsi="宋体" w:cs="宋体"/>
          <w:spacing w:val="-13"/>
          <w:sz w:val="28"/>
          <w:szCs w:val="28"/>
        </w:rPr>
        <w:t>和</w:t>
      </w:r>
      <w:r>
        <w:rPr>
          <w:rFonts w:ascii="宋体" w:eastAsia="宋体" w:hAnsi="宋体" w:cs="宋体"/>
          <w:spacing w:val="-58"/>
          <w:sz w:val="28"/>
          <w:szCs w:val="28"/>
        </w:rPr>
        <w:t xml:space="preserve"> </w:t>
      </w:r>
      <w:r>
        <w:rPr>
          <w:rFonts w:ascii="Times New Roman" w:eastAsia="Times New Roman" w:hAnsi="Times New Roman" w:cs="Times New Roman"/>
          <w:spacing w:val="-13"/>
          <w:sz w:val="28"/>
          <w:szCs w:val="28"/>
        </w:rPr>
        <w:t xml:space="preserve">GPD </w:t>
      </w:r>
      <w:r>
        <w:rPr>
          <w:rFonts w:ascii="宋体" w:eastAsia="宋体" w:hAnsi="宋体" w:cs="宋体"/>
          <w:spacing w:val="-13"/>
          <w:sz w:val="28"/>
          <w:szCs w:val="28"/>
        </w:rPr>
        <w:t>的基础</w:t>
      </w:r>
      <w:r>
        <w:rPr>
          <w:rFonts w:ascii="宋体" w:eastAsia="宋体" w:hAnsi="宋体" w:cs="宋体"/>
          <w:spacing w:val="-14"/>
          <w:sz w:val="28"/>
          <w:szCs w:val="28"/>
        </w:rPr>
        <w:t>平台建设、</w:t>
      </w:r>
      <w:r>
        <w:rPr>
          <w:rFonts w:ascii="宋体" w:eastAsia="宋体" w:hAnsi="宋体" w:cs="宋体"/>
          <w:sz w:val="28"/>
          <w:szCs w:val="28"/>
        </w:rPr>
        <w:t xml:space="preserve"> </w:t>
      </w:r>
      <w:r>
        <w:rPr>
          <w:rFonts w:ascii="宋体" w:eastAsia="宋体" w:hAnsi="宋体" w:cs="宋体"/>
          <w:spacing w:val="4"/>
          <w:sz w:val="28"/>
          <w:szCs w:val="28"/>
        </w:rPr>
        <w:t>“三台合一”平台建设、完成应急指挥管理应用</w:t>
      </w:r>
      <w:r>
        <w:rPr>
          <w:rFonts w:ascii="宋体" w:eastAsia="宋体" w:hAnsi="宋体" w:cs="宋体"/>
          <w:spacing w:val="3"/>
          <w:sz w:val="28"/>
          <w:szCs w:val="28"/>
        </w:rPr>
        <w:t>系统建设、应急指挥门户</w:t>
      </w:r>
      <w:r>
        <w:rPr>
          <w:rFonts w:ascii="宋体" w:eastAsia="宋体" w:hAnsi="宋体" w:cs="宋体"/>
          <w:sz w:val="28"/>
          <w:szCs w:val="28"/>
        </w:rPr>
        <w:t xml:space="preserve"> </w:t>
      </w:r>
      <w:r>
        <w:rPr>
          <w:rFonts w:ascii="宋体" w:eastAsia="宋体" w:hAnsi="宋体" w:cs="宋体"/>
          <w:spacing w:val="3"/>
          <w:sz w:val="28"/>
          <w:szCs w:val="28"/>
        </w:rPr>
        <w:t>网站建设和部分通讯网络建设，完成市公安局内天网工程</w:t>
      </w:r>
      <w:r>
        <w:rPr>
          <w:rFonts w:ascii="宋体" w:eastAsia="宋体" w:hAnsi="宋体" w:cs="宋体"/>
          <w:spacing w:val="2"/>
          <w:sz w:val="28"/>
          <w:szCs w:val="28"/>
        </w:rPr>
        <w:t>监控中心整体迁</w:t>
      </w:r>
      <w:r>
        <w:rPr>
          <w:rFonts w:ascii="宋体" w:eastAsia="宋体" w:hAnsi="宋体" w:cs="宋体"/>
          <w:sz w:val="28"/>
          <w:szCs w:val="28"/>
        </w:rPr>
        <w:t xml:space="preserve"> </w:t>
      </w:r>
      <w:r>
        <w:rPr>
          <w:rFonts w:ascii="宋体" w:eastAsia="宋体" w:hAnsi="宋体" w:cs="宋体"/>
          <w:spacing w:val="-1"/>
          <w:sz w:val="28"/>
          <w:szCs w:val="28"/>
        </w:rPr>
        <w:t>移，完成防汛抗旱指挥中心、水汶监测、气象监测</w:t>
      </w:r>
      <w:r>
        <w:rPr>
          <w:rFonts w:ascii="宋体" w:eastAsia="宋体" w:hAnsi="宋体" w:cs="宋体"/>
          <w:spacing w:val="-2"/>
          <w:sz w:val="28"/>
          <w:szCs w:val="28"/>
        </w:rPr>
        <w:t>、12345等已经运行系统</w:t>
      </w:r>
      <w:r>
        <w:rPr>
          <w:rFonts w:ascii="宋体" w:eastAsia="宋体" w:hAnsi="宋体" w:cs="宋体"/>
          <w:sz w:val="28"/>
          <w:szCs w:val="28"/>
        </w:rPr>
        <w:t xml:space="preserve"> </w:t>
      </w:r>
      <w:r>
        <w:rPr>
          <w:rFonts w:ascii="宋体" w:eastAsia="宋体" w:hAnsi="宋体" w:cs="宋体"/>
          <w:spacing w:val="7"/>
          <w:sz w:val="28"/>
          <w:szCs w:val="28"/>
        </w:rPr>
        <w:t>的提升和接入工程，其余再逐年建设。并确保2009年6</w:t>
      </w:r>
      <w:r>
        <w:rPr>
          <w:rFonts w:ascii="宋体" w:eastAsia="宋体" w:hAnsi="宋体" w:cs="宋体"/>
          <w:spacing w:val="6"/>
          <w:sz w:val="28"/>
          <w:szCs w:val="28"/>
        </w:rPr>
        <w:t>月底投入运行。预</w:t>
      </w:r>
    </w:p>
    <w:p>
      <w:pPr>
        <w:spacing w:line="220" w:lineRule="auto"/>
        <w:ind w:left="135"/>
        <w:rPr>
          <w:rFonts w:ascii="宋体" w:eastAsia="宋体" w:hAnsi="宋体" w:cs="宋体"/>
          <w:sz w:val="28"/>
          <w:szCs w:val="28"/>
        </w:rPr>
      </w:pPr>
      <w:r>
        <w:rPr>
          <w:rFonts w:ascii="宋体" w:eastAsia="宋体" w:hAnsi="宋体" w:cs="宋体"/>
          <w:spacing w:val="6"/>
          <w:sz w:val="28"/>
          <w:szCs w:val="28"/>
        </w:rPr>
        <w:t>计总投入1800万元。</w:t>
      </w:r>
    </w:p>
    <w:p>
      <w:pPr>
        <w:spacing w:before="245" w:line="540" w:lineRule="exact"/>
        <w:ind w:left="575"/>
        <w:rPr>
          <w:rFonts w:ascii="宋体" w:eastAsia="宋体" w:hAnsi="宋体" w:cs="宋体"/>
          <w:sz w:val="28"/>
          <w:szCs w:val="28"/>
        </w:rPr>
      </w:pPr>
      <w:r>
        <w:rPr>
          <w:rFonts w:ascii="宋体" w:eastAsia="宋体" w:hAnsi="宋体" w:cs="宋体"/>
          <w:spacing w:val="-2"/>
          <w:position w:val="19"/>
          <w:sz w:val="28"/>
          <w:szCs w:val="28"/>
        </w:rPr>
        <w:t>7、应急联动指挥系统是一个电子政务项目，必须列入全市信息化建设</w:t>
      </w:r>
    </w:p>
    <w:p>
      <w:pPr>
        <w:spacing w:line="219" w:lineRule="auto"/>
        <w:ind w:left="135"/>
        <w:rPr>
          <w:rFonts w:ascii="宋体" w:eastAsia="宋体" w:hAnsi="宋体" w:cs="宋体"/>
          <w:sz w:val="28"/>
          <w:szCs w:val="28"/>
        </w:rPr>
      </w:pPr>
      <w:r>
        <w:rPr>
          <w:rFonts w:ascii="宋体" w:eastAsia="宋体" w:hAnsi="宋体" w:cs="宋体"/>
          <w:spacing w:val="-5"/>
          <w:sz w:val="28"/>
          <w:szCs w:val="28"/>
        </w:rPr>
        <w:t>重点项目，使分步实施的资金得到保障。</w:t>
      </w:r>
    </w:p>
    <w:p>
      <w:pPr>
        <w:spacing w:before="216" w:line="541" w:lineRule="exact"/>
        <w:ind w:right="30"/>
        <w:jc w:val="right"/>
        <w:rPr>
          <w:rFonts w:ascii="宋体" w:eastAsia="宋体" w:hAnsi="宋体" w:cs="宋体"/>
          <w:sz w:val="28"/>
          <w:szCs w:val="28"/>
        </w:rPr>
      </w:pPr>
      <w:r>
        <w:rPr>
          <w:rFonts w:ascii="宋体" w:eastAsia="宋体" w:hAnsi="宋体" w:cs="宋体"/>
          <w:spacing w:val="-5"/>
          <w:position w:val="19"/>
          <w:sz w:val="28"/>
          <w:szCs w:val="28"/>
        </w:rPr>
        <w:t>8、软件、系统集成采用公开招标，关键设备由</w:t>
      </w:r>
      <w:r>
        <w:rPr>
          <w:rFonts w:ascii="宋体" w:eastAsia="宋体" w:hAnsi="宋体" w:cs="宋体"/>
          <w:spacing w:val="-6"/>
          <w:position w:val="19"/>
          <w:sz w:val="28"/>
          <w:szCs w:val="28"/>
        </w:rPr>
        <w:t>政府单独组织招标采购，</w:t>
      </w:r>
    </w:p>
    <w:p>
      <w:pPr>
        <w:spacing w:line="219" w:lineRule="auto"/>
        <w:ind w:left="135"/>
        <w:rPr>
          <w:rFonts w:ascii="宋体" w:eastAsia="宋体" w:hAnsi="宋体" w:cs="宋体"/>
          <w:sz w:val="28"/>
          <w:szCs w:val="28"/>
        </w:rPr>
      </w:pPr>
      <w:r>
        <w:rPr>
          <w:rFonts w:ascii="宋体" w:eastAsia="宋体" w:hAnsi="宋体" w:cs="宋体"/>
          <w:spacing w:val="-6"/>
          <w:sz w:val="28"/>
          <w:szCs w:val="28"/>
        </w:rPr>
        <w:t>以掌握关键设备质量控制权。</w:t>
      </w:r>
    </w:p>
    <w:p>
      <w:pPr>
        <w:spacing w:before="217" w:line="219" w:lineRule="auto"/>
        <w:jc w:val="right"/>
        <w:rPr>
          <w:rFonts w:ascii="宋体" w:eastAsia="宋体" w:hAnsi="宋体" w:cs="宋体"/>
          <w:sz w:val="28"/>
          <w:szCs w:val="28"/>
        </w:rPr>
      </w:pPr>
      <w:r>
        <w:rPr>
          <w:rFonts w:ascii="宋体" w:eastAsia="宋体" w:hAnsi="宋体" w:cs="宋体"/>
          <w:spacing w:val="-4"/>
          <w:sz w:val="28"/>
          <w:szCs w:val="28"/>
        </w:rPr>
        <w:t>9、从相关部门抽调技术人员组成专门小组</w:t>
      </w:r>
      <w:r>
        <w:rPr>
          <w:rFonts w:ascii="宋体" w:eastAsia="宋体" w:hAnsi="宋体" w:cs="宋体"/>
          <w:spacing w:val="-5"/>
          <w:sz w:val="28"/>
          <w:szCs w:val="28"/>
        </w:rPr>
        <w:t>负责项目的实施和质量监督。</w:t>
      </w:r>
    </w:p>
    <w:p>
      <w:pPr>
        <w:spacing w:before="264" w:line="219" w:lineRule="auto"/>
        <w:ind w:left="139"/>
        <w:rPr>
          <w:rFonts w:ascii="宋体" w:eastAsia="宋体" w:hAnsi="宋体" w:cs="宋体"/>
          <w:sz w:val="28"/>
          <w:szCs w:val="28"/>
        </w:rPr>
      </w:pPr>
      <w:r>
        <w:rPr>
          <w:rFonts w:ascii="宋体" w:eastAsia="宋体" w:hAnsi="宋体" w:cs="宋体"/>
          <w:b/>
          <w:bCs/>
          <w:spacing w:val="20"/>
          <w:sz w:val="28"/>
          <w:szCs w:val="28"/>
        </w:rPr>
        <w:t>项目经费概算：</w:t>
      </w:r>
    </w:p>
    <w:p>
      <w:pPr>
        <w:spacing w:line="205"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64"/>
        <w:gridCol w:w="2957"/>
        <w:gridCol w:w="849"/>
        <w:gridCol w:w="839"/>
        <w:gridCol w:w="1069"/>
        <w:gridCol w:w="253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64"/>
        </w:trPr>
        <w:tc>
          <w:tcPr>
            <w:tcW w:w="864" w:type="dxa"/>
          </w:tcPr>
          <w:p>
            <w:pPr>
              <w:spacing w:line="249" w:lineRule="auto"/>
            </w:pPr>
          </w:p>
          <w:p>
            <w:pPr>
              <w:pStyle w:val="TableText"/>
              <w:spacing w:before="75" w:line="221" w:lineRule="auto"/>
              <w:ind w:left="194"/>
            </w:pPr>
            <w:r>
              <w:rPr>
                <w:spacing w:val="7"/>
              </w:rPr>
              <w:t>序号</w:t>
            </w:r>
          </w:p>
        </w:tc>
        <w:tc>
          <w:tcPr>
            <w:tcW w:w="2957" w:type="dxa"/>
          </w:tcPr>
          <w:p>
            <w:pPr>
              <w:spacing w:line="249" w:lineRule="auto"/>
            </w:pPr>
          </w:p>
          <w:p>
            <w:pPr>
              <w:pStyle w:val="TableText"/>
              <w:spacing w:before="75" w:line="221" w:lineRule="auto"/>
              <w:ind w:left="1020"/>
            </w:pPr>
            <w:r>
              <w:rPr>
                <w:spacing w:val="2"/>
              </w:rPr>
              <w:t>设备名称</w:t>
            </w:r>
          </w:p>
        </w:tc>
        <w:tc>
          <w:tcPr>
            <w:tcW w:w="849" w:type="dxa"/>
          </w:tcPr>
          <w:p>
            <w:pPr>
              <w:pStyle w:val="TableText"/>
              <w:spacing w:before="174" w:line="310" w:lineRule="exact"/>
              <w:ind w:left="183"/>
            </w:pPr>
            <w:r>
              <w:rPr>
                <w:spacing w:val="-3"/>
                <w:position w:val="5"/>
              </w:rPr>
              <w:t>参考</w:t>
            </w:r>
          </w:p>
          <w:p>
            <w:pPr>
              <w:pStyle w:val="TableText"/>
              <w:spacing w:line="219" w:lineRule="auto"/>
              <w:ind w:left="183"/>
            </w:pPr>
            <w:r>
              <w:rPr>
                <w:spacing w:val="-3"/>
              </w:rPr>
              <w:t>数量</w:t>
            </w:r>
          </w:p>
        </w:tc>
        <w:tc>
          <w:tcPr>
            <w:tcW w:w="839" w:type="dxa"/>
          </w:tcPr>
          <w:p>
            <w:pPr>
              <w:spacing w:line="248" w:lineRule="auto"/>
            </w:pPr>
          </w:p>
          <w:p>
            <w:pPr>
              <w:pStyle w:val="TableText"/>
              <w:spacing w:before="75" w:line="220" w:lineRule="auto"/>
              <w:ind w:left="184"/>
            </w:pPr>
            <w:r>
              <w:rPr>
                <w:spacing w:val="-3"/>
              </w:rPr>
              <w:t>单位</w:t>
            </w:r>
          </w:p>
        </w:tc>
        <w:tc>
          <w:tcPr>
            <w:tcW w:w="1069" w:type="dxa"/>
          </w:tcPr>
          <w:p>
            <w:pPr>
              <w:pStyle w:val="TableText"/>
              <w:spacing w:before="154" w:line="321" w:lineRule="exact"/>
              <w:ind w:left="296"/>
            </w:pPr>
            <w:r>
              <w:rPr>
                <w:spacing w:val="5"/>
                <w:position w:val="6"/>
              </w:rPr>
              <w:t>预算</w:t>
            </w:r>
          </w:p>
          <w:p>
            <w:pPr>
              <w:pStyle w:val="TableText"/>
              <w:spacing w:line="220" w:lineRule="auto"/>
              <w:ind w:left="296"/>
            </w:pPr>
            <w:r>
              <w:rPr>
                <w:spacing w:val="16"/>
              </w:rPr>
              <w:t>(万)</w:t>
            </w:r>
          </w:p>
        </w:tc>
        <w:tc>
          <w:tcPr>
            <w:tcW w:w="2532" w:type="dxa"/>
          </w:tcPr>
          <w:p>
            <w:pPr>
              <w:spacing w:line="249" w:lineRule="auto"/>
            </w:pPr>
          </w:p>
          <w:p>
            <w:pPr>
              <w:pStyle w:val="TableText"/>
              <w:spacing w:before="75" w:line="221" w:lineRule="auto"/>
              <w:ind w:left="1027"/>
            </w:pPr>
            <w:r>
              <w:rPr>
                <w:spacing w:val="5"/>
              </w:rPr>
              <w:t>备注</w:t>
            </w:r>
          </w:p>
        </w:tc>
      </w:tr>
      <w:tr>
        <w:tblPrEx>
          <w:tblInd w:w="5" w:type="dxa"/>
          <w:tblLayout w:type="fixed"/>
          <w:tblCellMar>
            <w:top w:w="0" w:type="dxa"/>
            <w:left w:w="0" w:type="dxa"/>
            <w:bottom w:w="0" w:type="dxa"/>
            <w:right w:w="0" w:type="dxa"/>
          </w:tblCellMar>
          <w:tblLook w:val="0000"/>
        </w:tblPrEx>
        <w:trPr>
          <w:trHeight w:val="300"/>
        </w:trPr>
        <w:tc>
          <w:tcPr>
            <w:tcW w:w="864" w:type="dxa"/>
          </w:tcPr>
          <w:p>
            <w:pPr>
              <w:tabs>
                <w:tab w:val="left" w:pos="452"/>
              </w:tabs>
              <w:spacing w:line="193" w:lineRule="exact"/>
              <w:ind w:left="395"/>
            </w:pPr>
            <w:r>
              <w:rPr>
                <w:rFonts w:ascii="Arial" w:eastAsia="Arial" w:hAnsi="Arial" w:cs="Arial"/>
                <w:position w:val="-2"/>
                <w:sz w:val="21"/>
                <w:szCs w:val="21"/>
                <w:u w:val="single" w:color="auto"/>
              </w:rPr>
              <w:tab/>
            </w:r>
          </w:p>
        </w:tc>
        <w:tc>
          <w:tcPr>
            <w:tcW w:w="2957" w:type="dxa"/>
          </w:tcPr>
          <w:p>
            <w:pPr>
              <w:pStyle w:val="TableText"/>
              <w:spacing w:before="35" w:line="204" w:lineRule="auto"/>
              <w:ind w:left="124"/>
            </w:pPr>
            <w:r>
              <w:rPr>
                <w:b/>
                <w:bCs/>
                <w:spacing w:val="-4"/>
              </w:rPr>
              <w:t>机房基建及配套工程</w:t>
            </w:r>
          </w:p>
        </w:tc>
        <w:tc>
          <w:tcPr>
            <w:tcW w:w="849" w:type="dxa"/>
          </w:tcPr>
          <w:p/>
        </w:tc>
        <w:tc>
          <w:tcPr>
            <w:tcW w:w="839" w:type="dxa"/>
          </w:tcPr>
          <w:p/>
        </w:tc>
        <w:tc>
          <w:tcPr>
            <w:tcW w:w="1069" w:type="dxa"/>
          </w:tcPr>
          <w:p/>
        </w:tc>
        <w:tc>
          <w:tcPr>
            <w:tcW w:w="2532" w:type="dxa"/>
          </w:tcPr>
          <w:p/>
        </w:tc>
      </w:tr>
      <w:tr>
        <w:tblPrEx>
          <w:tblInd w:w="5" w:type="dxa"/>
          <w:tblLayout w:type="fixed"/>
          <w:tblCellMar>
            <w:top w:w="0" w:type="dxa"/>
            <w:left w:w="0" w:type="dxa"/>
            <w:bottom w:w="0" w:type="dxa"/>
            <w:right w:w="0" w:type="dxa"/>
          </w:tblCellMar>
          <w:tblLook w:val="0000"/>
        </w:tblPrEx>
        <w:trPr>
          <w:trHeight w:val="320"/>
        </w:trPr>
        <w:tc>
          <w:tcPr>
            <w:tcW w:w="864" w:type="dxa"/>
          </w:tcPr>
          <w:p>
            <w:pPr>
              <w:pStyle w:val="TableText"/>
              <w:spacing w:before="109" w:line="161" w:lineRule="auto"/>
              <w:ind w:left="365"/>
            </w:pPr>
            <w:r>
              <w:t>1</w:t>
            </w:r>
          </w:p>
        </w:tc>
        <w:tc>
          <w:tcPr>
            <w:tcW w:w="2957" w:type="dxa"/>
          </w:tcPr>
          <w:p>
            <w:pPr>
              <w:pStyle w:val="TableText"/>
              <w:spacing w:before="49" w:line="209" w:lineRule="auto"/>
              <w:ind w:left="121"/>
            </w:pPr>
            <w:r>
              <w:rPr>
                <w:spacing w:val="-2"/>
              </w:rPr>
              <w:t>装修工程</w:t>
            </w:r>
          </w:p>
        </w:tc>
        <w:tc>
          <w:tcPr>
            <w:tcW w:w="849" w:type="dxa"/>
          </w:tcPr>
          <w:p>
            <w:pPr>
              <w:pStyle w:val="TableText"/>
              <w:spacing w:before="109" w:line="161" w:lineRule="auto"/>
              <w:ind w:left="354"/>
            </w:pPr>
            <w:r>
              <w:t>1</w:t>
            </w:r>
          </w:p>
        </w:tc>
        <w:tc>
          <w:tcPr>
            <w:tcW w:w="839" w:type="dxa"/>
          </w:tcPr>
          <w:p>
            <w:pPr>
              <w:pStyle w:val="TableText"/>
              <w:spacing w:before="50" w:line="208" w:lineRule="auto"/>
              <w:ind w:left="295"/>
            </w:pPr>
            <w:r>
              <w:t>套</w:t>
            </w:r>
          </w:p>
        </w:tc>
        <w:tc>
          <w:tcPr>
            <w:tcW w:w="1069" w:type="dxa"/>
          </w:tcPr>
          <w:p/>
        </w:tc>
        <w:tc>
          <w:tcPr>
            <w:tcW w:w="2532" w:type="dxa"/>
          </w:tcPr>
          <w:p/>
        </w:tc>
      </w:tr>
      <w:tr>
        <w:tblPrEx>
          <w:tblInd w:w="5" w:type="dxa"/>
          <w:tblLayout w:type="fixed"/>
          <w:tblCellMar>
            <w:top w:w="0" w:type="dxa"/>
            <w:left w:w="0" w:type="dxa"/>
            <w:bottom w:w="0" w:type="dxa"/>
            <w:right w:w="0" w:type="dxa"/>
          </w:tblCellMar>
          <w:tblLook w:val="0000"/>
        </w:tblPrEx>
        <w:trPr>
          <w:trHeight w:val="299"/>
        </w:trPr>
        <w:tc>
          <w:tcPr>
            <w:tcW w:w="864" w:type="dxa"/>
          </w:tcPr>
          <w:p>
            <w:pPr>
              <w:pStyle w:val="TableText"/>
              <w:spacing w:before="99" w:line="190" w:lineRule="exact"/>
              <w:ind w:left="365"/>
            </w:pPr>
            <w:r>
              <w:rPr>
                <w:position w:val="-2"/>
              </w:rPr>
              <w:t>2</w:t>
            </w:r>
          </w:p>
        </w:tc>
        <w:tc>
          <w:tcPr>
            <w:tcW w:w="2957" w:type="dxa"/>
          </w:tcPr>
          <w:p>
            <w:pPr>
              <w:pStyle w:val="TableText"/>
              <w:spacing w:before="39" w:line="200" w:lineRule="auto"/>
              <w:ind w:left="121"/>
            </w:pPr>
            <w:r>
              <w:rPr>
                <w:spacing w:val="1"/>
              </w:rPr>
              <w:t>电气及照明工程</w:t>
            </w:r>
          </w:p>
        </w:tc>
        <w:tc>
          <w:tcPr>
            <w:tcW w:w="849" w:type="dxa"/>
          </w:tcPr>
          <w:p>
            <w:pPr>
              <w:pStyle w:val="TableText"/>
              <w:spacing w:before="98" w:line="191" w:lineRule="exact"/>
              <w:ind w:left="354"/>
            </w:pPr>
            <w:r>
              <w:rPr>
                <w:position w:val="-2"/>
              </w:rPr>
              <w:t>1</w:t>
            </w:r>
          </w:p>
        </w:tc>
        <w:tc>
          <w:tcPr>
            <w:tcW w:w="839" w:type="dxa"/>
          </w:tcPr>
          <w:p>
            <w:pPr>
              <w:pStyle w:val="TableText"/>
              <w:spacing w:before="41" w:line="199" w:lineRule="auto"/>
              <w:ind w:left="295"/>
            </w:pPr>
            <w:r>
              <w:t>套</w:t>
            </w:r>
          </w:p>
        </w:tc>
        <w:tc>
          <w:tcPr>
            <w:tcW w:w="1069" w:type="dxa"/>
          </w:tcPr>
          <w:p/>
        </w:tc>
        <w:tc>
          <w:tcPr>
            <w:tcW w:w="2532" w:type="dxa"/>
          </w:tcPr>
          <w:p/>
        </w:tc>
      </w:tr>
      <w:tr>
        <w:tblPrEx>
          <w:tblInd w:w="5" w:type="dxa"/>
          <w:tblLayout w:type="fixed"/>
          <w:tblCellMar>
            <w:top w:w="0" w:type="dxa"/>
            <w:left w:w="0" w:type="dxa"/>
            <w:bottom w:w="0" w:type="dxa"/>
            <w:right w:w="0" w:type="dxa"/>
          </w:tblCellMar>
          <w:tblLook w:val="0000"/>
        </w:tblPrEx>
        <w:trPr>
          <w:trHeight w:val="329"/>
        </w:trPr>
        <w:tc>
          <w:tcPr>
            <w:tcW w:w="864" w:type="dxa"/>
          </w:tcPr>
          <w:p>
            <w:pPr>
              <w:pStyle w:val="TableText"/>
              <w:spacing w:before="110" w:line="167" w:lineRule="auto"/>
              <w:ind w:left="365"/>
            </w:pPr>
            <w:r>
              <w:t>3</w:t>
            </w:r>
          </w:p>
        </w:tc>
        <w:tc>
          <w:tcPr>
            <w:tcW w:w="2957" w:type="dxa"/>
          </w:tcPr>
          <w:p>
            <w:pPr>
              <w:pStyle w:val="TableText"/>
              <w:spacing w:before="52" w:line="214" w:lineRule="auto"/>
              <w:ind w:left="121"/>
            </w:pPr>
            <w:r>
              <w:rPr>
                <w:spacing w:val="1"/>
              </w:rPr>
              <w:t>空调通风工程</w:t>
            </w:r>
          </w:p>
        </w:tc>
        <w:tc>
          <w:tcPr>
            <w:tcW w:w="849" w:type="dxa"/>
          </w:tcPr>
          <w:p>
            <w:pPr>
              <w:pStyle w:val="TableText"/>
              <w:spacing w:before="109" w:line="168" w:lineRule="auto"/>
              <w:ind w:left="354"/>
            </w:pPr>
            <w:r>
              <w:t>1</w:t>
            </w:r>
          </w:p>
        </w:tc>
        <w:tc>
          <w:tcPr>
            <w:tcW w:w="839" w:type="dxa"/>
          </w:tcPr>
          <w:p>
            <w:pPr>
              <w:pStyle w:val="TableText"/>
              <w:spacing w:before="52" w:line="214" w:lineRule="auto"/>
              <w:ind w:left="295"/>
            </w:pPr>
            <w:r>
              <w:t>套</w:t>
            </w:r>
          </w:p>
        </w:tc>
        <w:tc>
          <w:tcPr>
            <w:tcW w:w="1069" w:type="dxa"/>
          </w:tcPr>
          <w:p/>
        </w:tc>
        <w:tc>
          <w:tcPr>
            <w:tcW w:w="2532" w:type="dxa"/>
          </w:tcPr>
          <w:p/>
        </w:tc>
      </w:tr>
      <w:tr>
        <w:tblPrEx>
          <w:tblInd w:w="5" w:type="dxa"/>
          <w:tblLayout w:type="fixed"/>
          <w:tblCellMar>
            <w:top w:w="0" w:type="dxa"/>
            <w:left w:w="0" w:type="dxa"/>
            <w:bottom w:w="0" w:type="dxa"/>
            <w:right w:w="0" w:type="dxa"/>
          </w:tblCellMar>
          <w:tblLook w:val="0000"/>
        </w:tblPrEx>
        <w:trPr>
          <w:trHeight w:val="300"/>
        </w:trPr>
        <w:tc>
          <w:tcPr>
            <w:tcW w:w="864" w:type="dxa"/>
          </w:tcPr>
          <w:p>
            <w:pPr>
              <w:pStyle w:val="TableText"/>
              <w:spacing w:before="101" w:line="188" w:lineRule="exact"/>
              <w:ind w:left="365"/>
            </w:pPr>
            <w:r>
              <w:rPr>
                <w:position w:val="-2"/>
              </w:rPr>
              <w:t>4</w:t>
            </w:r>
          </w:p>
        </w:tc>
        <w:tc>
          <w:tcPr>
            <w:tcW w:w="2957" w:type="dxa"/>
          </w:tcPr>
          <w:p>
            <w:pPr>
              <w:pStyle w:val="TableText"/>
              <w:spacing w:before="42" w:line="199" w:lineRule="auto"/>
              <w:ind w:left="121"/>
            </w:pPr>
            <w:r>
              <w:rPr>
                <w:spacing w:val="1"/>
              </w:rPr>
              <w:t>消防报警工程</w:t>
            </w:r>
          </w:p>
        </w:tc>
        <w:tc>
          <w:tcPr>
            <w:tcW w:w="849" w:type="dxa"/>
          </w:tcPr>
          <w:p>
            <w:pPr>
              <w:pStyle w:val="TableText"/>
              <w:spacing w:before="100" w:line="190" w:lineRule="exact"/>
              <w:ind w:left="354"/>
            </w:pPr>
            <w:r>
              <w:rPr>
                <w:position w:val="-3"/>
              </w:rPr>
              <w:t>1</w:t>
            </w:r>
          </w:p>
        </w:tc>
        <w:tc>
          <w:tcPr>
            <w:tcW w:w="839" w:type="dxa"/>
          </w:tcPr>
          <w:p>
            <w:pPr>
              <w:pStyle w:val="TableText"/>
              <w:spacing w:before="43" w:line="198" w:lineRule="auto"/>
              <w:ind w:left="295"/>
            </w:pPr>
            <w:r>
              <w:t>套</w:t>
            </w:r>
          </w:p>
        </w:tc>
        <w:tc>
          <w:tcPr>
            <w:tcW w:w="1069" w:type="dxa"/>
          </w:tcPr>
          <w:p/>
        </w:tc>
        <w:tc>
          <w:tcPr>
            <w:tcW w:w="2532" w:type="dxa"/>
          </w:tcPr>
          <w:p/>
        </w:tc>
      </w:tr>
      <w:tr>
        <w:tblPrEx>
          <w:tblInd w:w="5" w:type="dxa"/>
          <w:tblLayout w:type="fixed"/>
          <w:tblCellMar>
            <w:top w:w="0" w:type="dxa"/>
            <w:left w:w="0" w:type="dxa"/>
            <w:bottom w:w="0" w:type="dxa"/>
            <w:right w:w="0" w:type="dxa"/>
          </w:tblCellMar>
          <w:tblLook w:val="0000"/>
        </w:tblPrEx>
        <w:trPr>
          <w:trHeight w:val="320"/>
        </w:trPr>
        <w:tc>
          <w:tcPr>
            <w:tcW w:w="864" w:type="dxa"/>
          </w:tcPr>
          <w:p>
            <w:pPr>
              <w:pStyle w:val="TableText"/>
              <w:spacing w:before="113" w:line="158" w:lineRule="auto"/>
              <w:ind w:left="365"/>
            </w:pPr>
            <w:r>
              <w:t>5</w:t>
            </w:r>
          </w:p>
        </w:tc>
        <w:tc>
          <w:tcPr>
            <w:tcW w:w="2957" w:type="dxa"/>
          </w:tcPr>
          <w:p>
            <w:pPr>
              <w:pStyle w:val="TableText"/>
              <w:spacing w:before="53" w:line="206" w:lineRule="auto"/>
              <w:ind w:left="121"/>
            </w:pPr>
            <w:r>
              <w:rPr>
                <w:spacing w:val="1"/>
              </w:rPr>
              <w:t>防雷接地工程</w:t>
            </w:r>
          </w:p>
        </w:tc>
        <w:tc>
          <w:tcPr>
            <w:tcW w:w="849" w:type="dxa"/>
          </w:tcPr>
          <w:p>
            <w:pPr>
              <w:pStyle w:val="TableText"/>
              <w:spacing w:before="110" w:line="160" w:lineRule="auto"/>
              <w:ind w:left="354"/>
            </w:pPr>
            <w:r>
              <w:t>1</w:t>
            </w:r>
          </w:p>
        </w:tc>
        <w:tc>
          <w:tcPr>
            <w:tcW w:w="839" w:type="dxa"/>
          </w:tcPr>
          <w:p>
            <w:pPr>
              <w:pStyle w:val="TableText"/>
              <w:spacing w:before="53" w:line="206" w:lineRule="auto"/>
              <w:ind w:left="295"/>
            </w:pPr>
            <w:r>
              <w:t>套</w:t>
            </w:r>
          </w:p>
        </w:tc>
        <w:tc>
          <w:tcPr>
            <w:tcW w:w="1069" w:type="dxa"/>
          </w:tcPr>
          <w:p/>
        </w:tc>
        <w:tc>
          <w:tcPr>
            <w:tcW w:w="2532" w:type="dxa"/>
          </w:tcPr>
          <w:p/>
        </w:tc>
      </w:tr>
      <w:tr>
        <w:tblPrEx>
          <w:tblInd w:w="5" w:type="dxa"/>
          <w:tblLayout w:type="fixed"/>
          <w:tblCellMar>
            <w:top w:w="0" w:type="dxa"/>
            <w:left w:w="0" w:type="dxa"/>
            <w:bottom w:w="0" w:type="dxa"/>
            <w:right w:w="0" w:type="dxa"/>
          </w:tblCellMar>
          <w:tblLook w:val="0000"/>
        </w:tblPrEx>
        <w:trPr>
          <w:trHeight w:val="359"/>
        </w:trPr>
        <w:tc>
          <w:tcPr>
            <w:tcW w:w="864" w:type="dxa"/>
          </w:tcPr>
          <w:p>
            <w:pPr>
              <w:pStyle w:val="TableText"/>
              <w:spacing w:before="132" w:line="174" w:lineRule="auto"/>
              <w:ind w:left="365"/>
            </w:pPr>
            <w:r>
              <w:t>6</w:t>
            </w:r>
          </w:p>
        </w:tc>
        <w:tc>
          <w:tcPr>
            <w:tcW w:w="2957" w:type="dxa"/>
          </w:tcPr>
          <w:p>
            <w:pPr>
              <w:pStyle w:val="TableText"/>
              <w:spacing w:before="70" w:line="219" w:lineRule="auto"/>
              <w:ind w:left="121"/>
            </w:pPr>
            <w:r>
              <w:rPr>
                <w:spacing w:val="-2"/>
              </w:rPr>
              <w:t>综合布线工程</w:t>
            </w:r>
          </w:p>
        </w:tc>
        <w:tc>
          <w:tcPr>
            <w:tcW w:w="849" w:type="dxa"/>
          </w:tcPr>
          <w:p>
            <w:pPr>
              <w:pStyle w:val="TableText"/>
              <w:spacing w:before="130" w:line="175" w:lineRule="auto"/>
              <w:ind w:left="354"/>
            </w:pPr>
            <w:r>
              <w:t>1</w:t>
            </w:r>
          </w:p>
        </w:tc>
        <w:tc>
          <w:tcPr>
            <w:tcW w:w="839" w:type="dxa"/>
          </w:tcPr>
          <w:p>
            <w:pPr>
              <w:pStyle w:val="TableText"/>
              <w:spacing w:before="73" w:line="220" w:lineRule="auto"/>
              <w:ind w:left="295"/>
            </w:pPr>
            <w:r>
              <w:t>套</w:t>
            </w:r>
          </w:p>
        </w:tc>
        <w:tc>
          <w:tcPr>
            <w:tcW w:w="1069" w:type="dxa"/>
          </w:tcPr>
          <w:p/>
        </w:tc>
        <w:tc>
          <w:tcPr>
            <w:tcW w:w="2532" w:type="dxa"/>
          </w:tcPr>
          <w:p>
            <w:pPr>
              <w:pStyle w:val="TableText"/>
              <w:spacing w:before="74" w:line="220" w:lineRule="auto"/>
              <w:ind w:left="507"/>
            </w:pPr>
            <w:r>
              <w:rPr>
                <w:spacing w:val="2"/>
              </w:rPr>
              <w:t>300点网络语音</w:t>
            </w:r>
          </w:p>
        </w:tc>
      </w:tr>
      <w:tr>
        <w:tblPrEx>
          <w:tblInd w:w="5" w:type="dxa"/>
          <w:tblLayout w:type="fixed"/>
          <w:tblCellMar>
            <w:top w:w="0" w:type="dxa"/>
            <w:left w:w="0" w:type="dxa"/>
            <w:bottom w:w="0" w:type="dxa"/>
            <w:right w:w="0" w:type="dxa"/>
          </w:tblCellMar>
          <w:tblLook w:val="0000"/>
        </w:tblPrEx>
        <w:trPr>
          <w:trHeight w:val="359"/>
        </w:trPr>
        <w:tc>
          <w:tcPr>
            <w:tcW w:w="864" w:type="dxa"/>
          </w:tcPr>
          <w:p>
            <w:pPr>
              <w:pStyle w:val="TableText"/>
              <w:spacing w:before="134" w:line="172" w:lineRule="auto"/>
              <w:ind w:left="365"/>
            </w:pPr>
            <w:r>
              <w:t>7</w:t>
            </w:r>
          </w:p>
        </w:tc>
        <w:tc>
          <w:tcPr>
            <w:tcW w:w="2957" w:type="dxa"/>
          </w:tcPr>
          <w:p>
            <w:pPr>
              <w:pStyle w:val="TableText"/>
              <w:spacing w:before="72" w:line="219" w:lineRule="auto"/>
              <w:ind w:left="121"/>
            </w:pPr>
            <w:r>
              <w:rPr>
                <w:spacing w:val="-2"/>
              </w:rPr>
              <w:t>机柜及配套</w:t>
            </w:r>
          </w:p>
        </w:tc>
        <w:tc>
          <w:tcPr>
            <w:tcW w:w="849" w:type="dxa"/>
          </w:tcPr>
          <w:p>
            <w:pPr>
              <w:pStyle w:val="TableText"/>
              <w:spacing w:before="132" w:line="174" w:lineRule="auto"/>
              <w:ind w:left="354"/>
            </w:pPr>
            <w:r>
              <w:t>1</w:t>
            </w:r>
          </w:p>
        </w:tc>
        <w:tc>
          <w:tcPr>
            <w:tcW w:w="839" w:type="dxa"/>
          </w:tcPr>
          <w:p>
            <w:pPr>
              <w:pStyle w:val="TableText"/>
              <w:spacing w:before="74" w:line="220" w:lineRule="auto"/>
              <w:ind w:left="295"/>
            </w:pPr>
            <w:r>
              <w:t>套</w:t>
            </w:r>
          </w:p>
        </w:tc>
        <w:tc>
          <w:tcPr>
            <w:tcW w:w="1069" w:type="dxa"/>
          </w:tcPr>
          <w:p/>
        </w:tc>
        <w:tc>
          <w:tcPr>
            <w:tcW w:w="2532" w:type="dxa"/>
          </w:tcPr>
          <w:p>
            <w:pPr>
              <w:pStyle w:val="TableText"/>
              <w:spacing w:before="72" w:line="219" w:lineRule="auto"/>
              <w:ind w:left="797"/>
            </w:pPr>
            <w:r>
              <w:rPr>
                <w:spacing w:val="2"/>
              </w:rPr>
              <w:t>10各机柜</w:t>
            </w:r>
          </w:p>
        </w:tc>
      </w:tr>
      <w:tr>
        <w:tblPrEx>
          <w:tblInd w:w="5" w:type="dxa"/>
          <w:tblLayout w:type="fixed"/>
          <w:tblCellMar>
            <w:top w:w="0" w:type="dxa"/>
            <w:left w:w="0" w:type="dxa"/>
            <w:bottom w:w="0" w:type="dxa"/>
            <w:right w:w="0" w:type="dxa"/>
          </w:tblCellMar>
          <w:tblLook w:val="0000"/>
        </w:tblPrEx>
        <w:trPr>
          <w:trHeight w:val="469"/>
        </w:trPr>
        <w:tc>
          <w:tcPr>
            <w:tcW w:w="864" w:type="dxa"/>
          </w:tcPr>
          <w:p>
            <w:pPr>
              <w:pStyle w:val="TableText"/>
              <w:spacing w:before="190" w:line="178" w:lineRule="auto"/>
              <w:ind w:left="308"/>
            </w:pPr>
            <w:r>
              <w:rPr>
                <w:b/>
                <w:bCs/>
                <w:spacing w:val="-3"/>
              </w:rPr>
              <w:t>二</w:t>
            </w:r>
          </w:p>
        </w:tc>
        <w:tc>
          <w:tcPr>
            <w:tcW w:w="2957" w:type="dxa"/>
          </w:tcPr>
          <w:p>
            <w:pPr>
              <w:pStyle w:val="TableText"/>
              <w:spacing w:before="121" w:line="220" w:lineRule="auto"/>
              <w:ind w:left="124"/>
            </w:pPr>
            <w:r>
              <w:rPr>
                <w:b/>
                <w:bCs/>
                <w:spacing w:val="-5"/>
              </w:rPr>
              <w:t>核心网络系统</w:t>
            </w:r>
          </w:p>
        </w:tc>
        <w:tc>
          <w:tcPr>
            <w:tcW w:w="849" w:type="dxa"/>
          </w:tcPr>
          <w:p/>
        </w:tc>
        <w:tc>
          <w:tcPr>
            <w:tcW w:w="839" w:type="dxa"/>
          </w:tcPr>
          <w:p/>
        </w:tc>
        <w:tc>
          <w:tcPr>
            <w:tcW w:w="1069" w:type="dxa"/>
          </w:tcPr>
          <w:p/>
        </w:tc>
        <w:tc>
          <w:tcPr>
            <w:tcW w:w="2532" w:type="dxa"/>
          </w:tcPr>
          <w:p/>
        </w:tc>
      </w:tr>
      <w:tr>
        <w:tblPrEx>
          <w:tblInd w:w="5" w:type="dxa"/>
          <w:tblLayout w:type="fixed"/>
          <w:tblCellMar>
            <w:top w:w="0" w:type="dxa"/>
            <w:left w:w="0" w:type="dxa"/>
            <w:bottom w:w="0" w:type="dxa"/>
            <w:right w:w="0" w:type="dxa"/>
          </w:tblCellMar>
          <w:tblLook w:val="0000"/>
        </w:tblPrEx>
        <w:trPr>
          <w:trHeight w:val="469"/>
        </w:trPr>
        <w:tc>
          <w:tcPr>
            <w:tcW w:w="864" w:type="dxa"/>
          </w:tcPr>
          <w:p>
            <w:pPr>
              <w:pStyle w:val="TableText"/>
              <w:spacing w:before="153" w:line="184" w:lineRule="auto"/>
              <w:ind w:left="365"/>
            </w:pPr>
            <w:r>
              <w:t>1</w:t>
            </w:r>
          </w:p>
        </w:tc>
        <w:tc>
          <w:tcPr>
            <w:tcW w:w="2957" w:type="dxa"/>
          </w:tcPr>
          <w:p>
            <w:pPr>
              <w:pStyle w:val="TableText"/>
              <w:spacing w:before="124" w:line="219" w:lineRule="auto"/>
              <w:ind w:left="121"/>
            </w:pPr>
            <w:r>
              <w:rPr>
                <w:spacing w:val="1"/>
              </w:rPr>
              <w:t>网络核心交换机</w:t>
            </w:r>
          </w:p>
        </w:tc>
        <w:tc>
          <w:tcPr>
            <w:tcW w:w="849" w:type="dxa"/>
          </w:tcPr>
          <w:p>
            <w:pPr>
              <w:pStyle w:val="TableText"/>
              <w:spacing w:before="184" w:line="183" w:lineRule="auto"/>
              <w:ind w:left="354"/>
            </w:pPr>
            <w:r>
              <w:t>2</w:t>
            </w:r>
          </w:p>
        </w:tc>
        <w:tc>
          <w:tcPr>
            <w:tcW w:w="839" w:type="dxa"/>
          </w:tcPr>
          <w:p>
            <w:pPr>
              <w:pStyle w:val="TableText"/>
              <w:spacing w:before="128" w:line="221" w:lineRule="auto"/>
              <w:ind w:left="295"/>
            </w:pPr>
            <w:r>
              <w:t>台</w:t>
            </w:r>
          </w:p>
        </w:tc>
        <w:tc>
          <w:tcPr>
            <w:tcW w:w="1069" w:type="dxa"/>
          </w:tcPr>
          <w:p/>
        </w:tc>
        <w:tc>
          <w:tcPr>
            <w:tcW w:w="2532" w:type="dxa"/>
          </w:tcPr>
          <w:p>
            <w:pPr>
              <w:pStyle w:val="TableText"/>
              <w:spacing w:before="125" w:line="219" w:lineRule="auto"/>
              <w:ind w:left="686"/>
            </w:pPr>
            <w:r>
              <w:rPr>
                <w:spacing w:val="-2"/>
              </w:rPr>
              <w:t>含接口模块</w:t>
            </w:r>
          </w:p>
        </w:tc>
      </w:tr>
      <w:tr>
        <w:tblPrEx>
          <w:tblInd w:w="5" w:type="dxa"/>
          <w:tblLayout w:type="fixed"/>
          <w:tblCellMar>
            <w:top w:w="0" w:type="dxa"/>
            <w:left w:w="0" w:type="dxa"/>
            <w:bottom w:w="0" w:type="dxa"/>
            <w:right w:w="0" w:type="dxa"/>
          </w:tblCellMar>
          <w:tblLook w:val="0000"/>
        </w:tblPrEx>
        <w:trPr>
          <w:trHeight w:val="469"/>
        </w:trPr>
        <w:tc>
          <w:tcPr>
            <w:tcW w:w="864" w:type="dxa"/>
          </w:tcPr>
          <w:p>
            <w:pPr>
              <w:pStyle w:val="TableText"/>
              <w:spacing w:before="185" w:line="183" w:lineRule="auto"/>
              <w:ind w:left="365"/>
            </w:pPr>
            <w:r>
              <w:t>2</w:t>
            </w:r>
          </w:p>
        </w:tc>
        <w:tc>
          <w:tcPr>
            <w:tcW w:w="2957" w:type="dxa"/>
          </w:tcPr>
          <w:p>
            <w:pPr>
              <w:pStyle w:val="TableText"/>
              <w:spacing w:before="124" w:line="219" w:lineRule="auto"/>
              <w:ind w:left="121"/>
            </w:pPr>
            <w:r>
              <w:rPr>
                <w:spacing w:val="-2"/>
              </w:rPr>
              <w:t>接入交换机</w:t>
            </w:r>
          </w:p>
        </w:tc>
        <w:tc>
          <w:tcPr>
            <w:tcW w:w="849" w:type="dxa"/>
          </w:tcPr>
          <w:p>
            <w:pPr>
              <w:pStyle w:val="TableText"/>
              <w:spacing w:before="185" w:line="183" w:lineRule="auto"/>
              <w:ind w:left="304"/>
            </w:pPr>
            <w:r>
              <w:rPr>
                <w:spacing w:val="-3"/>
              </w:rPr>
              <w:t>24</w:t>
            </w:r>
          </w:p>
        </w:tc>
        <w:tc>
          <w:tcPr>
            <w:tcW w:w="839" w:type="dxa"/>
          </w:tcPr>
          <w:p>
            <w:pPr>
              <w:pStyle w:val="TableText"/>
              <w:spacing w:before="129" w:line="221" w:lineRule="auto"/>
              <w:ind w:left="295"/>
            </w:pPr>
            <w:r>
              <w:t>台</w:t>
            </w:r>
          </w:p>
        </w:tc>
        <w:tc>
          <w:tcPr>
            <w:tcW w:w="1069" w:type="dxa"/>
          </w:tcPr>
          <w:p/>
        </w:tc>
        <w:tc>
          <w:tcPr>
            <w:tcW w:w="2532" w:type="dxa"/>
          </w:tcPr>
          <w:p>
            <w:pPr>
              <w:pStyle w:val="TableText"/>
              <w:spacing w:before="129" w:line="221" w:lineRule="auto"/>
              <w:ind w:left="857"/>
            </w:pPr>
            <w:r>
              <w:rPr>
                <w:spacing w:val="4"/>
              </w:rPr>
              <w:t>24口/台</w:t>
            </w:r>
          </w:p>
        </w:tc>
      </w:tr>
      <w:tr>
        <w:tblPrEx>
          <w:tblInd w:w="5" w:type="dxa"/>
          <w:tblLayout w:type="fixed"/>
          <w:tblCellMar>
            <w:top w:w="0" w:type="dxa"/>
            <w:left w:w="0" w:type="dxa"/>
            <w:bottom w:w="0" w:type="dxa"/>
            <w:right w:w="0" w:type="dxa"/>
          </w:tblCellMar>
          <w:tblLook w:val="0000"/>
        </w:tblPrEx>
        <w:trPr>
          <w:trHeight w:val="459"/>
        </w:trPr>
        <w:tc>
          <w:tcPr>
            <w:tcW w:w="864" w:type="dxa"/>
          </w:tcPr>
          <w:p>
            <w:pPr>
              <w:pStyle w:val="TableText"/>
              <w:spacing w:before="136" w:line="183" w:lineRule="auto"/>
              <w:ind w:left="365"/>
            </w:pPr>
            <w:r>
              <w:t>3</w:t>
            </w:r>
          </w:p>
        </w:tc>
        <w:tc>
          <w:tcPr>
            <w:tcW w:w="2957" w:type="dxa"/>
          </w:tcPr>
          <w:p>
            <w:pPr>
              <w:pStyle w:val="TableText"/>
              <w:spacing w:before="57" w:line="219" w:lineRule="auto"/>
              <w:ind w:left="121"/>
            </w:pPr>
            <w:r>
              <w:rPr>
                <w:spacing w:val="1"/>
              </w:rPr>
              <w:t>出口路由器</w:t>
            </w:r>
          </w:p>
        </w:tc>
        <w:tc>
          <w:tcPr>
            <w:tcW w:w="849" w:type="dxa"/>
          </w:tcPr>
          <w:p>
            <w:pPr>
              <w:pStyle w:val="TableText"/>
              <w:spacing w:before="186" w:line="183" w:lineRule="auto"/>
              <w:ind w:left="354"/>
            </w:pPr>
            <w:r>
              <w:t>2</w:t>
            </w:r>
          </w:p>
        </w:tc>
        <w:tc>
          <w:tcPr>
            <w:tcW w:w="839" w:type="dxa"/>
          </w:tcPr>
          <w:p>
            <w:pPr>
              <w:pStyle w:val="TableText"/>
              <w:spacing w:before="128" w:line="220" w:lineRule="auto"/>
              <w:ind w:left="295"/>
            </w:pPr>
            <w:r>
              <w:t>套</w:t>
            </w:r>
          </w:p>
        </w:tc>
        <w:tc>
          <w:tcPr>
            <w:tcW w:w="1069" w:type="dxa"/>
          </w:tcPr>
          <w:p/>
        </w:tc>
        <w:tc>
          <w:tcPr>
            <w:tcW w:w="2532" w:type="dxa"/>
          </w:tcPr>
          <w:p>
            <w:pPr>
              <w:pStyle w:val="TableText"/>
              <w:spacing w:before="57" w:line="219" w:lineRule="auto"/>
              <w:ind w:left="686"/>
            </w:pPr>
            <w:r>
              <w:rPr>
                <w:spacing w:val="-2"/>
              </w:rPr>
              <w:t>含接口模块</w:t>
            </w:r>
          </w:p>
        </w:tc>
      </w:tr>
      <w:tr>
        <w:tblPrEx>
          <w:tblInd w:w="5" w:type="dxa"/>
          <w:tblLayout w:type="fixed"/>
          <w:tblCellMar>
            <w:top w:w="0" w:type="dxa"/>
            <w:left w:w="0" w:type="dxa"/>
            <w:bottom w:w="0" w:type="dxa"/>
            <w:right w:w="0" w:type="dxa"/>
          </w:tblCellMar>
          <w:tblLook w:val="0000"/>
        </w:tblPrEx>
        <w:trPr>
          <w:trHeight w:val="469"/>
        </w:trPr>
        <w:tc>
          <w:tcPr>
            <w:tcW w:w="864" w:type="dxa"/>
          </w:tcPr>
          <w:p>
            <w:pPr>
              <w:pStyle w:val="TableText"/>
              <w:spacing w:before="127" w:line="183" w:lineRule="auto"/>
              <w:ind w:left="365"/>
            </w:pPr>
            <w:r>
              <w:t>4</w:t>
            </w:r>
          </w:p>
        </w:tc>
        <w:tc>
          <w:tcPr>
            <w:tcW w:w="2957" w:type="dxa"/>
          </w:tcPr>
          <w:p>
            <w:pPr>
              <w:pStyle w:val="TableText"/>
              <w:spacing w:before="68" w:line="219" w:lineRule="auto"/>
              <w:ind w:left="121"/>
            </w:pPr>
            <w:r>
              <w:rPr>
                <w:spacing w:val="1"/>
              </w:rPr>
              <w:t>网络管理软件</w:t>
            </w:r>
          </w:p>
        </w:tc>
        <w:tc>
          <w:tcPr>
            <w:tcW w:w="849" w:type="dxa"/>
          </w:tcPr>
          <w:p>
            <w:pPr>
              <w:pStyle w:val="TableText"/>
              <w:spacing w:before="186" w:line="184" w:lineRule="auto"/>
              <w:ind w:left="354"/>
            </w:pPr>
            <w:r>
              <w:t>1</w:t>
            </w:r>
          </w:p>
        </w:tc>
        <w:tc>
          <w:tcPr>
            <w:tcW w:w="839" w:type="dxa"/>
          </w:tcPr>
          <w:p>
            <w:pPr>
              <w:pStyle w:val="TableText"/>
              <w:spacing w:before="129" w:line="220" w:lineRule="auto"/>
              <w:ind w:left="295"/>
            </w:pPr>
            <w:r>
              <w:t>套</w:t>
            </w:r>
          </w:p>
        </w:tc>
        <w:tc>
          <w:tcPr>
            <w:tcW w:w="1069" w:type="dxa"/>
          </w:tcPr>
          <w:p/>
        </w:tc>
        <w:tc>
          <w:tcPr>
            <w:tcW w:w="2532" w:type="dxa"/>
          </w:tcPr>
          <w:p>
            <w:pPr>
              <w:pStyle w:val="TableText"/>
              <w:spacing w:before="68" w:line="219" w:lineRule="auto"/>
              <w:ind w:left="507"/>
            </w:pPr>
            <w:r>
              <w:rPr>
                <w:spacing w:val="1"/>
              </w:rPr>
              <w:t>管100节点设备</w:t>
            </w:r>
          </w:p>
        </w:tc>
      </w:tr>
      <w:tr>
        <w:tblPrEx>
          <w:tblInd w:w="5" w:type="dxa"/>
          <w:tblLayout w:type="fixed"/>
          <w:tblCellMar>
            <w:top w:w="0" w:type="dxa"/>
            <w:left w:w="0" w:type="dxa"/>
            <w:bottom w:w="0" w:type="dxa"/>
            <w:right w:w="0" w:type="dxa"/>
          </w:tblCellMar>
          <w:tblLook w:val="0000"/>
        </w:tblPrEx>
        <w:trPr>
          <w:trHeight w:val="474"/>
        </w:trPr>
        <w:tc>
          <w:tcPr>
            <w:tcW w:w="864" w:type="dxa"/>
          </w:tcPr>
          <w:p>
            <w:pPr>
              <w:pStyle w:val="TableText"/>
              <w:spacing w:before="70" w:line="237" w:lineRule="auto"/>
              <w:ind w:left="305"/>
            </w:pPr>
            <w:r>
              <w:t>三</w:t>
            </w:r>
          </w:p>
        </w:tc>
        <w:tc>
          <w:tcPr>
            <w:tcW w:w="2957" w:type="dxa"/>
          </w:tcPr>
          <w:p>
            <w:pPr>
              <w:pStyle w:val="TableText"/>
              <w:spacing w:before="84" w:line="219" w:lineRule="auto"/>
              <w:ind w:right="18"/>
              <w:jc w:val="right"/>
            </w:pPr>
            <w:r>
              <w:rPr>
                <w:b/>
                <w:bCs/>
              </w:rPr>
              <w:t>视频决策指挥室(会议系统)</w:t>
            </w:r>
          </w:p>
        </w:tc>
        <w:tc>
          <w:tcPr>
            <w:tcW w:w="849" w:type="dxa"/>
          </w:tcPr>
          <w:p/>
        </w:tc>
        <w:tc>
          <w:tcPr>
            <w:tcW w:w="839" w:type="dxa"/>
          </w:tcPr>
          <w:p/>
        </w:tc>
        <w:tc>
          <w:tcPr>
            <w:tcW w:w="1069" w:type="dxa"/>
          </w:tcPr>
          <w:p/>
        </w:tc>
        <w:tc>
          <w:tcPr>
            <w:tcW w:w="2532" w:type="dxa"/>
          </w:tcPr>
          <w:p/>
        </w:tc>
      </w:tr>
    </w:tbl>
    <w:p>
      <w:pPr>
        <w:pStyle w:val="BodyText"/>
      </w:pPr>
    </w:p>
    <w:p>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5" w:history="1">
        <w:r>
          <w:rPr>
            <w:rFonts w:ascii="SimSun" w:eastAsia="SimSun" w:hAnsi="SimSun" w:cs="SimSun"/>
            <w:b/>
            <w:bCs/>
            <w:snapToGrid/>
            <w:color w:val="0000EE"/>
            <w:kern w:val="0"/>
            <w:sz w:val="30"/>
            <w:szCs w:val="30"/>
            <w:u w:val="single" w:color="0000EE"/>
          </w:rPr>
          <w:t>https://d.book118.com/797036056134006042</w:t>
        </w:r>
      </w:hyperlink>
    </w:p>
    <w:p/>
    <w:sectPr>
      <w:footerReference w:type="default" r:id="rId16"/>
      <w:pgSz w:w="11910" w:h="16840"/>
      <w:pgMar w:top="1405" w:right="1359" w:bottom="1200" w:left="1294" w:header="0" w:footer="931" w:gutter="0"/>
      <w:pgNumType w:start="15"/>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 w:name="FZYaoTi">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 w:name="YouYuan">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STHupo">
    <w:altName w:val="Segoe Print"/>
    <w:panose1 w:val="00000000000000000000"/>
    <w:charset w:val="00"/>
    <w:family w:val="auto"/>
    <w:pitch w:val="default"/>
    <w:sig w:usb0="00000000" w:usb1="00000000" w:usb2="00000000" w:usb3="00000000" w:csb0="00000001" w:csb1="00000000"/>
  </w:font>
  <w:font w:name="STXingkai">
    <w:altName w:val="Segoe Print"/>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57" w:line="209" w:lineRule="auto"/>
      <w:ind w:left="3800"/>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2049" type="#_x0000_t75" style="width:74.5pt;height:0.5pt;margin-top:781.95pt;margin-left:259.5pt;mso-position-horizontal-relative:page;mso-position-vertical-relative:page;mso-wrap-distance-left:0;mso-wrap-distance-right:0;position:absolute;z-index:251658240" o:allowincell="f" o:preferrelative="t" filled="f" stroked="f">
          <v:fill o:detectmouseclick="t"/>
          <v:imagedata r:id="rId1" o:title=""/>
          <v:path o:extrusionok="f"/>
          <o:lock v:ext="edit" aspectratio="f"/>
        </v:shape>
      </w:pict>
    </w:r>
    <w:r>
      <w:rPr>
        <w:rFonts w:ascii="宋体" w:eastAsia="宋体" w:hAnsi="宋体" w:cs="宋体"/>
        <w:spacing w:val="-6"/>
        <w:sz w:val="18"/>
        <w:szCs w:val="18"/>
      </w:rPr>
      <w:t>第</w:t>
    </w:r>
    <w:r>
      <w:rPr>
        <w:rFonts w:ascii="宋体" w:eastAsia="宋体" w:hAnsi="宋体" w:cs="宋体"/>
        <w:spacing w:val="22"/>
        <w:sz w:val="18"/>
        <w:szCs w:val="18"/>
      </w:rPr>
      <w:t xml:space="preserve"> </w:t>
    </w:r>
    <w:r>
      <w:rPr>
        <w:rFonts w:ascii="宋体" w:eastAsia="宋体" w:hAnsi="宋体" w:cs="宋体"/>
        <w:spacing w:val="-6"/>
        <w:sz w:val="18"/>
        <w:szCs w:val="18"/>
      </w:rPr>
      <w:t>4</w:t>
    </w:r>
    <w:r>
      <w:rPr>
        <w:rFonts w:ascii="宋体" w:eastAsia="宋体" w:hAnsi="宋体" w:cs="宋体"/>
        <w:spacing w:val="14"/>
        <w:sz w:val="18"/>
        <w:szCs w:val="18"/>
      </w:rPr>
      <w:t xml:space="preserve"> </w:t>
    </w:r>
    <w:r>
      <w:rPr>
        <w:rFonts w:ascii="宋体" w:eastAsia="宋体" w:hAnsi="宋体" w:cs="宋体"/>
        <w:spacing w:val="-6"/>
        <w:sz w:val="18"/>
        <w:szCs w:val="18"/>
      </w:rPr>
      <w:t>页</w:t>
    </w:r>
    <w:r>
      <w:rPr>
        <w:rFonts w:ascii="宋体" w:eastAsia="宋体" w:hAnsi="宋体" w:cs="宋体"/>
        <w:spacing w:val="-25"/>
        <w:sz w:val="18"/>
        <w:szCs w:val="18"/>
      </w:rPr>
      <w:t xml:space="preserve"> </w:t>
    </w:r>
    <w:r>
      <w:rPr>
        <w:rFonts w:ascii="宋体" w:eastAsia="宋体" w:hAnsi="宋体" w:cs="宋体"/>
        <w:spacing w:val="-6"/>
        <w:sz w:val="18"/>
        <w:szCs w:val="18"/>
      </w:rPr>
      <w:t>共</w:t>
    </w:r>
    <w:r>
      <w:rPr>
        <w:rFonts w:ascii="宋体" w:eastAsia="宋体" w:hAnsi="宋体" w:cs="宋体"/>
        <w:spacing w:val="-20"/>
        <w:sz w:val="18"/>
        <w:szCs w:val="18"/>
      </w:rPr>
      <w:t xml:space="preserve"> </w:t>
    </w:r>
    <w:r>
      <w:rPr>
        <w:rFonts w:ascii="宋体" w:eastAsia="宋体" w:hAnsi="宋体" w:cs="宋体"/>
        <w:spacing w:val="-6"/>
        <w:sz w:val="18"/>
        <w:szCs w:val="18"/>
      </w:rPr>
      <w:t>3</w:t>
    </w:r>
    <w:r>
      <w:rPr>
        <w:rFonts w:ascii="宋体" w:eastAsia="宋体" w:hAnsi="宋体" w:cs="宋体"/>
        <w:spacing w:val="-25"/>
        <w:sz w:val="18"/>
        <w:szCs w:val="18"/>
      </w:rPr>
      <w:t xml:space="preserve"> </w:t>
    </w:r>
    <w:r>
      <w:rPr>
        <w:rFonts w:ascii="宋体" w:eastAsia="宋体" w:hAnsi="宋体" w:cs="宋体"/>
        <w:spacing w:val="-6"/>
        <w:sz w:val="18"/>
        <w:szCs w:val="18"/>
      </w:rPr>
      <w:t>4 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57" w:line="209" w:lineRule="auto"/>
      <w:ind w:left="3800"/>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4" o:spid="_x0000_s2050" type="#_x0000_t75" style="width:74pt;height:0.5pt;margin-top:781.95pt;margin-left:260pt;mso-position-horizontal-relative:page;mso-position-vertical-relative:page;mso-wrap-distance-left:0;mso-wrap-distance-right:0;position:absolute;z-index:251659264" o:allowincell="f" o:preferrelative="t" filled="f" stroked="f">
          <v:fill o:detectmouseclick="t"/>
          <v:imagedata r:id="rId1" o:title=""/>
          <v:path o:extrusionok="f"/>
          <o:lock v:ext="edit" aspectratio="f"/>
        </v:shape>
      </w:pict>
    </w:r>
    <w:r>
      <w:rPr>
        <w:rFonts w:ascii="宋体" w:eastAsia="宋体" w:hAnsi="宋体" w:cs="宋体"/>
        <w:spacing w:val="-8"/>
        <w:sz w:val="18"/>
        <w:szCs w:val="18"/>
      </w:rPr>
      <w:t>第</w:t>
    </w:r>
    <w:r>
      <w:rPr>
        <w:rFonts w:ascii="宋体" w:eastAsia="宋体" w:hAnsi="宋体" w:cs="宋体"/>
        <w:spacing w:val="21"/>
        <w:sz w:val="18"/>
        <w:szCs w:val="18"/>
      </w:rPr>
      <w:t xml:space="preserve"> </w:t>
    </w:r>
    <w:r>
      <w:rPr>
        <w:rFonts w:ascii="宋体" w:eastAsia="宋体" w:hAnsi="宋体" w:cs="宋体"/>
        <w:spacing w:val="-8"/>
        <w:sz w:val="18"/>
        <w:szCs w:val="18"/>
      </w:rPr>
      <w:t>5</w:t>
    </w:r>
    <w:r>
      <w:rPr>
        <w:rFonts w:ascii="宋体" w:eastAsia="宋体" w:hAnsi="宋体" w:cs="宋体"/>
        <w:spacing w:val="19"/>
        <w:sz w:val="18"/>
        <w:szCs w:val="18"/>
      </w:rPr>
      <w:t xml:space="preserve"> </w:t>
    </w:r>
    <w:r>
      <w:rPr>
        <w:rFonts w:ascii="宋体" w:eastAsia="宋体" w:hAnsi="宋体" w:cs="宋体"/>
        <w:spacing w:val="-8"/>
        <w:sz w:val="18"/>
        <w:szCs w:val="18"/>
      </w:rPr>
      <w:t>页</w:t>
    </w:r>
    <w:r>
      <w:rPr>
        <w:rFonts w:ascii="宋体" w:eastAsia="宋体" w:hAnsi="宋体" w:cs="宋体"/>
        <w:spacing w:val="-28"/>
        <w:sz w:val="18"/>
        <w:szCs w:val="18"/>
      </w:rPr>
      <w:t xml:space="preserve"> </w:t>
    </w:r>
    <w:r>
      <w:rPr>
        <w:rFonts w:ascii="宋体" w:eastAsia="宋体" w:hAnsi="宋体" w:cs="宋体"/>
        <w:spacing w:val="-8"/>
        <w:sz w:val="18"/>
        <w:szCs w:val="18"/>
      </w:rPr>
      <w:t>共</w:t>
    </w:r>
    <w:r>
      <w:rPr>
        <w:rFonts w:ascii="宋体" w:eastAsia="宋体" w:hAnsi="宋体" w:cs="宋体"/>
        <w:spacing w:val="-23"/>
        <w:sz w:val="18"/>
        <w:szCs w:val="18"/>
      </w:rPr>
      <w:t xml:space="preserve"> </w:t>
    </w:r>
    <w:r>
      <w:rPr>
        <w:rFonts w:ascii="宋体" w:eastAsia="宋体" w:hAnsi="宋体" w:cs="宋体"/>
        <w:spacing w:val="-8"/>
        <w:sz w:val="18"/>
        <w:szCs w:val="18"/>
      </w:rPr>
      <w:t>3</w:t>
    </w:r>
    <w:r>
      <w:rPr>
        <w:rFonts w:ascii="宋体" w:eastAsia="宋体" w:hAnsi="宋体" w:cs="宋体"/>
        <w:spacing w:val="-28"/>
        <w:sz w:val="18"/>
        <w:szCs w:val="18"/>
      </w:rPr>
      <w:t xml:space="preserve"> </w:t>
    </w:r>
    <w:r>
      <w:rPr>
        <w:rFonts w:ascii="宋体" w:eastAsia="宋体" w:hAnsi="宋体" w:cs="宋体"/>
        <w:spacing w:val="-8"/>
        <w:sz w:val="18"/>
        <w:szCs w:val="18"/>
      </w:rPr>
      <w:t>4</w:t>
    </w:r>
    <w:r>
      <w:rPr>
        <w:rFonts w:ascii="宋体" w:eastAsia="宋体" w:hAnsi="宋体" w:cs="宋体"/>
        <w:spacing w:val="13"/>
        <w:sz w:val="18"/>
        <w:szCs w:val="18"/>
      </w:rPr>
      <w:t xml:space="preserve"> </w:t>
    </w:r>
    <w:r>
      <w:rPr>
        <w:rFonts w:ascii="宋体" w:eastAsia="宋体" w:hAnsi="宋体" w:cs="宋体"/>
        <w:spacing w:val="-8"/>
        <w:sz w:val="18"/>
        <w:szCs w:val="1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57" w:line="209" w:lineRule="auto"/>
      <w:ind w:left="3800"/>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6" o:spid="_x0000_s2051" type="#_x0000_t75" style="width:74.5pt;height:0.5pt;margin-top:781.95pt;margin-left:259.5pt;mso-position-horizontal-relative:page;mso-position-vertical-relative:page;mso-wrap-distance-left:0;mso-wrap-distance-right:0;position:absolute;z-index:251660288" o:allowincell="f" o:preferrelative="t" filled="f" stroked="f">
          <v:fill o:detectmouseclick="t"/>
          <v:imagedata r:id="rId1" o:title=""/>
          <v:path o:extrusionok="f"/>
          <o:lock v:ext="edit" aspectratio="f"/>
        </v:shape>
      </w:pict>
    </w:r>
    <w:r>
      <w:rPr>
        <w:rFonts w:ascii="宋体" w:eastAsia="宋体" w:hAnsi="宋体" w:cs="宋体"/>
        <w:spacing w:val="-6"/>
        <w:sz w:val="18"/>
        <w:szCs w:val="18"/>
      </w:rPr>
      <w:t>第</w:t>
    </w:r>
    <w:r>
      <w:rPr>
        <w:rFonts w:ascii="宋体" w:eastAsia="宋体" w:hAnsi="宋体" w:cs="宋体"/>
        <w:spacing w:val="25"/>
        <w:sz w:val="18"/>
        <w:szCs w:val="18"/>
      </w:rPr>
      <w:t xml:space="preserve"> </w:t>
    </w:r>
    <w:r>
      <w:rPr>
        <w:rFonts w:ascii="宋体" w:eastAsia="宋体" w:hAnsi="宋体" w:cs="宋体"/>
        <w:spacing w:val="-6"/>
        <w:sz w:val="18"/>
        <w:szCs w:val="18"/>
      </w:rPr>
      <w:t>6</w:t>
    </w:r>
    <w:r>
      <w:rPr>
        <w:rFonts w:ascii="宋体" w:eastAsia="宋体" w:hAnsi="宋体" w:cs="宋体"/>
        <w:spacing w:val="11"/>
        <w:sz w:val="18"/>
        <w:szCs w:val="18"/>
      </w:rPr>
      <w:t xml:space="preserve"> </w:t>
    </w:r>
    <w:r>
      <w:rPr>
        <w:rFonts w:ascii="宋体" w:eastAsia="宋体" w:hAnsi="宋体" w:cs="宋体"/>
        <w:spacing w:val="-6"/>
        <w:sz w:val="18"/>
        <w:szCs w:val="18"/>
      </w:rPr>
      <w:t>页</w:t>
    </w:r>
    <w:r>
      <w:rPr>
        <w:rFonts w:ascii="宋体" w:eastAsia="宋体" w:hAnsi="宋体" w:cs="宋体"/>
        <w:spacing w:val="-25"/>
        <w:sz w:val="18"/>
        <w:szCs w:val="18"/>
      </w:rPr>
      <w:t xml:space="preserve"> </w:t>
    </w:r>
    <w:r>
      <w:rPr>
        <w:rFonts w:ascii="宋体" w:eastAsia="宋体" w:hAnsi="宋体" w:cs="宋体"/>
        <w:spacing w:val="-6"/>
        <w:sz w:val="18"/>
        <w:szCs w:val="18"/>
      </w:rPr>
      <w:t>共</w:t>
    </w:r>
    <w:r>
      <w:rPr>
        <w:rFonts w:ascii="宋体" w:eastAsia="宋体" w:hAnsi="宋体" w:cs="宋体"/>
        <w:spacing w:val="-20"/>
        <w:sz w:val="18"/>
        <w:szCs w:val="18"/>
      </w:rPr>
      <w:t xml:space="preserve"> </w:t>
    </w:r>
    <w:r>
      <w:rPr>
        <w:rFonts w:ascii="宋体" w:eastAsia="宋体" w:hAnsi="宋体" w:cs="宋体"/>
        <w:spacing w:val="-6"/>
        <w:sz w:val="18"/>
        <w:szCs w:val="18"/>
      </w:rPr>
      <w:t>3</w:t>
    </w:r>
    <w:r>
      <w:rPr>
        <w:rFonts w:ascii="宋体" w:eastAsia="宋体" w:hAnsi="宋体" w:cs="宋体"/>
        <w:spacing w:val="-25"/>
        <w:sz w:val="18"/>
        <w:szCs w:val="18"/>
      </w:rPr>
      <w:t xml:space="preserve"> </w:t>
    </w:r>
    <w:r>
      <w:rPr>
        <w:rFonts w:ascii="宋体" w:eastAsia="宋体" w:hAnsi="宋体" w:cs="宋体"/>
        <w:spacing w:val="-6"/>
        <w:sz w:val="18"/>
        <w:szCs w:val="18"/>
      </w:rPr>
      <w:t>4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57" w:line="209" w:lineRule="auto"/>
      <w:ind w:left="3800"/>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8" o:spid="_x0000_s2052" type="#_x0000_t75" style="width:74.5pt;height:0.5pt;margin-top:781.95pt;margin-left:259.5pt;mso-position-horizontal-relative:page;mso-position-vertical-relative:page;mso-wrap-distance-left:0;mso-wrap-distance-right:0;position:absolute;z-index:251661312" o:allowincell="f" o:preferrelative="t" filled="f" stroked="f">
          <v:fill o:detectmouseclick="t"/>
          <v:imagedata r:id="rId1" o:title=""/>
          <v:path o:extrusionok="f"/>
          <o:lock v:ext="edit" aspectratio="f"/>
        </v:shape>
      </w:pict>
    </w:r>
    <w:r>
      <w:rPr>
        <w:rFonts w:ascii="宋体" w:eastAsia="宋体" w:hAnsi="宋体" w:cs="宋体"/>
        <w:spacing w:val="-7"/>
        <w:sz w:val="18"/>
        <w:szCs w:val="18"/>
      </w:rPr>
      <w:t>第</w:t>
    </w:r>
    <w:r>
      <w:rPr>
        <w:rFonts w:ascii="宋体" w:eastAsia="宋体" w:hAnsi="宋体" w:cs="宋体"/>
        <w:spacing w:val="34"/>
        <w:sz w:val="18"/>
        <w:szCs w:val="18"/>
      </w:rPr>
      <w:t xml:space="preserve"> </w:t>
    </w:r>
    <w:r>
      <w:rPr>
        <w:rFonts w:ascii="宋体" w:eastAsia="宋体" w:hAnsi="宋体" w:cs="宋体"/>
        <w:spacing w:val="-7"/>
        <w:sz w:val="18"/>
        <w:szCs w:val="18"/>
      </w:rPr>
      <w:t>7</w:t>
    </w:r>
    <w:r>
      <w:rPr>
        <w:rFonts w:ascii="宋体" w:eastAsia="宋体" w:hAnsi="宋体" w:cs="宋体"/>
        <w:spacing w:val="10"/>
        <w:sz w:val="18"/>
        <w:szCs w:val="18"/>
      </w:rPr>
      <w:t xml:space="preserve"> </w:t>
    </w:r>
    <w:r>
      <w:rPr>
        <w:rFonts w:ascii="宋体" w:eastAsia="宋体" w:hAnsi="宋体" w:cs="宋体"/>
        <w:spacing w:val="-7"/>
        <w:sz w:val="18"/>
        <w:szCs w:val="18"/>
      </w:rPr>
      <w:t>页</w:t>
    </w:r>
    <w:r>
      <w:rPr>
        <w:rFonts w:ascii="宋体" w:eastAsia="宋体" w:hAnsi="宋体" w:cs="宋体"/>
        <w:spacing w:val="-25"/>
        <w:sz w:val="18"/>
        <w:szCs w:val="18"/>
      </w:rPr>
      <w:t xml:space="preserve"> </w:t>
    </w:r>
    <w:r>
      <w:rPr>
        <w:rFonts w:ascii="宋体" w:eastAsia="宋体" w:hAnsi="宋体" w:cs="宋体"/>
        <w:spacing w:val="-7"/>
        <w:sz w:val="18"/>
        <w:szCs w:val="18"/>
      </w:rPr>
      <w:t>共</w:t>
    </w:r>
    <w:r>
      <w:rPr>
        <w:rFonts w:ascii="宋体" w:eastAsia="宋体" w:hAnsi="宋体" w:cs="宋体"/>
        <w:spacing w:val="-20"/>
        <w:sz w:val="18"/>
        <w:szCs w:val="18"/>
      </w:rPr>
      <w:t xml:space="preserve"> </w:t>
    </w:r>
    <w:r>
      <w:rPr>
        <w:rFonts w:ascii="宋体" w:eastAsia="宋体" w:hAnsi="宋体" w:cs="宋体"/>
        <w:spacing w:val="-7"/>
        <w:sz w:val="18"/>
        <w:szCs w:val="18"/>
      </w:rPr>
      <w:t>3</w:t>
    </w:r>
    <w:r>
      <w:rPr>
        <w:rFonts w:ascii="宋体" w:eastAsia="宋体" w:hAnsi="宋体" w:cs="宋体"/>
        <w:spacing w:val="-25"/>
        <w:sz w:val="18"/>
        <w:szCs w:val="18"/>
      </w:rPr>
      <w:t xml:space="preserve"> </w:t>
    </w:r>
    <w:r>
      <w:rPr>
        <w:rFonts w:ascii="宋体" w:eastAsia="宋体" w:hAnsi="宋体" w:cs="宋体"/>
        <w:spacing w:val="-7"/>
        <w:sz w:val="18"/>
        <w:szCs w:val="18"/>
      </w:rPr>
      <w:t>4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57" w:line="209" w:lineRule="auto"/>
      <w:ind w:left="3800"/>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3" type="#_x0000_t75" style="width:74.5pt;height:0.5pt;margin-top:781.95pt;margin-left:259.5pt;mso-position-horizontal-relative:page;mso-position-vertical-relative:page;mso-wrap-distance-left:0;mso-wrap-distance-right:0;position:absolute;z-index:251662336" o:allowincell="f" o:preferrelative="t" filled="f" stroked="f">
          <v:fill o:detectmouseclick="t"/>
          <v:imagedata r:id="rId1" o:title=""/>
          <v:path o:extrusionok="f"/>
          <o:lock v:ext="edit" aspectratio="f"/>
        </v:shape>
      </w:pict>
    </w:r>
    <w:r>
      <w:rPr>
        <w:rFonts w:ascii="宋体" w:eastAsia="宋体" w:hAnsi="宋体" w:cs="宋体"/>
        <w:spacing w:val="-6"/>
        <w:sz w:val="18"/>
        <w:szCs w:val="18"/>
      </w:rPr>
      <w:t>第</w:t>
    </w:r>
    <w:r>
      <w:rPr>
        <w:rFonts w:ascii="宋体" w:eastAsia="宋体" w:hAnsi="宋体" w:cs="宋体"/>
        <w:spacing w:val="26"/>
        <w:sz w:val="18"/>
        <w:szCs w:val="18"/>
      </w:rPr>
      <w:t xml:space="preserve"> </w:t>
    </w:r>
    <w:r>
      <w:rPr>
        <w:rFonts w:ascii="宋体" w:eastAsia="宋体" w:hAnsi="宋体" w:cs="宋体"/>
        <w:spacing w:val="-6"/>
        <w:sz w:val="18"/>
        <w:szCs w:val="18"/>
      </w:rPr>
      <w:t>8</w:t>
    </w:r>
    <w:r>
      <w:rPr>
        <w:rFonts w:ascii="宋体" w:eastAsia="宋体" w:hAnsi="宋体" w:cs="宋体"/>
        <w:spacing w:val="10"/>
        <w:sz w:val="18"/>
        <w:szCs w:val="18"/>
      </w:rPr>
      <w:t xml:space="preserve"> </w:t>
    </w:r>
    <w:r>
      <w:rPr>
        <w:rFonts w:ascii="宋体" w:eastAsia="宋体" w:hAnsi="宋体" w:cs="宋体"/>
        <w:spacing w:val="-6"/>
        <w:sz w:val="18"/>
        <w:szCs w:val="18"/>
      </w:rPr>
      <w:t>页</w:t>
    </w:r>
    <w:r>
      <w:rPr>
        <w:rFonts w:ascii="宋体" w:eastAsia="宋体" w:hAnsi="宋体" w:cs="宋体"/>
        <w:spacing w:val="-25"/>
        <w:sz w:val="18"/>
        <w:szCs w:val="18"/>
      </w:rPr>
      <w:t xml:space="preserve"> </w:t>
    </w:r>
    <w:r>
      <w:rPr>
        <w:rFonts w:ascii="宋体" w:eastAsia="宋体" w:hAnsi="宋体" w:cs="宋体"/>
        <w:spacing w:val="-6"/>
        <w:sz w:val="18"/>
        <w:szCs w:val="18"/>
      </w:rPr>
      <w:t>共</w:t>
    </w:r>
    <w:r>
      <w:rPr>
        <w:rFonts w:ascii="宋体" w:eastAsia="宋体" w:hAnsi="宋体" w:cs="宋体"/>
        <w:spacing w:val="-20"/>
        <w:sz w:val="18"/>
        <w:szCs w:val="18"/>
      </w:rPr>
      <w:t xml:space="preserve"> </w:t>
    </w:r>
    <w:r>
      <w:rPr>
        <w:rFonts w:ascii="宋体" w:eastAsia="宋体" w:hAnsi="宋体" w:cs="宋体"/>
        <w:spacing w:val="-6"/>
        <w:sz w:val="18"/>
        <w:szCs w:val="18"/>
      </w:rPr>
      <w:t>3</w:t>
    </w:r>
    <w:r>
      <w:rPr>
        <w:rFonts w:ascii="宋体" w:eastAsia="宋体" w:hAnsi="宋体" w:cs="宋体"/>
        <w:spacing w:val="-25"/>
        <w:sz w:val="18"/>
        <w:szCs w:val="18"/>
      </w:rPr>
      <w:t xml:space="preserve"> </w:t>
    </w:r>
    <w:r>
      <w:rPr>
        <w:rFonts w:ascii="宋体" w:eastAsia="宋体" w:hAnsi="宋体" w:cs="宋体"/>
        <w:spacing w:val="-6"/>
        <w:sz w:val="18"/>
        <w:szCs w:val="18"/>
      </w:rPr>
      <w:t>4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57" w:line="209" w:lineRule="auto"/>
      <w:ind w:left="3800"/>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2" o:spid="_x0000_s2054" type="#_x0000_t75" style="width:74.5pt;height:0.5pt;margin-top:781.95pt;margin-left:259.5pt;mso-position-horizontal-relative:page;mso-position-vertical-relative:page;mso-wrap-distance-left:0;mso-wrap-distance-right:0;position:absolute;z-index:251663360" o:allowincell="f" o:preferrelative="t" filled="f" stroked="f">
          <v:fill o:detectmouseclick="t"/>
          <v:imagedata r:id="rId1" o:title=""/>
          <v:path o:extrusionok="f"/>
          <o:lock v:ext="edit" aspectratio="f"/>
        </v:shape>
      </w:pict>
    </w:r>
    <w:r>
      <w:rPr>
        <w:rFonts w:ascii="宋体" w:eastAsia="宋体" w:hAnsi="宋体" w:cs="宋体"/>
        <w:spacing w:val="-6"/>
        <w:sz w:val="18"/>
        <w:szCs w:val="18"/>
      </w:rPr>
      <w:t>第</w:t>
    </w:r>
    <w:r>
      <w:rPr>
        <w:rFonts w:ascii="宋体" w:eastAsia="宋体" w:hAnsi="宋体" w:cs="宋体"/>
        <w:spacing w:val="25"/>
        <w:w w:val="101"/>
        <w:sz w:val="18"/>
        <w:szCs w:val="18"/>
      </w:rPr>
      <w:t xml:space="preserve"> </w:t>
    </w:r>
    <w:r>
      <w:rPr>
        <w:rFonts w:ascii="宋体" w:eastAsia="宋体" w:hAnsi="宋体" w:cs="宋体"/>
        <w:spacing w:val="-6"/>
        <w:sz w:val="18"/>
        <w:szCs w:val="18"/>
      </w:rPr>
      <w:t>9</w:t>
    </w:r>
    <w:r>
      <w:rPr>
        <w:rFonts w:ascii="宋体" w:eastAsia="宋体" w:hAnsi="宋体" w:cs="宋体"/>
        <w:spacing w:val="10"/>
        <w:sz w:val="18"/>
        <w:szCs w:val="18"/>
      </w:rPr>
      <w:t xml:space="preserve"> </w:t>
    </w:r>
    <w:r>
      <w:rPr>
        <w:rFonts w:ascii="宋体" w:eastAsia="宋体" w:hAnsi="宋体" w:cs="宋体"/>
        <w:spacing w:val="-6"/>
        <w:sz w:val="18"/>
        <w:szCs w:val="18"/>
      </w:rPr>
      <w:t>页</w:t>
    </w:r>
    <w:r>
      <w:rPr>
        <w:rFonts w:ascii="宋体" w:eastAsia="宋体" w:hAnsi="宋体" w:cs="宋体"/>
        <w:spacing w:val="-25"/>
        <w:sz w:val="18"/>
        <w:szCs w:val="18"/>
      </w:rPr>
      <w:t xml:space="preserve"> </w:t>
    </w:r>
    <w:r>
      <w:rPr>
        <w:rFonts w:ascii="宋体" w:eastAsia="宋体" w:hAnsi="宋体" w:cs="宋体"/>
        <w:spacing w:val="-6"/>
        <w:sz w:val="18"/>
        <w:szCs w:val="18"/>
      </w:rPr>
      <w:t>共</w:t>
    </w:r>
    <w:r>
      <w:rPr>
        <w:rFonts w:ascii="宋体" w:eastAsia="宋体" w:hAnsi="宋体" w:cs="宋体"/>
        <w:spacing w:val="-20"/>
        <w:sz w:val="18"/>
        <w:szCs w:val="18"/>
      </w:rPr>
      <w:t xml:space="preserve"> </w:t>
    </w:r>
    <w:r>
      <w:rPr>
        <w:rFonts w:ascii="宋体" w:eastAsia="宋体" w:hAnsi="宋体" w:cs="宋体"/>
        <w:spacing w:val="-6"/>
        <w:sz w:val="18"/>
        <w:szCs w:val="18"/>
      </w:rPr>
      <w:t>3</w:t>
    </w:r>
    <w:r>
      <w:rPr>
        <w:rFonts w:ascii="宋体" w:eastAsia="宋体" w:hAnsi="宋体" w:cs="宋体"/>
        <w:spacing w:val="-24"/>
        <w:sz w:val="18"/>
        <w:szCs w:val="18"/>
      </w:rPr>
      <w:t xml:space="preserve"> </w:t>
    </w:r>
    <w:r>
      <w:rPr>
        <w:rFonts w:ascii="宋体" w:eastAsia="宋体" w:hAnsi="宋体" w:cs="宋体"/>
        <w:spacing w:val="-6"/>
        <w:sz w:val="18"/>
        <w:szCs w:val="18"/>
      </w:rPr>
      <w:t>4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57" w:line="209" w:lineRule="auto"/>
      <w:ind w:left="3780"/>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4" o:spid="_x0000_s2055" type="#_x0000_t75" style="width:79pt;height:0.5pt;margin-top:781.95pt;margin-left:258pt;mso-position-horizontal-relative:page;mso-position-vertical-relative:page;mso-wrap-distance-left:0;mso-wrap-distance-right:0;position:absolute;z-index:251664384" o:allowincell="f" o:preferrelative="t" filled="f" stroked="f">
          <v:fill o:detectmouseclick="t"/>
          <v:imagedata r:id="rId1" o:title=""/>
          <v:path o:extrusionok="f"/>
          <o:lock v:ext="edit" aspectratio="f"/>
        </v:shape>
      </w:pict>
    </w:r>
    <w:r>
      <w:rPr>
        <w:rFonts w:ascii="宋体" w:eastAsia="宋体" w:hAnsi="宋体" w:cs="宋体"/>
        <w:spacing w:val="-8"/>
        <w:sz w:val="18"/>
        <w:szCs w:val="18"/>
      </w:rPr>
      <w:t>第</w:t>
    </w:r>
    <w:r>
      <w:rPr>
        <w:rFonts w:ascii="宋体" w:eastAsia="宋体" w:hAnsi="宋体" w:cs="宋体"/>
        <w:spacing w:val="-19"/>
        <w:sz w:val="18"/>
        <w:szCs w:val="18"/>
      </w:rPr>
      <w:t xml:space="preserve"> </w:t>
    </w:r>
    <w:r>
      <w:rPr>
        <w:rFonts w:ascii="宋体" w:eastAsia="宋体" w:hAnsi="宋体" w:cs="宋体"/>
        <w:spacing w:val="-8"/>
        <w:sz w:val="18"/>
        <w:szCs w:val="18"/>
      </w:rPr>
      <w:t>1</w:t>
    </w:r>
    <w:r>
      <w:rPr>
        <w:rFonts w:ascii="宋体" w:eastAsia="宋体" w:hAnsi="宋体" w:cs="宋体"/>
        <w:spacing w:val="-33"/>
        <w:sz w:val="18"/>
        <w:szCs w:val="18"/>
      </w:rPr>
      <w:t xml:space="preserve"> </w:t>
    </w:r>
    <w:r>
      <w:rPr>
        <w:rFonts w:ascii="宋体" w:eastAsia="宋体" w:hAnsi="宋体" w:cs="宋体"/>
        <w:spacing w:val="-8"/>
        <w:sz w:val="18"/>
        <w:szCs w:val="18"/>
      </w:rPr>
      <w:t>0 页</w:t>
    </w:r>
    <w:r>
      <w:rPr>
        <w:rFonts w:ascii="宋体" w:eastAsia="宋体" w:hAnsi="宋体" w:cs="宋体"/>
        <w:spacing w:val="-18"/>
        <w:sz w:val="18"/>
        <w:szCs w:val="18"/>
      </w:rPr>
      <w:t xml:space="preserve"> </w:t>
    </w:r>
    <w:r>
      <w:rPr>
        <w:rFonts w:ascii="宋体" w:eastAsia="宋体" w:hAnsi="宋体" w:cs="宋体"/>
        <w:spacing w:val="-8"/>
        <w:sz w:val="18"/>
        <w:szCs w:val="18"/>
      </w:rPr>
      <w:t>共</w:t>
    </w:r>
    <w:r>
      <w:rPr>
        <w:rFonts w:ascii="宋体" w:eastAsia="宋体" w:hAnsi="宋体" w:cs="宋体"/>
        <w:spacing w:val="-14"/>
        <w:sz w:val="18"/>
        <w:szCs w:val="18"/>
      </w:rPr>
      <w:t xml:space="preserve"> </w:t>
    </w:r>
    <w:r>
      <w:rPr>
        <w:rFonts w:ascii="宋体" w:eastAsia="宋体" w:hAnsi="宋体" w:cs="宋体"/>
        <w:spacing w:val="-8"/>
        <w:sz w:val="18"/>
        <w:szCs w:val="18"/>
      </w:rPr>
      <w:t>3</w:t>
    </w:r>
    <w:r>
      <w:rPr>
        <w:rFonts w:ascii="宋体" w:eastAsia="宋体" w:hAnsi="宋体" w:cs="宋体"/>
        <w:spacing w:val="-18"/>
        <w:sz w:val="18"/>
        <w:szCs w:val="18"/>
      </w:rPr>
      <w:t xml:space="preserve"> </w:t>
    </w:r>
    <w:r>
      <w:rPr>
        <w:rFonts w:ascii="宋体" w:eastAsia="宋体" w:hAnsi="宋体" w:cs="宋体"/>
        <w:spacing w:val="-8"/>
        <w:sz w:val="18"/>
        <w:szCs w:val="18"/>
      </w:rPr>
      <w:t>4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67" w:line="208" w:lineRule="auto"/>
      <w:ind w:left="3779"/>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6" o:spid="_x0000_s2056" type="#_x0000_t75" style="width:78.5pt;height:0.5pt;margin-top:781.95pt;margin-left:257.5pt;mso-position-horizontal-relative:page;mso-position-vertical-relative:page;mso-wrap-distance-left:0;mso-wrap-distance-right:0;position:absolute;z-index:251665408" o:allowincell="f" o:preferrelative="t" filled="f" stroked="f">
          <v:fill o:detectmouseclick="t"/>
          <v:imagedata r:id="rId1" o:title=""/>
          <v:path o:extrusionok="f"/>
          <o:lock v:ext="edit" aspectratio="f"/>
        </v:shape>
      </w:pict>
    </w:r>
    <w:r>
      <w:rPr>
        <w:rFonts w:ascii="宋体" w:eastAsia="宋体" w:hAnsi="宋体" w:cs="宋体"/>
        <w:spacing w:val="-10"/>
        <w:sz w:val="17"/>
        <w:szCs w:val="17"/>
      </w:rPr>
      <w:t>第</w:t>
    </w:r>
    <w:r>
      <w:rPr>
        <w:rFonts w:ascii="宋体" w:eastAsia="宋体" w:hAnsi="宋体" w:cs="宋体"/>
        <w:spacing w:val="-14"/>
        <w:sz w:val="17"/>
        <w:szCs w:val="17"/>
      </w:rPr>
      <w:t xml:space="preserve"> </w:t>
    </w:r>
    <w:r>
      <w:rPr>
        <w:rFonts w:ascii="宋体" w:eastAsia="宋体" w:hAnsi="宋体" w:cs="宋体"/>
        <w:spacing w:val="-10"/>
        <w:sz w:val="17"/>
        <w:szCs w:val="17"/>
      </w:rPr>
      <w:t>1</w:t>
    </w:r>
    <w:r>
      <w:rPr>
        <w:rFonts w:ascii="宋体" w:eastAsia="宋体" w:hAnsi="宋体" w:cs="宋体"/>
        <w:spacing w:val="-19"/>
        <w:sz w:val="17"/>
        <w:szCs w:val="17"/>
      </w:rPr>
      <w:t xml:space="preserve"> </w:t>
    </w:r>
    <w:r>
      <w:rPr>
        <w:rFonts w:ascii="宋体" w:eastAsia="宋体" w:hAnsi="宋体" w:cs="宋体"/>
        <w:spacing w:val="-10"/>
        <w:sz w:val="17"/>
        <w:szCs w:val="17"/>
      </w:rPr>
      <w:t>1</w:t>
    </w:r>
    <w:r>
      <w:rPr>
        <w:rFonts w:ascii="宋体" w:eastAsia="宋体" w:hAnsi="宋体" w:cs="宋体"/>
        <w:spacing w:val="18"/>
        <w:sz w:val="17"/>
        <w:szCs w:val="17"/>
      </w:rPr>
      <w:t xml:space="preserve"> </w:t>
    </w:r>
    <w:r>
      <w:rPr>
        <w:rFonts w:ascii="宋体" w:eastAsia="宋体" w:hAnsi="宋体" w:cs="宋体"/>
        <w:spacing w:val="-10"/>
        <w:sz w:val="17"/>
        <w:szCs w:val="17"/>
      </w:rPr>
      <w:t>页 共 3</w:t>
    </w:r>
    <w:r>
      <w:rPr>
        <w:rFonts w:ascii="宋体" w:eastAsia="宋体" w:hAnsi="宋体" w:cs="宋体"/>
        <w:spacing w:val="-11"/>
        <w:sz w:val="17"/>
        <w:szCs w:val="17"/>
      </w:rPr>
      <w:t xml:space="preserve"> </w:t>
    </w:r>
    <w:r>
      <w:rPr>
        <w:rFonts w:ascii="宋体" w:eastAsia="宋体" w:hAnsi="宋体" w:cs="宋体"/>
        <w:spacing w:val="-10"/>
        <w:sz w:val="17"/>
        <w:szCs w:val="17"/>
      </w:rPr>
      <w:t>4</w:t>
    </w:r>
    <w:r>
      <w:rPr>
        <w:rFonts w:ascii="宋体" w:eastAsia="宋体" w:hAnsi="宋体" w:cs="宋体"/>
        <w:spacing w:val="19"/>
        <w:sz w:val="17"/>
        <w:szCs w:val="17"/>
      </w:rPr>
      <w:t xml:space="preserve"> </w:t>
    </w:r>
    <w:r>
      <w:rPr>
        <w:rFonts w:ascii="宋体" w:eastAsia="宋体" w:hAnsi="宋体" w:cs="宋体"/>
        <w:spacing w:val="-10"/>
        <w:sz w:val="17"/>
        <w:szCs w:val="17"/>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67" w:line="208" w:lineRule="auto"/>
      <w:ind w:left="3779"/>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8" o:spid="_x0000_s2057" type="#_x0000_t75" style="width:79pt;height:0.5pt;margin-top:781.95pt;margin-left:258pt;mso-position-horizontal-relative:page;mso-position-vertical-relative:page;mso-wrap-distance-left:0;mso-wrap-distance-right:0;position:absolute;z-index:251666432" o:allowincell="f" o:preferrelative="t" filled="f" stroked="f">
          <v:fill o:detectmouseclick="t"/>
          <v:imagedata r:id="rId1" o:title=""/>
          <v:path o:extrusionok="f"/>
          <o:lock v:ext="edit" aspectratio="f"/>
        </v:shape>
      </w:pict>
    </w:r>
    <w:r>
      <w:rPr>
        <w:rFonts w:ascii="宋体" w:eastAsia="宋体" w:hAnsi="宋体" w:cs="宋体"/>
        <w:spacing w:val="-8"/>
        <w:sz w:val="17"/>
        <w:szCs w:val="17"/>
      </w:rPr>
      <w:t>第</w:t>
    </w:r>
    <w:r>
      <w:rPr>
        <w:rFonts w:ascii="宋体" w:eastAsia="宋体" w:hAnsi="宋体" w:cs="宋体"/>
        <w:spacing w:val="-9"/>
        <w:sz w:val="17"/>
        <w:szCs w:val="17"/>
      </w:rPr>
      <w:t xml:space="preserve"> </w:t>
    </w:r>
    <w:r>
      <w:rPr>
        <w:rFonts w:ascii="宋体" w:eastAsia="宋体" w:hAnsi="宋体" w:cs="宋体"/>
        <w:spacing w:val="-8"/>
        <w:sz w:val="17"/>
        <w:szCs w:val="17"/>
      </w:rPr>
      <w:t>1</w:t>
    </w:r>
    <w:r>
      <w:rPr>
        <w:rFonts w:ascii="宋体" w:eastAsia="宋体" w:hAnsi="宋体" w:cs="宋体"/>
        <w:spacing w:val="-23"/>
        <w:sz w:val="17"/>
        <w:szCs w:val="17"/>
      </w:rPr>
      <w:t xml:space="preserve"> </w:t>
    </w:r>
    <w:r>
      <w:rPr>
        <w:rFonts w:ascii="宋体" w:eastAsia="宋体" w:hAnsi="宋体" w:cs="宋体"/>
        <w:spacing w:val="-8"/>
        <w:sz w:val="17"/>
        <w:szCs w:val="17"/>
      </w:rPr>
      <w:t>2</w:t>
    </w:r>
    <w:r>
      <w:rPr>
        <w:rFonts w:ascii="宋体" w:eastAsia="宋体" w:hAnsi="宋体" w:cs="宋体"/>
        <w:spacing w:val="4"/>
        <w:sz w:val="17"/>
        <w:szCs w:val="17"/>
      </w:rPr>
      <w:t xml:space="preserve"> </w:t>
    </w:r>
    <w:r>
      <w:rPr>
        <w:rFonts w:ascii="宋体" w:eastAsia="宋体" w:hAnsi="宋体" w:cs="宋体"/>
        <w:spacing w:val="-8"/>
        <w:sz w:val="17"/>
        <w:szCs w:val="17"/>
      </w:rPr>
      <w:t>页 共 3 4</w:t>
    </w:r>
    <w:r>
      <w:rPr>
        <w:rFonts w:ascii="宋体" w:eastAsia="宋体" w:hAnsi="宋体" w:cs="宋体"/>
        <w:spacing w:val="9"/>
        <w:sz w:val="17"/>
        <w:szCs w:val="17"/>
      </w:rPr>
      <w:t xml:space="preserve"> </w:t>
    </w:r>
    <w:r>
      <w:rPr>
        <w:rFonts w:ascii="宋体" w:eastAsia="宋体" w:hAnsi="宋体" w:cs="宋体"/>
        <w:spacing w:val="-8"/>
        <w:sz w:val="17"/>
        <w:szCs w:val="17"/>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67" w:line="208" w:lineRule="auto"/>
      <w:ind w:left="3413"/>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0" o:spid="_x0000_s2058" type="#_x0000_t75" style="width:79pt;height:0.5pt;margin-top:781.95pt;margin-left:258pt;mso-position-horizontal-relative:page;mso-position-vertical-relative:page;mso-wrap-distance-left:0;mso-wrap-distance-right:0;position:absolute;z-index:251667456" o:allowincell="f" o:preferrelative="t" filled="f" stroked="f">
          <v:fill o:detectmouseclick="t"/>
          <v:imagedata r:id="rId1" o:title=""/>
          <v:path o:extrusionok="f"/>
          <o:lock v:ext="edit" aspectratio="f"/>
        </v:shape>
      </w:pict>
    </w:r>
    <w:r>
      <w:rPr>
        <w:rFonts w:ascii="宋体" w:eastAsia="宋体" w:hAnsi="宋体" w:cs="宋体"/>
        <w:spacing w:val="-8"/>
        <w:sz w:val="17"/>
        <w:szCs w:val="17"/>
      </w:rPr>
      <w:t>第</w:t>
    </w:r>
    <w:r>
      <w:rPr>
        <w:rFonts w:ascii="宋体" w:eastAsia="宋体" w:hAnsi="宋体" w:cs="宋体"/>
        <w:spacing w:val="-11"/>
        <w:sz w:val="17"/>
        <w:szCs w:val="17"/>
      </w:rPr>
      <w:t xml:space="preserve"> </w:t>
    </w:r>
    <w:r>
      <w:rPr>
        <w:rFonts w:ascii="宋体" w:eastAsia="宋体" w:hAnsi="宋体" w:cs="宋体"/>
        <w:spacing w:val="-8"/>
        <w:sz w:val="17"/>
        <w:szCs w:val="17"/>
      </w:rPr>
      <w:t>1</w:t>
    </w:r>
    <w:r>
      <w:rPr>
        <w:rFonts w:ascii="宋体" w:eastAsia="宋体" w:hAnsi="宋体" w:cs="宋体"/>
        <w:spacing w:val="-21"/>
        <w:sz w:val="17"/>
        <w:szCs w:val="17"/>
      </w:rPr>
      <w:t xml:space="preserve"> </w:t>
    </w:r>
    <w:r>
      <w:rPr>
        <w:rFonts w:ascii="宋体" w:eastAsia="宋体" w:hAnsi="宋体" w:cs="宋体"/>
        <w:spacing w:val="-8"/>
        <w:sz w:val="17"/>
        <w:szCs w:val="17"/>
      </w:rPr>
      <w:t>3</w:t>
    </w:r>
    <w:r>
      <w:rPr>
        <w:rFonts w:ascii="宋体" w:eastAsia="宋体" w:hAnsi="宋体" w:cs="宋体"/>
        <w:spacing w:val="4"/>
        <w:sz w:val="17"/>
        <w:szCs w:val="17"/>
      </w:rPr>
      <w:t xml:space="preserve"> </w:t>
    </w:r>
    <w:r>
      <w:rPr>
        <w:rFonts w:ascii="宋体" w:eastAsia="宋体" w:hAnsi="宋体" w:cs="宋体"/>
        <w:spacing w:val="-8"/>
        <w:sz w:val="17"/>
        <w:szCs w:val="17"/>
      </w:rPr>
      <w:t>页 共 3 4</w:t>
    </w:r>
    <w:r>
      <w:rPr>
        <w:rFonts w:ascii="宋体" w:eastAsia="宋体" w:hAnsi="宋体" w:cs="宋体"/>
        <w:spacing w:val="9"/>
        <w:sz w:val="17"/>
        <w:szCs w:val="17"/>
      </w:rPr>
      <w:t xml:space="preserve"> </w:t>
    </w:r>
    <w:r>
      <w:rPr>
        <w:rFonts w:ascii="宋体" w:eastAsia="宋体" w:hAnsi="宋体" w:cs="宋体"/>
        <w:spacing w:val="-8"/>
        <w:sz w:val="17"/>
        <w:szCs w:val="17"/>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67" w:line="208" w:lineRule="auto"/>
      <w:ind w:left="3800"/>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2" o:spid="_x0000_s2059" type="#_x0000_t75" style="width:79pt;height:0.5pt;margin-top:781.95pt;margin-left:258pt;mso-position-horizontal-relative:page;mso-position-vertical-relative:page;mso-wrap-distance-left:0;mso-wrap-distance-right:0;position:absolute;z-index:251668480" o:allowincell="f" o:preferrelative="t" filled="f" stroked="f">
          <v:fill o:detectmouseclick="t"/>
          <v:imagedata r:id="rId1" o:title=""/>
          <v:path o:extrusionok="f"/>
          <o:lock v:ext="edit" aspectratio="f"/>
        </v:shape>
      </w:pict>
    </w:r>
    <w:r>
      <w:rPr>
        <w:rFonts w:ascii="宋体" w:eastAsia="宋体" w:hAnsi="宋体" w:cs="宋体"/>
        <w:spacing w:val="-8"/>
        <w:sz w:val="17"/>
        <w:szCs w:val="17"/>
      </w:rPr>
      <w:t>第</w:t>
    </w:r>
    <w:r>
      <w:rPr>
        <w:rFonts w:ascii="宋体" w:eastAsia="宋体" w:hAnsi="宋体" w:cs="宋体"/>
        <w:spacing w:val="-9"/>
        <w:sz w:val="17"/>
        <w:szCs w:val="17"/>
      </w:rPr>
      <w:t xml:space="preserve"> </w:t>
    </w:r>
    <w:r>
      <w:rPr>
        <w:rFonts w:ascii="宋体" w:eastAsia="宋体" w:hAnsi="宋体" w:cs="宋体"/>
        <w:spacing w:val="-8"/>
        <w:sz w:val="17"/>
        <w:szCs w:val="17"/>
      </w:rPr>
      <w:t>1</w:t>
    </w:r>
    <w:r>
      <w:rPr>
        <w:rFonts w:ascii="宋体" w:eastAsia="宋体" w:hAnsi="宋体" w:cs="宋体"/>
        <w:spacing w:val="-28"/>
        <w:sz w:val="17"/>
        <w:szCs w:val="17"/>
      </w:rPr>
      <w:t xml:space="preserve"> </w:t>
    </w:r>
    <w:r>
      <w:rPr>
        <w:rFonts w:ascii="宋体" w:eastAsia="宋体" w:hAnsi="宋体" w:cs="宋体"/>
        <w:spacing w:val="-8"/>
        <w:sz w:val="17"/>
        <w:szCs w:val="17"/>
      </w:rPr>
      <w:t>4</w:t>
    </w:r>
    <w:r>
      <w:rPr>
        <w:rFonts w:ascii="宋体" w:eastAsia="宋体" w:hAnsi="宋体" w:cs="宋体"/>
        <w:spacing w:val="9"/>
        <w:sz w:val="17"/>
        <w:szCs w:val="17"/>
      </w:rPr>
      <w:t xml:space="preserve"> </w:t>
    </w:r>
    <w:r>
      <w:rPr>
        <w:rFonts w:ascii="宋体" w:eastAsia="宋体" w:hAnsi="宋体" w:cs="宋体"/>
        <w:spacing w:val="-8"/>
        <w:sz w:val="17"/>
        <w:szCs w:val="17"/>
      </w:rPr>
      <w:t>页 共 3 4</w:t>
    </w:r>
    <w:r>
      <w:rPr>
        <w:rFonts w:ascii="宋体" w:eastAsia="宋体" w:hAnsi="宋体" w:cs="宋体"/>
        <w:spacing w:val="9"/>
        <w:sz w:val="17"/>
        <w:szCs w:val="17"/>
      </w:rPr>
      <w:t xml:space="preserve"> </w:t>
    </w:r>
    <w:r>
      <w:rPr>
        <w:rFonts w:ascii="宋体" w:eastAsia="宋体" w:hAnsi="宋体" w:cs="宋体"/>
        <w:spacing w:val="-8"/>
        <w:sz w:val="17"/>
        <w:szCs w:val="17"/>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67" w:line="208" w:lineRule="auto"/>
      <w:ind w:left="3905"/>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4" o:spid="_x0000_s2060" type="#_x0000_t75" style="width:79pt;height:0.5pt;margin-top:781.95pt;margin-left:258pt;mso-position-horizontal-relative:page;mso-position-vertical-relative:page;mso-wrap-distance-left:0;mso-wrap-distance-right:0;position:absolute;z-index:251669504" o:allowincell="f" o:preferrelative="t" filled="f" stroked="f">
          <v:fill o:detectmouseclick="t"/>
          <v:imagedata r:id="rId1" o:title=""/>
          <v:path o:extrusionok="f"/>
          <o:lock v:ext="edit" aspectratio="f"/>
        </v:shape>
      </w:pict>
    </w:r>
    <w:r>
      <w:rPr>
        <w:rFonts w:ascii="宋体" w:eastAsia="宋体" w:hAnsi="宋体" w:cs="宋体"/>
        <w:spacing w:val="-7"/>
        <w:sz w:val="17"/>
        <w:szCs w:val="17"/>
      </w:rPr>
      <w:t>第</w:t>
    </w:r>
    <w:r>
      <w:rPr>
        <w:rFonts w:ascii="宋体" w:eastAsia="宋体" w:hAnsi="宋体" w:cs="宋体"/>
        <w:spacing w:val="-17"/>
        <w:sz w:val="17"/>
        <w:szCs w:val="17"/>
      </w:rPr>
      <w:t xml:space="preserve"> </w:t>
    </w:r>
    <w:r>
      <w:rPr>
        <w:rFonts w:ascii="宋体" w:eastAsia="宋体" w:hAnsi="宋体" w:cs="宋体"/>
        <w:spacing w:val="-7"/>
        <w:sz w:val="17"/>
        <w:szCs w:val="17"/>
      </w:rPr>
      <w:t>1</w:t>
    </w:r>
    <w:r>
      <w:rPr>
        <w:rFonts w:ascii="宋体" w:eastAsia="宋体" w:hAnsi="宋体" w:cs="宋体"/>
        <w:spacing w:val="-27"/>
        <w:sz w:val="17"/>
        <w:szCs w:val="17"/>
      </w:rPr>
      <w:t xml:space="preserve"> </w:t>
    </w:r>
    <w:r>
      <w:rPr>
        <w:rFonts w:ascii="宋体" w:eastAsia="宋体" w:hAnsi="宋体" w:cs="宋体"/>
        <w:spacing w:val="-7"/>
        <w:sz w:val="17"/>
        <w:szCs w:val="17"/>
      </w:rPr>
      <w:t>5</w:t>
    </w:r>
    <w:r>
      <w:rPr>
        <w:rFonts w:ascii="宋体" w:eastAsia="宋体" w:hAnsi="宋体" w:cs="宋体"/>
        <w:spacing w:val="25"/>
        <w:sz w:val="17"/>
        <w:szCs w:val="17"/>
      </w:rPr>
      <w:t xml:space="preserve"> </w:t>
    </w:r>
    <w:r>
      <w:rPr>
        <w:rFonts w:ascii="宋体" w:eastAsia="宋体" w:hAnsi="宋体" w:cs="宋体"/>
        <w:spacing w:val="-7"/>
        <w:sz w:val="17"/>
        <w:szCs w:val="17"/>
      </w:rPr>
      <w:t>页 共 3</w:t>
    </w:r>
    <w:r>
      <w:rPr>
        <w:rFonts w:ascii="宋体" w:eastAsia="宋体" w:hAnsi="宋体" w:cs="宋体"/>
        <w:spacing w:val="-11"/>
        <w:sz w:val="17"/>
        <w:szCs w:val="17"/>
      </w:rPr>
      <w:t xml:space="preserve"> </w:t>
    </w:r>
    <w:r>
      <w:rPr>
        <w:rFonts w:ascii="宋体" w:eastAsia="宋体" w:hAnsi="宋体" w:cs="宋体"/>
        <w:spacing w:val="-7"/>
        <w:sz w:val="17"/>
        <w:szCs w:val="17"/>
      </w:rPr>
      <w:t>4 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227655C2"/>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paragraph" w:customStyle="1" w:styleId="TableText">
    <w:name w:val="Table Text"/>
    <w:basedOn w:val="Normal"/>
    <w:semiHidden/>
    <w:qFormat/>
    <w:rPr>
      <w:rFonts w:ascii="宋体" w:eastAsia="宋体" w:hAnsi="宋体" w:cs="宋体"/>
      <w:sz w:val="23"/>
      <w:szCs w:val="23"/>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hyperlink" Target="https://d.book118.com/797036056134006042" TargetMode="External" /><Relationship Id="rId16" Type="http://schemas.openxmlformats.org/officeDocument/2006/relationships/footer" Target="footer12.xml" /><Relationship Id="rId17" Type="http://schemas.openxmlformats.org/officeDocument/2006/relationships/theme" Target="theme/theme1.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_rels/footer1.xml.rels><?xml version="1.0" encoding="utf-8" standalone="yes"?><Relationships xmlns="http://schemas.openxmlformats.org/package/2006/relationships"><Relationship Id="rId1" Type="http://schemas.openxmlformats.org/officeDocument/2006/relationships/image" Target="media/image1.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1.png" /></Relationships>
</file>

<file path=word/_rels/footer4.xml.rels><?xml version="1.0" encoding="utf-8" standalone="yes"?><Relationships xmlns="http://schemas.openxmlformats.org/package/2006/relationships"><Relationship Id="rId1" Type="http://schemas.openxmlformats.org/officeDocument/2006/relationships/image" Target="media/image1.png" /></Relationships>
</file>

<file path=word/_rels/footer5.xml.rels><?xml version="1.0" encoding="utf-8" standalone="yes"?><Relationships xmlns="http://schemas.openxmlformats.org/package/2006/relationships"><Relationship Id="rId1" Type="http://schemas.openxmlformats.org/officeDocument/2006/relationships/image" Target="media/image1.png" /></Relationships>
</file>

<file path=word/_rels/footer6.xml.rels><?xml version="1.0" encoding="utf-8" standalone="yes"?><Relationships xmlns="http://schemas.openxmlformats.org/package/2006/relationships"><Relationship Id="rId1" Type="http://schemas.openxmlformats.org/officeDocument/2006/relationships/image" Target="media/image1.png" /></Relationships>
</file>

<file path=word/_rels/footer7.xml.rels><?xml version="1.0" encoding="utf-8" standalone="yes"?><Relationships xmlns="http://schemas.openxmlformats.org/package/2006/relationships"><Relationship Id="rId1" Type="http://schemas.openxmlformats.org/officeDocument/2006/relationships/image" Target="media/image3.png" /></Relationships>
</file>

<file path=word/_rels/footer8.xml.rels><?xml version="1.0" encoding="utf-8" standalone="yes"?><Relationships xmlns="http://schemas.openxmlformats.org/package/2006/relationships"><Relationship Id="rId1" Type="http://schemas.openxmlformats.org/officeDocument/2006/relationships/image" Target="media/image4.png" /></Relationships>
</file>

<file path=word/_rels/footer9.xml.rels><?xml version="1.0" encoding="utf-8" standalone="yes"?><Relationships xmlns="http://schemas.openxmlformats.org/package/2006/relationships"><Relationship Id="rId1" Type="http://schemas.openxmlformats.org/officeDocument/2006/relationships/image" Target="media/image3.png" /></Relationships>
</file>

<file path=word/_rels/footer10.xml.rels><?xml version="1.0" encoding="utf-8" standalone="yes"?><Relationships xmlns="http://schemas.openxmlformats.org/package/2006/relationships"><Relationship Id="rId1" Type="http://schemas.openxmlformats.org/officeDocument/2006/relationships/image" Target="media/image3.png" /></Relationships>
</file>

<file path=word/_rels/footer11.xml.rels><?xml version="1.0" encoding="utf-8" standalone="yes"?><Relationships xmlns="http://schemas.openxmlformats.org/package/2006/relationships"><Relationship Id="rId1" Type="http://schemas.openxmlformats.org/officeDocument/2006/relationships/image" Target="media/image3.png" /></Relationships>
</file>

<file path=word/_rels/footer12.xml.rels><?xml version="1.0" encoding="utf-8" standalone="yes"?><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2024-02-09T09:01:00Z</dcterms:created>
  <dcterms:modified xsi:type="dcterms:W3CDTF">2024-02-09T01:01:28Z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2024-02-09T01:01:27Z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65c5795d021855001f7a5d9cwl</vt:lpwstr>
  </property>
</Properties>
</file>