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打孔机相关项目运行指导方案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11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_Toc17110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58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_Toc15358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_Toc18508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_Toc31554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2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_Toc23862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6" w:history="1">
        <w:r>
          <w:rPr>
            <w:rFonts w:ascii="仿宋" w:eastAsia="仿宋" w:hAnsi="仿宋" w:cs="仿宋" w:hint="eastAsia"/>
            <w:lang w:eastAsia="zh-CN"/>
          </w:rPr>
          <w:t>(一)、打孔机项目承办单位背景分析</w:t>
        </w:r>
        <w:r>
          <w:tab/>
        </w:r>
        <w:r>
          <w:fldChar w:fldCharType="begin"/>
        </w:r>
        <w:r>
          <w:instrText xml:space="preserve"> PAGEREF _Toc32646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6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_Toc22016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_Toc6276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_Toc17553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2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_Toc21842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2" w:history="1">
        <w:r>
          <w:rPr>
            <w:rFonts w:ascii="仿宋" w:eastAsia="仿宋" w:hAnsi="仿宋" w:cs="仿宋" w:hint="eastAsia"/>
            <w:lang w:eastAsia="zh-CN"/>
          </w:rPr>
          <w:t>(六)、打孔机项目必要性分析</w:t>
        </w:r>
        <w:r>
          <w:tab/>
        </w:r>
        <w:r>
          <w:fldChar w:fldCharType="begin"/>
        </w:r>
        <w:r>
          <w:instrText xml:space="preserve"> PAGEREF _Toc21832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42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_Toc11242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_Toc7401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_Toc16874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_Toc9948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" w:history="1">
        <w:r>
          <w:rPr>
            <w:rFonts w:ascii="仿宋" w:eastAsia="仿宋" w:hAnsi="仿宋" w:cs="仿宋" w:hint="eastAsia"/>
            <w:lang w:eastAsia="zh-CN"/>
          </w:rPr>
          <w:t>(四)、打孔机项目建设对区域经济的影响</w:t>
        </w:r>
        <w:r>
          <w:tab/>
        </w:r>
        <w:r>
          <w:fldChar w:fldCharType="begin"/>
        </w:r>
        <w:r>
          <w:instrText xml:space="preserve"> PAGEREF _Toc2134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_Toc20073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_Toc10848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_Toc729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3" w:history="1">
        <w:r>
          <w:rPr>
            <w:rFonts w:ascii="仿宋" w:eastAsia="仿宋" w:hAnsi="仿宋" w:cs="仿宋" w:hint="eastAsia"/>
            <w:lang w:eastAsia="zh-CN"/>
          </w:rPr>
          <w:t>(八)、打孔机项目建设对区域经济的影响</w:t>
        </w:r>
        <w:r>
          <w:tab/>
        </w:r>
        <w:r>
          <w:fldChar w:fldCharType="begin"/>
        </w:r>
        <w:r>
          <w:instrText xml:space="preserve"> PAGEREF _Toc3973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6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_Toc21926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70" w:history="1">
        <w:r>
          <w:rPr>
            <w:rFonts w:ascii="仿宋" w:eastAsia="仿宋" w:hAnsi="仿宋" w:cs="仿宋" w:hint="eastAsia"/>
            <w:lang w:eastAsia="zh-CN"/>
          </w:rPr>
          <w:t>四、安全经营规范</w:t>
        </w:r>
        <w:r>
          <w:tab/>
        </w:r>
        <w:r>
          <w:fldChar w:fldCharType="begin"/>
        </w:r>
        <w:r>
          <w:instrText xml:space="preserve"> PAGEREF _Toc29570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_Toc27423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_Toc27367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_Toc26918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_Toc8533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_Toc7415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_Toc18094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_Toc6175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_Toc2751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_Toc17914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_Toc17189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_Toc18048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84" w:history="1">
        <w:r>
          <w:rPr>
            <w:rFonts w:ascii="仿宋" w:eastAsia="仿宋" w:hAnsi="仿宋" w:cs="仿宋" w:hint="eastAsia"/>
            <w:lang w:eastAsia="zh-CN"/>
          </w:rPr>
          <w:t>五、打孔机项目招投标方案</w:t>
        </w:r>
        <w:r>
          <w:tab/>
        </w:r>
        <w:r>
          <w:fldChar w:fldCharType="begin"/>
        </w:r>
        <w:r>
          <w:instrText xml:space="preserve"> PAGEREF _Toc30084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4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_Toc4164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5" w:history="1">
        <w:r>
          <w:rPr>
            <w:rFonts w:ascii="仿宋" w:eastAsia="仿宋" w:hAnsi="仿宋" w:cs="仿宋" w:hint="eastAsia"/>
            <w:lang w:eastAsia="zh-CN"/>
          </w:rPr>
          <w:t>(三)、打孔机项目招投标要求</w:t>
        </w:r>
        <w:r>
          <w:tab/>
        </w:r>
        <w:r>
          <w:fldChar w:fldCharType="begin"/>
        </w:r>
        <w:r>
          <w:instrText xml:space="preserve"> PAGEREF _Toc10805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2" w:history="1">
        <w:r>
          <w:rPr>
            <w:rFonts w:ascii="仿宋" w:eastAsia="仿宋" w:hAnsi="仿宋" w:cs="仿宋" w:hint="eastAsia"/>
            <w:lang w:eastAsia="zh-CN"/>
          </w:rPr>
          <w:t>(四)、打孔机项目招标方式和招标程序</w:t>
        </w:r>
        <w:r>
          <w:tab/>
        </w:r>
        <w:r>
          <w:fldChar w:fldCharType="begin"/>
        </w:r>
        <w:r>
          <w:instrText xml:space="preserve"> PAGEREF _Toc11892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7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_Toc22897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97" w:history="1">
        <w:r>
          <w:rPr>
            <w:rFonts w:ascii="仿宋" w:eastAsia="仿宋" w:hAnsi="仿宋" w:cs="仿宋" w:hint="eastAsia"/>
            <w:lang w:eastAsia="zh-CN"/>
          </w:rPr>
          <w:t>六、打孔机项目节能概况</w:t>
        </w:r>
        <w:r>
          <w:tab/>
        </w:r>
        <w:r>
          <w:fldChar w:fldCharType="begin"/>
        </w:r>
        <w:r>
          <w:instrText xml:space="preserve"> PAGEREF _Toc26497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7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_Toc11687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154" w:history="1">
        <w:r>
          <w:rPr>
            <w:rFonts w:ascii="仿宋" w:eastAsia="仿宋" w:hAnsi="仿宋" w:cs="仿宋" w:hint="eastAsia"/>
            <w:lang w:eastAsia="zh-CN"/>
          </w:rPr>
          <w:t>(二)、打孔机项目所在地能源消费及能源供应条件</w:t>
        </w:r>
        <w:r>
          <w:tab/>
        </w:r>
        <w:r>
          <w:fldChar w:fldCharType="begin"/>
        </w:r>
        <w:r>
          <w:instrText xml:space="preserve"> PAGEREF _Toc29154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3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_Toc27163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4" w:history="1">
        <w:r>
          <w:rPr>
            <w:rFonts w:ascii="仿宋" w:eastAsia="仿宋" w:hAnsi="仿宋" w:cs="仿宋" w:hint="eastAsia"/>
            <w:lang w:eastAsia="zh-CN"/>
          </w:rPr>
          <w:t>(四)、打孔机项目预期节能综合评价</w:t>
        </w:r>
        <w:r>
          <w:tab/>
        </w:r>
        <w:r>
          <w:fldChar w:fldCharType="begin"/>
        </w:r>
        <w:r>
          <w:instrText xml:space="preserve"> PAGEREF _Toc22504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(五)、打孔机项目节能设计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3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_Toc14423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5" w:history="1">
        <w:r>
          <w:rPr>
            <w:rFonts w:ascii="仿宋" w:eastAsia="仿宋" w:hAnsi="仿宋" w:cs="仿宋" w:hint="eastAsia"/>
            <w:lang w:eastAsia="zh-CN"/>
          </w:rPr>
          <w:t>七、工艺技术分析</w:t>
        </w:r>
        <w:r>
          <w:tab/>
        </w:r>
        <w:r>
          <w:fldChar w:fldCharType="begin"/>
        </w:r>
        <w:r>
          <w:instrText xml:space="preserve"> PAGEREF _Toc16095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4" w:history="1">
        <w:r>
          <w:rPr>
            <w:rFonts w:ascii="仿宋" w:eastAsia="仿宋" w:hAnsi="仿宋" w:cs="仿宋" w:hint="eastAsia"/>
            <w:lang w:eastAsia="zh-CN"/>
          </w:rPr>
          <w:t>(一)、打孔机项目建设期原辅材料供应情况</w:t>
        </w:r>
        <w:r>
          <w:tab/>
        </w:r>
        <w:r>
          <w:fldChar w:fldCharType="begin"/>
        </w:r>
        <w:r>
          <w:instrText xml:space="preserve"> PAGEREF _Toc6254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9" w:history="1">
        <w:r>
          <w:rPr>
            <w:rFonts w:ascii="仿宋" w:eastAsia="仿宋" w:hAnsi="仿宋" w:cs="仿宋" w:hint="eastAsia"/>
            <w:lang w:eastAsia="zh-CN"/>
          </w:rPr>
          <w:t>(二)、打孔机项目运营期原辅材料采购及管理</w:t>
        </w:r>
        <w:r>
          <w:tab/>
        </w:r>
        <w:r>
          <w:fldChar w:fldCharType="begin"/>
        </w:r>
        <w:r>
          <w:instrText xml:space="preserve"> PAGEREF _Toc14269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0" w:history="1">
        <w:r>
          <w:rPr>
            <w:rFonts w:ascii="仿宋" w:eastAsia="仿宋" w:hAnsi="仿宋" w:cs="仿宋" w:hint="eastAsia"/>
            <w:lang w:eastAsia="zh-CN"/>
          </w:rPr>
          <w:t>(三)、打孔机项目工艺技术设计方案</w:t>
        </w:r>
        <w:r>
          <w:tab/>
        </w:r>
        <w:r>
          <w:fldChar w:fldCharType="begin"/>
        </w:r>
        <w:r>
          <w:instrText xml:space="preserve"> PAGEREF _Toc15240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2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_Toc6642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35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_Toc21635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_Toc10708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_Toc18310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_Toc20335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_Toc9958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39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_Toc23639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_Toc11317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_Toc16635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_Toc14013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11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358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508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制定打孔机项目产品方案时，我们充分考虑了国家及地方产业发展政策、市场需求、资源供应、企业资金筹措能力、生产工艺技术水平、打孔机项目经济效益及投资风险等多方面因素。此打孔机项目的主要产品为打孔机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打孔机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打孔机项目产品的市场需求是打孔机项目存在和发展的关键，市场需要量是根据分析打孔机项目产品市场容量、产品产量及其技术发展来进行预测的。目前，我国各行各业对打孔机项目产品的需求量大，由于此类产品具有市场需求多样化、升级换代快的特点，因此打孔机项目产品的生产量难以满足市场的要求，每年需要大量从外部调入或从国外进口。商品市场需求高于产品制造发展速度，因此，打孔机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打孔机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554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打孔机项目总征地面积为XX平方米，相当于约XX亩。其中，净用地面积为XX平方米，符合生态保护红线范围，也即约XX亩。打孔机项目规划的总建筑面积为XX平方米，其中包括规划建设主体工程占XX平方米，计容建筑面积为XX平方米。预计建筑工程的投资金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https://d.book118.com/797044135045006032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6B4016"/>
    <w:rsid w:val="5A6B40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97044135045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2023-12-25T21:10:00Z</dcterms:created>
  <dcterms:modified xsi:type="dcterms:W3CDTF">2023-12-25T21:11:02Z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90D1EEE698C245BDB3BD83995147F57B_11</vt:lpwstr>
  </property>
  <property fmtid="{D5CDD505-2E9C-101B-9397-08002B2CF9AE}" pid="3" name="KSOProductBuildVer">
    <vt:lpwstr>2052-12.1.0.16120</vt:lpwstr>
  </property>
</Properties>
</file>