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瞬间胶项目规划设计蓝图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53" w:history="1">
        <w:r>
          <w:rPr>
            <w:rFonts w:ascii="仿宋" w:eastAsia="仿宋" w:hAnsi="仿宋" w:cs="仿宋" w:hint="eastAsia"/>
            <w:lang w:eastAsia="zh-CN"/>
          </w:rPr>
          <w:t>概论</w:t>
        </w:r>
        <w:r>
          <w:tab/>
        </w:r>
        <w:r>
          <w:fldChar w:fldCharType="begin"/>
        </w:r>
        <w:r>
          <w:instrText xml:space="preserve"> PAGEREF _Toc25653 \h </w:instrText>
        </w:r>
        <w:r>
          <w:fldChar w:fldCharType="separate"/>
        </w:r>
        <w:r>
          <w:t>3</w:t>
        </w:r>
        <w:r>
          <w:fldChar w:fldCharType="end"/>
        </w:r>
      </w:hyperlink>
    </w:p>
    <w:p>
      <w:pPr>
        <w:pStyle w:val="TOC1"/>
        <w:tabs>
          <w:tab w:val="right" w:leader="dot" w:pos="8306"/>
        </w:tabs>
      </w:pPr>
      <w:hyperlink w:anchor="_Toc3415" w:history="1">
        <w:r>
          <w:rPr>
            <w:rFonts w:ascii="仿宋" w:eastAsia="仿宋" w:hAnsi="仿宋" w:cs="仿宋" w:hint="eastAsia"/>
            <w:lang w:eastAsia="zh-CN"/>
          </w:rPr>
          <w:t>一、瞬间胶项目建设单位说明</w:t>
        </w:r>
        <w:r>
          <w:tab/>
        </w:r>
        <w:r>
          <w:fldChar w:fldCharType="begin"/>
        </w:r>
        <w:r>
          <w:instrText xml:space="preserve"> PAGEREF _Toc3415 \h </w:instrText>
        </w:r>
        <w:r>
          <w:fldChar w:fldCharType="separate"/>
        </w:r>
        <w:r>
          <w:t>3</w:t>
        </w:r>
        <w:r>
          <w:fldChar w:fldCharType="end"/>
        </w:r>
      </w:hyperlink>
    </w:p>
    <w:p>
      <w:pPr>
        <w:pStyle w:val="TOC2"/>
        <w:tabs>
          <w:tab w:val="right" w:leader="dot" w:pos="8306"/>
        </w:tabs>
      </w:pPr>
      <w:hyperlink w:anchor="_Toc25118" w:history="1">
        <w:r>
          <w:rPr>
            <w:rFonts w:ascii="仿宋" w:eastAsia="仿宋" w:hAnsi="仿宋" w:cs="仿宋" w:hint="eastAsia"/>
            <w:lang w:eastAsia="zh-CN"/>
          </w:rPr>
          <w:t>(一)、瞬间胶项目承办单位基本情况</w:t>
        </w:r>
        <w:r>
          <w:tab/>
        </w:r>
        <w:r>
          <w:fldChar w:fldCharType="begin"/>
        </w:r>
        <w:r>
          <w:instrText xml:space="preserve"> PAGEREF _Toc25118 \h </w:instrText>
        </w:r>
        <w:r>
          <w:fldChar w:fldCharType="separate"/>
        </w:r>
        <w:r>
          <w:t>3</w:t>
        </w:r>
        <w:r>
          <w:fldChar w:fldCharType="end"/>
        </w:r>
      </w:hyperlink>
    </w:p>
    <w:p>
      <w:pPr>
        <w:pStyle w:val="TOC2"/>
        <w:tabs>
          <w:tab w:val="right" w:leader="dot" w:pos="8306"/>
        </w:tabs>
      </w:pPr>
      <w:hyperlink w:anchor="_Toc31094" w:history="1">
        <w:r>
          <w:rPr>
            <w:rFonts w:ascii="仿宋" w:eastAsia="仿宋" w:hAnsi="仿宋" w:cs="仿宋" w:hint="eastAsia"/>
            <w:lang w:eastAsia="zh-CN"/>
          </w:rPr>
          <w:t>(二)、公司经济效益分析</w:t>
        </w:r>
        <w:r>
          <w:tab/>
        </w:r>
        <w:r>
          <w:fldChar w:fldCharType="begin"/>
        </w:r>
        <w:r>
          <w:instrText xml:space="preserve"> PAGEREF _Toc31094 \h </w:instrText>
        </w:r>
        <w:r>
          <w:fldChar w:fldCharType="separate"/>
        </w:r>
        <w:r>
          <w:t>4</w:t>
        </w:r>
        <w:r>
          <w:fldChar w:fldCharType="end"/>
        </w:r>
      </w:hyperlink>
    </w:p>
    <w:p>
      <w:pPr>
        <w:pStyle w:val="TOC1"/>
        <w:tabs>
          <w:tab w:val="right" w:leader="dot" w:pos="8306"/>
        </w:tabs>
      </w:pPr>
      <w:hyperlink w:anchor="_Toc8152" w:history="1">
        <w:r>
          <w:rPr>
            <w:rFonts w:ascii="仿宋" w:eastAsia="仿宋" w:hAnsi="仿宋" w:cs="仿宋" w:hint="eastAsia"/>
            <w:lang w:eastAsia="zh-CN"/>
          </w:rPr>
          <w:t>二、瞬间胶项目可持续发展</w:t>
        </w:r>
        <w:r>
          <w:tab/>
        </w:r>
        <w:r>
          <w:fldChar w:fldCharType="begin"/>
        </w:r>
        <w:r>
          <w:instrText xml:space="preserve"> PAGEREF _Toc8152 \h </w:instrText>
        </w:r>
        <w:r>
          <w:fldChar w:fldCharType="separate"/>
        </w:r>
        <w:r>
          <w:t>5</w:t>
        </w:r>
        <w:r>
          <w:fldChar w:fldCharType="end"/>
        </w:r>
      </w:hyperlink>
    </w:p>
    <w:p>
      <w:pPr>
        <w:pStyle w:val="TOC2"/>
        <w:tabs>
          <w:tab w:val="right" w:leader="dot" w:pos="8306"/>
        </w:tabs>
      </w:pPr>
      <w:hyperlink w:anchor="_Toc7970" w:history="1">
        <w:r>
          <w:rPr>
            <w:rFonts w:ascii="仿宋" w:eastAsia="仿宋" w:hAnsi="仿宋" w:cs="仿宋" w:hint="eastAsia"/>
            <w:lang w:eastAsia="zh-CN"/>
          </w:rPr>
          <w:t>(一)、可持续战略与实践</w:t>
        </w:r>
        <w:r>
          <w:tab/>
        </w:r>
        <w:r>
          <w:fldChar w:fldCharType="begin"/>
        </w:r>
        <w:r>
          <w:instrText xml:space="preserve"> PAGEREF _Toc7970 \h </w:instrText>
        </w:r>
        <w:r>
          <w:fldChar w:fldCharType="separate"/>
        </w:r>
        <w:r>
          <w:t>5</w:t>
        </w:r>
        <w:r>
          <w:fldChar w:fldCharType="end"/>
        </w:r>
      </w:hyperlink>
    </w:p>
    <w:p>
      <w:pPr>
        <w:pStyle w:val="TOC2"/>
        <w:tabs>
          <w:tab w:val="right" w:leader="dot" w:pos="8306"/>
        </w:tabs>
      </w:pPr>
      <w:hyperlink w:anchor="_Toc25312" w:history="1">
        <w:r>
          <w:rPr>
            <w:rFonts w:ascii="仿宋" w:eastAsia="仿宋" w:hAnsi="仿宋" w:cs="仿宋" w:hint="eastAsia"/>
            <w:lang w:eastAsia="zh-CN"/>
          </w:rPr>
          <w:t>(二)、环保与社会责任</w:t>
        </w:r>
        <w:r>
          <w:tab/>
        </w:r>
        <w:r>
          <w:fldChar w:fldCharType="begin"/>
        </w:r>
        <w:r>
          <w:instrText xml:space="preserve"> PAGEREF _Toc25312 \h </w:instrText>
        </w:r>
        <w:r>
          <w:fldChar w:fldCharType="separate"/>
        </w:r>
        <w:r>
          <w:t>5</w:t>
        </w:r>
        <w:r>
          <w:fldChar w:fldCharType="end"/>
        </w:r>
      </w:hyperlink>
    </w:p>
    <w:p>
      <w:pPr>
        <w:pStyle w:val="TOC1"/>
        <w:tabs>
          <w:tab w:val="right" w:leader="dot" w:pos="8306"/>
        </w:tabs>
      </w:pPr>
      <w:hyperlink w:anchor="_Toc18435" w:history="1">
        <w:r>
          <w:rPr>
            <w:rFonts w:ascii="仿宋" w:eastAsia="仿宋" w:hAnsi="仿宋" w:cs="仿宋" w:hint="eastAsia"/>
            <w:lang w:eastAsia="zh-CN"/>
          </w:rPr>
          <w:t>三、瞬间胶项目土建工程</w:t>
        </w:r>
        <w:r>
          <w:tab/>
        </w:r>
        <w:r>
          <w:fldChar w:fldCharType="begin"/>
        </w:r>
        <w:r>
          <w:instrText xml:space="preserve"> PAGEREF _Toc18435 \h </w:instrText>
        </w:r>
        <w:r>
          <w:fldChar w:fldCharType="separate"/>
        </w:r>
        <w:r>
          <w:t>6</w:t>
        </w:r>
        <w:r>
          <w:fldChar w:fldCharType="end"/>
        </w:r>
      </w:hyperlink>
    </w:p>
    <w:p>
      <w:pPr>
        <w:pStyle w:val="TOC2"/>
        <w:tabs>
          <w:tab w:val="right" w:leader="dot" w:pos="8306"/>
        </w:tabs>
      </w:pPr>
      <w:hyperlink w:anchor="_Toc26612" w:history="1">
        <w:r>
          <w:rPr>
            <w:rFonts w:ascii="仿宋" w:eastAsia="仿宋" w:hAnsi="仿宋" w:cs="仿宋" w:hint="eastAsia"/>
            <w:lang w:eastAsia="zh-CN"/>
          </w:rPr>
          <w:t>(一)、建筑工程设计原则</w:t>
        </w:r>
        <w:r>
          <w:tab/>
        </w:r>
        <w:r>
          <w:fldChar w:fldCharType="begin"/>
        </w:r>
        <w:r>
          <w:instrText xml:space="preserve"> PAGEREF _Toc26612 \h </w:instrText>
        </w:r>
        <w:r>
          <w:fldChar w:fldCharType="separate"/>
        </w:r>
        <w:r>
          <w:t>6</w:t>
        </w:r>
        <w:r>
          <w:fldChar w:fldCharType="end"/>
        </w:r>
      </w:hyperlink>
    </w:p>
    <w:p>
      <w:pPr>
        <w:pStyle w:val="TOC2"/>
        <w:tabs>
          <w:tab w:val="right" w:leader="dot" w:pos="8306"/>
        </w:tabs>
      </w:pPr>
      <w:hyperlink w:anchor="_Toc14536" w:history="1">
        <w:r>
          <w:rPr>
            <w:rFonts w:ascii="仿宋" w:eastAsia="仿宋" w:hAnsi="仿宋" w:cs="仿宋" w:hint="eastAsia"/>
            <w:lang w:eastAsia="zh-CN"/>
          </w:rPr>
          <w:t>(二)、土建工程设计年限及安全等级</w:t>
        </w:r>
        <w:r>
          <w:tab/>
        </w:r>
        <w:r>
          <w:fldChar w:fldCharType="begin"/>
        </w:r>
        <w:r>
          <w:instrText xml:space="preserve"> PAGEREF _Toc14536 \h </w:instrText>
        </w:r>
        <w:r>
          <w:fldChar w:fldCharType="separate"/>
        </w:r>
        <w:r>
          <w:t>7</w:t>
        </w:r>
        <w:r>
          <w:fldChar w:fldCharType="end"/>
        </w:r>
      </w:hyperlink>
    </w:p>
    <w:p>
      <w:pPr>
        <w:pStyle w:val="TOC2"/>
        <w:tabs>
          <w:tab w:val="right" w:leader="dot" w:pos="8306"/>
        </w:tabs>
      </w:pPr>
      <w:hyperlink w:anchor="_Toc6210" w:history="1">
        <w:r>
          <w:rPr>
            <w:rFonts w:ascii="仿宋" w:eastAsia="仿宋" w:hAnsi="仿宋" w:cs="仿宋" w:hint="eastAsia"/>
            <w:lang w:eastAsia="zh-CN"/>
          </w:rPr>
          <w:t>(三)、建筑工程设计总体要求</w:t>
        </w:r>
        <w:r>
          <w:tab/>
        </w:r>
        <w:r>
          <w:fldChar w:fldCharType="begin"/>
        </w:r>
        <w:r>
          <w:instrText xml:space="preserve"> PAGEREF _Toc6210 \h </w:instrText>
        </w:r>
        <w:r>
          <w:fldChar w:fldCharType="separate"/>
        </w:r>
        <w:r>
          <w:t>9</w:t>
        </w:r>
        <w:r>
          <w:fldChar w:fldCharType="end"/>
        </w:r>
      </w:hyperlink>
    </w:p>
    <w:p>
      <w:pPr>
        <w:pStyle w:val="TOC2"/>
        <w:tabs>
          <w:tab w:val="right" w:leader="dot" w:pos="8306"/>
        </w:tabs>
      </w:pPr>
      <w:hyperlink w:anchor="_Toc6176" w:history="1">
        <w:r>
          <w:rPr>
            <w:rFonts w:ascii="仿宋" w:eastAsia="仿宋" w:hAnsi="仿宋" w:cs="仿宋" w:hint="eastAsia"/>
            <w:lang w:eastAsia="zh-CN"/>
          </w:rPr>
          <w:t>(四)、土建工程建设指标</w:t>
        </w:r>
        <w:r>
          <w:tab/>
        </w:r>
        <w:r>
          <w:fldChar w:fldCharType="begin"/>
        </w:r>
        <w:r>
          <w:instrText xml:space="preserve"> PAGEREF _Toc6176 \h </w:instrText>
        </w:r>
        <w:r>
          <w:fldChar w:fldCharType="separate"/>
        </w:r>
        <w:r>
          <w:t>9</w:t>
        </w:r>
        <w:r>
          <w:fldChar w:fldCharType="end"/>
        </w:r>
      </w:hyperlink>
    </w:p>
    <w:p>
      <w:pPr>
        <w:pStyle w:val="TOC1"/>
        <w:tabs>
          <w:tab w:val="right" w:leader="dot" w:pos="8306"/>
        </w:tabs>
      </w:pPr>
      <w:hyperlink w:anchor="_Toc16664" w:history="1">
        <w:r>
          <w:rPr>
            <w:rFonts w:ascii="仿宋" w:eastAsia="仿宋" w:hAnsi="仿宋" w:cs="仿宋" w:hint="eastAsia"/>
            <w:lang w:eastAsia="zh-CN"/>
          </w:rPr>
          <w:t>四、工艺说明</w:t>
        </w:r>
        <w:r>
          <w:tab/>
        </w:r>
        <w:r>
          <w:fldChar w:fldCharType="begin"/>
        </w:r>
        <w:r>
          <w:instrText xml:space="preserve"> PAGEREF _Toc16664 \h </w:instrText>
        </w:r>
        <w:r>
          <w:fldChar w:fldCharType="separate"/>
        </w:r>
        <w:r>
          <w:t>10</w:t>
        </w:r>
        <w:r>
          <w:fldChar w:fldCharType="end"/>
        </w:r>
      </w:hyperlink>
    </w:p>
    <w:p>
      <w:pPr>
        <w:pStyle w:val="TOC2"/>
        <w:tabs>
          <w:tab w:val="right" w:leader="dot" w:pos="8306"/>
        </w:tabs>
      </w:pPr>
      <w:hyperlink w:anchor="_Toc554" w:history="1">
        <w:r>
          <w:rPr>
            <w:rFonts w:ascii="仿宋" w:eastAsia="仿宋" w:hAnsi="仿宋" w:cs="仿宋" w:hint="eastAsia"/>
            <w:lang w:eastAsia="zh-CN"/>
          </w:rPr>
          <w:t>(一)、技术管理特点</w:t>
        </w:r>
        <w:r>
          <w:tab/>
        </w:r>
        <w:r>
          <w:fldChar w:fldCharType="begin"/>
        </w:r>
        <w:r>
          <w:instrText xml:space="preserve"> PAGEREF _Toc554 \h </w:instrText>
        </w:r>
        <w:r>
          <w:fldChar w:fldCharType="separate"/>
        </w:r>
        <w:r>
          <w:t>10</w:t>
        </w:r>
        <w:r>
          <w:fldChar w:fldCharType="end"/>
        </w:r>
      </w:hyperlink>
    </w:p>
    <w:p>
      <w:pPr>
        <w:pStyle w:val="TOC2"/>
        <w:tabs>
          <w:tab w:val="right" w:leader="dot" w:pos="8306"/>
        </w:tabs>
      </w:pPr>
      <w:hyperlink w:anchor="_Toc10740" w:history="1">
        <w:r>
          <w:rPr>
            <w:rFonts w:ascii="仿宋" w:eastAsia="仿宋" w:hAnsi="仿宋" w:cs="仿宋" w:hint="eastAsia"/>
            <w:lang w:eastAsia="zh-CN"/>
          </w:rPr>
          <w:t>(二)、瞬间胶项目工艺技术设计方案</w:t>
        </w:r>
        <w:r>
          <w:tab/>
        </w:r>
        <w:r>
          <w:fldChar w:fldCharType="begin"/>
        </w:r>
        <w:r>
          <w:instrText xml:space="preserve"> PAGEREF _Toc10740 \h </w:instrText>
        </w:r>
        <w:r>
          <w:fldChar w:fldCharType="separate"/>
        </w:r>
        <w:r>
          <w:t>11</w:t>
        </w:r>
        <w:r>
          <w:fldChar w:fldCharType="end"/>
        </w:r>
      </w:hyperlink>
    </w:p>
    <w:p>
      <w:pPr>
        <w:pStyle w:val="TOC2"/>
        <w:tabs>
          <w:tab w:val="right" w:leader="dot" w:pos="8306"/>
        </w:tabs>
      </w:pPr>
      <w:hyperlink w:anchor="_Toc21705" w:history="1">
        <w:r>
          <w:rPr>
            <w:rFonts w:ascii="仿宋" w:eastAsia="仿宋" w:hAnsi="仿宋" w:cs="仿宋" w:hint="eastAsia"/>
            <w:lang w:eastAsia="zh-CN"/>
          </w:rPr>
          <w:t>(三)、设备选型方案</w:t>
        </w:r>
        <w:r>
          <w:tab/>
        </w:r>
        <w:r>
          <w:fldChar w:fldCharType="begin"/>
        </w:r>
        <w:r>
          <w:instrText xml:space="preserve"> PAGEREF _Toc21705 \h </w:instrText>
        </w:r>
        <w:r>
          <w:fldChar w:fldCharType="separate"/>
        </w:r>
        <w:r>
          <w:t>12</w:t>
        </w:r>
        <w:r>
          <w:fldChar w:fldCharType="end"/>
        </w:r>
      </w:hyperlink>
    </w:p>
    <w:p>
      <w:pPr>
        <w:pStyle w:val="TOC1"/>
        <w:tabs>
          <w:tab w:val="right" w:leader="dot" w:pos="8306"/>
        </w:tabs>
      </w:pPr>
      <w:hyperlink w:anchor="_Toc1056" w:history="1">
        <w:r>
          <w:rPr>
            <w:rFonts w:ascii="仿宋" w:eastAsia="仿宋" w:hAnsi="仿宋" w:cs="仿宋" w:hint="eastAsia"/>
            <w:lang w:eastAsia="zh-CN"/>
          </w:rPr>
          <w:t>五、产品规划分析</w:t>
        </w:r>
        <w:r>
          <w:tab/>
        </w:r>
        <w:r>
          <w:fldChar w:fldCharType="begin"/>
        </w:r>
        <w:r>
          <w:instrText xml:space="preserve"> PAGEREF _Toc1056 \h </w:instrText>
        </w:r>
        <w:r>
          <w:fldChar w:fldCharType="separate"/>
        </w:r>
        <w:r>
          <w:t>13</w:t>
        </w:r>
        <w:r>
          <w:fldChar w:fldCharType="end"/>
        </w:r>
      </w:hyperlink>
    </w:p>
    <w:p>
      <w:pPr>
        <w:pStyle w:val="TOC2"/>
        <w:tabs>
          <w:tab w:val="right" w:leader="dot" w:pos="8306"/>
        </w:tabs>
      </w:pPr>
      <w:hyperlink w:anchor="_Toc25412" w:history="1">
        <w:r>
          <w:rPr>
            <w:rFonts w:ascii="仿宋" w:eastAsia="仿宋" w:hAnsi="仿宋" w:cs="仿宋" w:hint="eastAsia"/>
            <w:lang w:eastAsia="zh-CN"/>
          </w:rPr>
          <w:t>(一)、产品规划</w:t>
        </w:r>
        <w:r>
          <w:tab/>
        </w:r>
        <w:r>
          <w:fldChar w:fldCharType="begin"/>
        </w:r>
        <w:r>
          <w:instrText xml:space="preserve"> PAGEREF _Toc25412 \h </w:instrText>
        </w:r>
        <w:r>
          <w:fldChar w:fldCharType="separate"/>
        </w:r>
        <w:r>
          <w:t>13</w:t>
        </w:r>
        <w:r>
          <w:fldChar w:fldCharType="end"/>
        </w:r>
      </w:hyperlink>
    </w:p>
    <w:p>
      <w:pPr>
        <w:pStyle w:val="TOC2"/>
        <w:tabs>
          <w:tab w:val="right" w:leader="dot" w:pos="8306"/>
        </w:tabs>
      </w:pPr>
      <w:hyperlink w:anchor="_Toc18508" w:history="1">
        <w:r>
          <w:rPr>
            <w:rFonts w:ascii="仿宋" w:eastAsia="仿宋" w:hAnsi="仿宋" w:cs="仿宋" w:hint="eastAsia"/>
            <w:lang w:eastAsia="zh-CN"/>
          </w:rPr>
          <w:t>(二)、建设规模</w:t>
        </w:r>
        <w:r>
          <w:tab/>
        </w:r>
        <w:r>
          <w:fldChar w:fldCharType="begin"/>
        </w:r>
        <w:r>
          <w:instrText xml:space="preserve"> PAGEREF _Toc18508 \h </w:instrText>
        </w:r>
        <w:r>
          <w:fldChar w:fldCharType="separate"/>
        </w:r>
        <w:r>
          <w:t>14</w:t>
        </w:r>
        <w:r>
          <w:fldChar w:fldCharType="end"/>
        </w:r>
      </w:hyperlink>
    </w:p>
    <w:p>
      <w:pPr>
        <w:pStyle w:val="TOC1"/>
        <w:tabs>
          <w:tab w:val="right" w:leader="dot" w:pos="8306"/>
        </w:tabs>
      </w:pPr>
      <w:hyperlink w:anchor="_Toc29707" w:history="1">
        <w:r>
          <w:rPr>
            <w:rFonts w:ascii="仿宋" w:eastAsia="仿宋" w:hAnsi="仿宋" w:cs="仿宋" w:hint="eastAsia"/>
            <w:lang w:eastAsia="zh-CN"/>
          </w:rPr>
          <w:t>六、瞬间胶项目选址可行性分析</w:t>
        </w:r>
        <w:r>
          <w:tab/>
        </w:r>
        <w:r>
          <w:fldChar w:fldCharType="begin"/>
        </w:r>
        <w:r>
          <w:instrText xml:space="preserve"> PAGEREF _Toc29707 \h </w:instrText>
        </w:r>
        <w:r>
          <w:fldChar w:fldCharType="separate"/>
        </w:r>
        <w:r>
          <w:t>15</w:t>
        </w:r>
        <w:r>
          <w:fldChar w:fldCharType="end"/>
        </w:r>
      </w:hyperlink>
    </w:p>
    <w:p>
      <w:pPr>
        <w:pStyle w:val="TOC2"/>
        <w:tabs>
          <w:tab w:val="right" w:leader="dot" w:pos="8306"/>
        </w:tabs>
      </w:pPr>
      <w:hyperlink w:anchor="_Toc31159" w:history="1">
        <w:r>
          <w:rPr>
            <w:rFonts w:ascii="仿宋" w:eastAsia="仿宋" w:hAnsi="仿宋" w:cs="仿宋" w:hint="eastAsia"/>
            <w:lang w:eastAsia="zh-CN"/>
          </w:rPr>
          <w:t>(一)、瞬间胶项目选址</w:t>
        </w:r>
        <w:r>
          <w:tab/>
        </w:r>
        <w:r>
          <w:fldChar w:fldCharType="begin"/>
        </w:r>
        <w:r>
          <w:instrText xml:space="preserve"> PAGEREF _Toc31159 \h </w:instrText>
        </w:r>
        <w:r>
          <w:fldChar w:fldCharType="separate"/>
        </w:r>
        <w:r>
          <w:t>15</w:t>
        </w:r>
        <w:r>
          <w:fldChar w:fldCharType="end"/>
        </w:r>
      </w:hyperlink>
    </w:p>
    <w:p>
      <w:pPr>
        <w:pStyle w:val="TOC2"/>
        <w:tabs>
          <w:tab w:val="right" w:leader="dot" w:pos="8306"/>
        </w:tabs>
      </w:pPr>
      <w:hyperlink w:anchor="_Toc16807" w:history="1">
        <w:r>
          <w:rPr>
            <w:rFonts w:ascii="仿宋" w:eastAsia="仿宋" w:hAnsi="仿宋" w:cs="仿宋" w:hint="eastAsia"/>
            <w:lang w:eastAsia="zh-CN"/>
          </w:rPr>
          <w:t>(二)、用地控制指标</w:t>
        </w:r>
        <w:r>
          <w:tab/>
        </w:r>
        <w:r>
          <w:fldChar w:fldCharType="begin"/>
        </w:r>
        <w:r>
          <w:instrText xml:space="preserve"> PAGEREF _Toc16807 \h </w:instrText>
        </w:r>
        <w:r>
          <w:fldChar w:fldCharType="separate"/>
        </w:r>
        <w:r>
          <w:t>15</w:t>
        </w:r>
        <w:r>
          <w:fldChar w:fldCharType="end"/>
        </w:r>
      </w:hyperlink>
    </w:p>
    <w:p>
      <w:pPr>
        <w:pStyle w:val="TOC2"/>
        <w:tabs>
          <w:tab w:val="right" w:leader="dot" w:pos="8306"/>
        </w:tabs>
      </w:pPr>
      <w:hyperlink w:anchor="_Toc17387" w:history="1">
        <w:r>
          <w:rPr>
            <w:rFonts w:ascii="仿宋" w:eastAsia="仿宋" w:hAnsi="仿宋" w:cs="仿宋" w:hint="eastAsia"/>
            <w:lang w:eastAsia="zh-CN"/>
          </w:rPr>
          <w:t>(三)、节约用地措施</w:t>
        </w:r>
        <w:r>
          <w:tab/>
        </w:r>
        <w:r>
          <w:fldChar w:fldCharType="begin"/>
        </w:r>
        <w:r>
          <w:instrText xml:space="preserve"> PAGEREF _Toc17387 \h </w:instrText>
        </w:r>
        <w:r>
          <w:fldChar w:fldCharType="separate"/>
        </w:r>
        <w:r>
          <w:t>17</w:t>
        </w:r>
        <w:r>
          <w:fldChar w:fldCharType="end"/>
        </w:r>
      </w:hyperlink>
    </w:p>
    <w:p>
      <w:pPr>
        <w:pStyle w:val="TOC2"/>
        <w:tabs>
          <w:tab w:val="right" w:leader="dot" w:pos="8306"/>
        </w:tabs>
      </w:pPr>
      <w:hyperlink w:anchor="_Toc16407" w:history="1">
        <w:r>
          <w:rPr>
            <w:rFonts w:ascii="仿宋" w:eastAsia="仿宋" w:hAnsi="仿宋" w:cs="仿宋" w:hint="eastAsia"/>
            <w:lang w:eastAsia="zh-CN"/>
          </w:rPr>
          <w:t>(四)、总图布置方案</w:t>
        </w:r>
        <w:r>
          <w:tab/>
        </w:r>
        <w:r>
          <w:fldChar w:fldCharType="begin"/>
        </w:r>
        <w:r>
          <w:instrText xml:space="preserve"> PAGEREF _Toc16407 \h </w:instrText>
        </w:r>
        <w:r>
          <w:fldChar w:fldCharType="separate"/>
        </w:r>
        <w:r>
          <w:t>18</w:t>
        </w:r>
        <w:r>
          <w:fldChar w:fldCharType="end"/>
        </w:r>
      </w:hyperlink>
    </w:p>
    <w:p>
      <w:pPr>
        <w:pStyle w:val="TOC2"/>
        <w:tabs>
          <w:tab w:val="right" w:leader="dot" w:pos="8306"/>
        </w:tabs>
      </w:pPr>
      <w:hyperlink w:anchor="_Toc20251" w:history="1">
        <w:r>
          <w:rPr>
            <w:rFonts w:ascii="仿宋" w:eastAsia="仿宋" w:hAnsi="仿宋" w:cs="仿宋" w:hint="eastAsia"/>
            <w:lang w:eastAsia="zh-CN"/>
          </w:rPr>
          <w:t>(五)、选址综合评价</w:t>
        </w:r>
        <w:r>
          <w:tab/>
        </w:r>
        <w:r>
          <w:fldChar w:fldCharType="begin"/>
        </w:r>
        <w:r>
          <w:instrText xml:space="preserve"> PAGEREF _Toc20251 \h </w:instrText>
        </w:r>
        <w:r>
          <w:fldChar w:fldCharType="separate"/>
        </w:r>
        <w:r>
          <w:t>19</w:t>
        </w:r>
        <w:r>
          <w:fldChar w:fldCharType="end"/>
        </w:r>
      </w:hyperlink>
    </w:p>
    <w:p>
      <w:pPr>
        <w:pStyle w:val="TOC1"/>
        <w:tabs>
          <w:tab w:val="right" w:leader="dot" w:pos="8306"/>
        </w:tabs>
      </w:pPr>
      <w:hyperlink w:anchor="_Toc12841" w:history="1">
        <w:r>
          <w:rPr>
            <w:rFonts w:ascii="仿宋" w:eastAsia="仿宋" w:hAnsi="仿宋" w:cs="仿宋" w:hint="eastAsia"/>
            <w:lang w:eastAsia="zh-CN"/>
          </w:rPr>
          <w:t>七、瞬间胶项目投资规划</w:t>
        </w:r>
        <w:r>
          <w:tab/>
        </w:r>
        <w:r>
          <w:fldChar w:fldCharType="begin"/>
        </w:r>
        <w:r>
          <w:instrText xml:space="preserve"> PAGEREF _Toc12841 \h </w:instrText>
        </w:r>
        <w:r>
          <w:fldChar w:fldCharType="separate"/>
        </w:r>
        <w:r>
          <w:t>20</w:t>
        </w:r>
        <w:r>
          <w:fldChar w:fldCharType="end"/>
        </w:r>
      </w:hyperlink>
    </w:p>
    <w:p>
      <w:pPr>
        <w:pStyle w:val="TOC2"/>
        <w:tabs>
          <w:tab w:val="right" w:leader="dot" w:pos="8306"/>
        </w:tabs>
      </w:pPr>
      <w:hyperlink w:anchor="_Toc18590" w:history="1">
        <w:r>
          <w:rPr>
            <w:rFonts w:ascii="仿宋" w:eastAsia="仿宋" w:hAnsi="仿宋" w:cs="仿宋" w:hint="eastAsia"/>
            <w:lang w:eastAsia="zh-CN"/>
          </w:rPr>
          <w:t>(一)、瞬间胶项目总投资估算</w:t>
        </w:r>
        <w:r>
          <w:tab/>
        </w:r>
        <w:r>
          <w:fldChar w:fldCharType="begin"/>
        </w:r>
        <w:r>
          <w:instrText xml:space="preserve"> PAGEREF _Toc18590 \h </w:instrText>
        </w:r>
        <w:r>
          <w:fldChar w:fldCharType="separate"/>
        </w:r>
        <w:r>
          <w:t>20</w:t>
        </w:r>
        <w:r>
          <w:fldChar w:fldCharType="end"/>
        </w:r>
      </w:hyperlink>
    </w:p>
    <w:p>
      <w:pPr>
        <w:pStyle w:val="TOC2"/>
        <w:tabs>
          <w:tab w:val="right" w:leader="dot" w:pos="8306"/>
        </w:tabs>
      </w:pPr>
      <w:hyperlink w:anchor="_Toc13973" w:history="1">
        <w:r>
          <w:rPr>
            <w:rFonts w:ascii="仿宋" w:eastAsia="仿宋" w:hAnsi="仿宋" w:cs="仿宋" w:hint="eastAsia"/>
            <w:lang w:eastAsia="zh-CN"/>
          </w:rPr>
          <w:t>(二)、资金筹措</w:t>
        </w:r>
        <w:r>
          <w:tab/>
        </w:r>
        <w:r>
          <w:fldChar w:fldCharType="begin"/>
        </w:r>
        <w:r>
          <w:instrText xml:space="preserve"> PAGEREF _Toc13973 \h </w:instrText>
        </w:r>
        <w:r>
          <w:fldChar w:fldCharType="separate"/>
        </w:r>
        <w:r>
          <w:t>22</w:t>
        </w:r>
        <w:r>
          <w:fldChar w:fldCharType="end"/>
        </w:r>
      </w:hyperlink>
    </w:p>
    <w:p>
      <w:pPr>
        <w:pStyle w:val="TOC1"/>
        <w:tabs>
          <w:tab w:val="right" w:leader="dot" w:pos="8306"/>
        </w:tabs>
      </w:pPr>
      <w:hyperlink w:anchor="_Toc18465" w:history="1">
        <w:r>
          <w:rPr>
            <w:rFonts w:ascii="仿宋" w:eastAsia="仿宋" w:hAnsi="仿宋" w:cs="仿宋" w:hint="eastAsia"/>
            <w:lang w:eastAsia="zh-CN"/>
          </w:rPr>
          <w:t>八、瞬间胶项目人力资源培养与发展</w:t>
        </w:r>
        <w:r>
          <w:tab/>
        </w:r>
        <w:r>
          <w:fldChar w:fldCharType="begin"/>
        </w:r>
        <w:r>
          <w:instrText xml:space="preserve"> PAGEREF _Toc18465 \h </w:instrText>
        </w:r>
        <w:r>
          <w:fldChar w:fldCharType="separate"/>
        </w:r>
        <w:r>
          <w:t>22</w:t>
        </w:r>
        <w:r>
          <w:fldChar w:fldCharType="end"/>
        </w:r>
      </w:hyperlink>
    </w:p>
    <w:p>
      <w:pPr>
        <w:pStyle w:val="TOC2"/>
        <w:tabs>
          <w:tab w:val="right" w:leader="dot" w:pos="8306"/>
        </w:tabs>
      </w:pPr>
      <w:hyperlink w:anchor="_Toc29403" w:history="1">
        <w:r>
          <w:rPr>
            <w:rFonts w:ascii="仿宋" w:eastAsia="仿宋" w:hAnsi="仿宋" w:cs="仿宋" w:hint="eastAsia"/>
            <w:lang w:eastAsia="zh-CN"/>
          </w:rPr>
          <w:t>(一)、人才需求与规划</w:t>
        </w:r>
        <w:r>
          <w:tab/>
        </w:r>
        <w:r>
          <w:fldChar w:fldCharType="begin"/>
        </w:r>
        <w:r>
          <w:instrText xml:space="preserve"> PAGEREF _Toc29403 \h </w:instrText>
        </w:r>
        <w:r>
          <w:fldChar w:fldCharType="separate"/>
        </w:r>
        <w:r>
          <w:t>22</w:t>
        </w:r>
        <w:r>
          <w:fldChar w:fldCharType="end"/>
        </w:r>
      </w:hyperlink>
    </w:p>
    <w:p>
      <w:pPr>
        <w:pStyle w:val="TOC2"/>
        <w:tabs>
          <w:tab w:val="right" w:leader="dot" w:pos="8306"/>
        </w:tabs>
      </w:pPr>
      <w:hyperlink w:anchor="_Toc16258" w:history="1">
        <w:r>
          <w:rPr>
            <w:rFonts w:ascii="仿宋" w:eastAsia="仿宋" w:hAnsi="仿宋" w:cs="仿宋" w:hint="eastAsia"/>
            <w:lang w:eastAsia="zh-CN"/>
          </w:rPr>
          <w:t>(二)、培训与发展计划</w:t>
        </w:r>
        <w:r>
          <w:tab/>
        </w:r>
        <w:r>
          <w:fldChar w:fldCharType="begin"/>
        </w:r>
        <w:r>
          <w:instrText xml:space="preserve"> PAGEREF _Toc16258 \h </w:instrText>
        </w:r>
        <w:r>
          <w:fldChar w:fldCharType="separate"/>
        </w:r>
        <w:r>
          <w:t>23</w:t>
        </w:r>
        <w:r>
          <w:fldChar w:fldCharType="end"/>
        </w:r>
      </w:hyperlink>
    </w:p>
    <w:p>
      <w:pPr>
        <w:pStyle w:val="TOC1"/>
        <w:tabs>
          <w:tab w:val="right" w:leader="dot" w:pos="8306"/>
        </w:tabs>
      </w:pPr>
      <w:hyperlink w:anchor="_Toc29242" w:history="1">
        <w:r>
          <w:rPr>
            <w:rFonts w:ascii="仿宋" w:eastAsia="仿宋" w:hAnsi="仿宋" w:cs="仿宋" w:hint="eastAsia"/>
            <w:lang w:eastAsia="zh-CN"/>
          </w:rPr>
          <w:t>九、瞬间胶项目人力资源管理</w:t>
        </w:r>
        <w:r>
          <w:tab/>
        </w:r>
        <w:r>
          <w:fldChar w:fldCharType="begin"/>
        </w:r>
        <w:r>
          <w:instrText xml:space="preserve"> PAGEREF _Toc29242 \h </w:instrText>
        </w:r>
        <w:r>
          <w:fldChar w:fldCharType="separate"/>
        </w:r>
        <w:r>
          <w:t>23</w:t>
        </w:r>
        <w:r>
          <w:fldChar w:fldCharType="end"/>
        </w:r>
      </w:hyperlink>
    </w:p>
    <w:p>
      <w:pPr>
        <w:pStyle w:val="TOC2"/>
        <w:tabs>
          <w:tab w:val="right" w:leader="dot" w:pos="8306"/>
        </w:tabs>
      </w:pPr>
      <w:hyperlink w:anchor="_Toc21112" w:history="1">
        <w:r>
          <w:rPr>
            <w:rFonts w:ascii="仿宋" w:eastAsia="仿宋" w:hAnsi="仿宋" w:cs="仿宋" w:hint="eastAsia"/>
            <w:lang w:eastAsia="zh-CN"/>
          </w:rPr>
          <w:t>(一)、建立健全的预算管理制度</w:t>
        </w:r>
        <w:r>
          <w:tab/>
        </w:r>
        <w:r>
          <w:fldChar w:fldCharType="begin"/>
        </w:r>
        <w:r>
          <w:instrText xml:space="preserve"> PAGEREF _Toc21112 \h </w:instrText>
        </w:r>
        <w:r>
          <w:fldChar w:fldCharType="separate"/>
        </w:r>
        <w:r>
          <w:t>23</w:t>
        </w:r>
        <w:r>
          <w:fldChar w:fldCharType="end"/>
        </w:r>
      </w:hyperlink>
    </w:p>
    <w:p>
      <w:pPr>
        <w:pStyle w:val="TOC2"/>
        <w:tabs>
          <w:tab w:val="right" w:leader="dot" w:pos="8306"/>
        </w:tabs>
      </w:pPr>
      <w:hyperlink w:anchor="_Toc16699" w:history="1">
        <w:r>
          <w:rPr>
            <w:rFonts w:ascii="仿宋" w:eastAsia="仿宋" w:hAnsi="仿宋" w:cs="仿宋" w:hint="eastAsia"/>
            <w:lang w:eastAsia="zh-CN"/>
          </w:rPr>
          <w:t>(二)、加强资金流动监控</w:t>
        </w:r>
        <w:r>
          <w:tab/>
        </w:r>
        <w:r>
          <w:fldChar w:fldCharType="begin"/>
        </w:r>
        <w:r>
          <w:instrText xml:space="preserve"> PAGEREF _Toc16699 \h </w:instrText>
        </w:r>
        <w:r>
          <w:fldChar w:fldCharType="separate"/>
        </w:r>
        <w:r>
          <w:t>25</w:t>
        </w:r>
        <w:r>
          <w:fldChar w:fldCharType="end"/>
        </w:r>
      </w:hyperlink>
    </w:p>
    <w:p>
      <w:pPr>
        <w:pStyle w:val="TOC2"/>
        <w:tabs>
          <w:tab w:val="right" w:leader="dot" w:pos="8306"/>
        </w:tabs>
      </w:pPr>
      <w:hyperlink w:anchor="_Toc7276" w:history="1">
        <w:r>
          <w:rPr>
            <w:rFonts w:ascii="仿宋" w:eastAsia="仿宋" w:hAnsi="仿宋" w:cs="仿宋" w:hint="eastAsia"/>
            <w:lang w:eastAsia="zh-CN"/>
          </w:rPr>
          <w:t>(三)、制定完善的风险控制机制</w:t>
        </w:r>
        <w:r>
          <w:tab/>
        </w:r>
        <w:r>
          <w:fldChar w:fldCharType="begin"/>
        </w:r>
        <w:r>
          <w:instrText xml:space="preserve"> PAGEREF _Toc7276 \h </w:instrText>
        </w:r>
        <w:r>
          <w:fldChar w:fldCharType="separate"/>
        </w:r>
        <w:r>
          <w:t>26</w:t>
        </w:r>
        <w:r>
          <w:fldChar w:fldCharType="end"/>
        </w:r>
      </w:hyperlink>
    </w:p>
    <w:p>
      <w:pPr>
        <w:pStyle w:val="TOC2"/>
        <w:tabs>
          <w:tab w:val="right" w:leader="dot" w:pos="8306"/>
        </w:tabs>
      </w:pPr>
      <w:hyperlink w:anchor="_Toc21149" w:history="1">
        <w:r>
          <w:rPr>
            <w:rFonts w:ascii="仿宋" w:eastAsia="仿宋" w:hAnsi="仿宋" w:cs="仿宋" w:hint="eastAsia"/>
            <w:lang w:eastAsia="zh-CN"/>
          </w:rPr>
          <w:t>(四)、优化成本管理</w:t>
        </w:r>
        <w:r>
          <w:tab/>
        </w:r>
        <w:r>
          <w:fldChar w:fldCharType="begin"/>
        </w:r>
        <w:r>
          <w:instrText xml:space="preserve"> PAGEREF _Toc21149 \h </w:instrText>
        </w:r>
        <w:r>
          <w:fldChar w:fldCharType="separate"/>
        </w:r>
        <w:r>
          <w:t>27</w:t>
        </w:r>
        <w:r>
          <w:fldChar w:fldCharType="end"/>
        </w:r>
      </w:hyperlink>
    </w:p>
    <w:p>
      <w:pPr>
        <w:pStyle w:val="TOC1"/>
        <w:tabs>
          <w:tab w:val="right" w:leader="dot" w:pos="8306"/>
        </w:tabs>
      </w:pPr>
      <w:hyperlink w:anchor="_Toc24113" w:history="1">
        <w:r>
          <w:rPr>
            <w:rFonts w:ascii="仿宋" w:eastAsia="仿宋" w:hAnsi="仿宋" w:cs="仿宋" w:hint="eastAsia"/>
            <w:lang w:eastAsia="zh-CN"/>
          </w:rPr>
          <w:t>十、瞬间胶项目环境影响分析</w:t>
        </w:r>
        <w:r>
          <w:tab/>
        </w:r>
        <w:r>
          <w:fldChar w:fldCharType="begin"/>
        </w:r>
        <w:r>
          <w:instrText xml:space="preserve"> PAGEREF _Toc24113 \h </w:instrText>
        </w:r>
        <w:r>
          <w:fldChar w:fldCharType="separate"/>
        </w:r>
        <w:r>
          <w:t>29</w:t>
        </w:r>
        <w:r>
          <w:fldChar w:fldCharType="end"/>
        </w:r>
      </w:hyperlink>
    </w:p>
    <w:p>
      <w:pPr>
        <w:pStyle w:val="TOC2"/>
        <w:tabs>
          <w:tab w:val="right" w:leader="dot" w:pos="8306"/>
        </w:tabs>
      </w:pPr>
      <w:hyperlink w:anchor="_Toc24747" w:history="1">
        <w:r>
          <w:rPr>
            <w:rFonts w:ascii="仿宋" w:eastAsia="仿宋" w:hAnsi="仿宋" w:cs="仿宋" w:hint="eastAsia"/>
            <w:lang w:eastAsia="zh-CN"/>
          </w:rPr>
          <w:t>(一)、建设区域环境质量现状</w:t>
        </w:r>
        <w:r>
          <w:tab/>
        </w:r>
        <w:r>
          <w:fldChar w:fldCharType="begin"/>
        </w:r>
        <w:r>
          <w:instrText xml:space="preserve"> PAGEREF _Toc24747 \h </w:instrText>
        </w:r>
        <w:r>
          <w:fldChar w:fldCharType="separate"/>
        </w:r>
        <w:r>
          <w:t>29</w:t>
        </w:r>
        <w:r>
          <w:fldChar w:fldCharType="end"/>
        </w:r>
      </w:hyperlink>
    </w:p>
    <w:p>
      <w:pPr>
        <w:pStyle w:val="TOC2"/>
        <w:tabs>
          <w:tab w:val="right" w:leader="dot" w:pos="8306"/>
        </w:tabs>
      </w:pPr>
      <w:hyperlink w:anchor="_Toc6791" w:history="1">
        <w:r>
          <w:rPr>
            <w:rFonts w:ascii="仿宋" w:eastAsia="仿宋" w:hAnsi="仿宋" w:cs="仿宋" w:hint="eastAsia"/>
            <w:lang w:eastAsia="zh-CN"/>
          </w:rPr>
          <w:t>(二)、建设期环境保护</w:t>
        </w:r>
        <w:r>
          <w:tab/>
        </w:r>
        <w:r>
          <w:fldChar w:fldCharType="begin"/>
        </w:r>
        <w:r>
          <w:instrText xml:space="preserve"> PAGEREF _Toc6791 \h </w:instrText>
        </w:r>
        <w:r>
          <w:fldChar w:fldCharType="separate"/>
        </w:r>
        <w:r>
          <w:t>30</w:t>
        </w:r>
        <w:r>
          <w:fldChar w:fldCharType="end"/>
        </w:r>
      </w:hyperlink>
    </w:p>
    <w:p>
      <w:pPr>
        <w:pStyle w:val="TOC2"/>
        <w:tabs>
          <w:tab w:val="right" w:leader="dot" w:pos="8306"/>
        </w:tabs>
      </w:pPr>
      <w:hyperlink w:anchor="_Toc22086" w:history="1">
        <w:r>
          <w:rPr>
            <w:rFonts w:ascii="仿宋" w:eastAsia="仿宋" w:hAnsi="仿宋" w:cs="仿宋" w:hint="eastAsia"/>
            <w:lang w:eastAsia="zh-CN"/>
          </w:rPr>
          <w:t>(三)、运营期环境保护</w:t>
        </w:r>
        <w:r>
          <w:tab/>
        </w:r>
        <w:r>
          <w:fldChar w:fldCharType="begin"/>
        </w:r>
        <w:r>
          <w:instrText xml:space="preserve"> PAGEREF _Toc22086 \h </w:instrText>
        </w:r>
        <w:r>
          <w:fldChar w:fldCharType="separate"/>
        </w:r>
        <w:r>
          <w:t>31</w:t>
        </w:r>
        <w:r>
          <w:fldChar w:fldCharType="end"/>
        </w:r>
      </w:hyperlink>
    </w:p>
    <w:p>
      <w:pPr>
        <w:pStyle w:val="TOC2"/>
        <w:tabs>
          <w:tab w:val="right" w:leader="dot" w:pos="8306"/>
        </w:tabs>
      </w:pPr>
      <w:hyperlink w:anchor="_Toc8063" w:history="1">
        <w:r>
          <w:rPr>
            <w:rFonts w:ascii="仿宋" w:eastAsia="仿宋" w:hAnsi="仿宋" w:cs="仿宋" w:hint="eastAsia"/>
            <w:lang w:eastAsia="zh-CN"/>
          </w:rPr>
          <w:t>(四)、瞬间胶项目建设对区域经济的影响</w:t>
        </w:r>
        <w:r>
          <w:tab/>
        </w:r>
        <w:r>
          <w:fldChar w:fldCharType="begin"/>
        </w:r>
        <w:r>
          <w:instrText xml:space="preserve"> PAGEREF _Toc8063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90" w:history="1">
        <w:r>
          <w:rPr>
            <w:rFonts w:ascii="仿宋" w:eastAsia="仿宋" w:hAnsi="仿宋" w:cs="仿宋" w:hint="eastAsia"/>
            <w:lang w:eastAsia="zh-CN"/>
          </w:rPr>
          <w:t>(五)、废弃物处理</w:t>
        </w:r>
        <w:r>
          <w:tab/>
        </w:r>
        <w:r>
          <w:fldChar w:fldCharType="begin"/>
        </w:r>
        <w:r>
          <w:instrText xml:space="preserve"> PAGEREF _Toc25890 \h </w:instrText>
        </w:r>
        <w:r>
          <w:fldChar w:fldCharType="separate"/>
        </w:r>
        <w:r>
          <w:t>34</w:t>
        </w:r>
        <w:r>
          <w:fldChar w:fldCharType="end"/>
        </w:r>
      </w:hyperlink>
    </w:p>
    <w:p>
      <w:pPr>
        <w:pStyle w:val="TOC2"/>
        <w:tabs>
          <w:tab w:val="right" w:leader="dot" w:pos="8306"/>
        </w:tabs>
      </w:pPr>
      <w:hyperlink w:anchor="_Toc11327" w:history="1">
        <w:r>
          <w:rPr>
            <w:rFonts w:ascii="仿宋" w:eastAsia="仿宋" w:hAnsi="仿宋" w:cs="仿宋" w:hint="eastAsia"/>
            <w:lang w:eastAsia="zh-CN"/>
          </w:rPr>
          <w:t>(六)、特殊环境影响分析</w:t>
        </w:r>
        <w:r>
          <w:tab/>
        </w:r>
        <w:r>
          <w:fldChar w:fldCharType="begin"/>
        </w:r>
        <w:r>
          <w:instrText xml:space="preserve"> PAGEREF _Toc11327 \h </w:instrText>
        </w:r>
        <w:r>
          <w:fldChar w:fldCharType="separate"/>
        </w:r>
        <w:r>
          <w:t>36</w:t>
        </w:r>
        <w:r>
          <w:fldChar w:fldCharType="end"/>
        </w:r>
      </w:hyperlink>
    </w:p>
    <w:p>
      <w:pPr>
        <w:pStyle w:val="TOC2"/>
        <w:tabs>
          <w:tab w:val="right" w:leader="dot" w:pos="8306"/>
        </w:tabs>
      </w:pPr>
      <w:hyperlink w:anchor="_Toc23304" w:history="1">
        <w:r>
          <w:rPr>
            <w:rFonts w:ascii="仿宋" w:eastAsia="仿宋" w:hAnsi="仿宋" w:cs="仿宋" w:hint="eastAsia"/>
            <w:lang w:eastAsia="zh-CN"/>
          </w:rPr>
          <w:t>(七)、清洁生产</w:t>
        </w:r>
        <w:r>
          <w:tab/>
        </w:r>
        <w:r>
          <w:fldChar w:fldCharType="begin"/>
        </w:r>
        <w:r>
          <w:instrText xml:space="preserve"> PAGEREF _Toc23304 \h </w:instrText>
        </w:r>
        <w:r>
          <w:fldChar w:fldCharType="separate"/>
        </w:r>
        <w:r>
          <w:t>37</w:t>
        </w:r>
        <w:r>
          <w:fldChar w:fldCharType="end"/>
        </w:r>
      </w:hyperlink>
    </w:p>
    <w:p>
      <w:pPr>
        <w:pStyle w:val="TOC2"/>
        <w:tabs>
          <w:tab w:val="right" w:leader="dot" w:pos="8306"/>
        </w:tabs>
      </w:pPr>
      <w:hyperlink w:anchor="_Toc7612" w:history="1">
        <w:r>
          <w:rPr>
            <w:rFonts w:ascii="仿宋" w:eastAsia="仿宋" w:hAnsi="仿宋" w:cs="仿宋" w:hint="eastAsia"/>
            <w:lang w:eastAsia="zh-CN"/>
          </w:rPr>
          <w:t>(八)、环境保护综合评价</w:t>
        </w:r>
        <w:r>
          <w:tab/>
        </w:r>
        <w:r>
          <w:fldChar w:fldCharType="begin"/>
        </w:r>
        <w:r>
          <w:instrText xml:space="preserve"> PAGEREF _Toc7612 \h </w:instrText>
        </w:r>
        <w:r>
          <w:fldChar w:fldCharType="separate"/>
        </w:r>
        <w:r>
          <w:t>38</w:t>
        </w:r>
        <w:r>
          <w:fldChar w:fldCharType="end"/>
        </w:r>
      </w:hyperlink>
    </w:p>
    <w:p>
      <w:pPr>
        <w:pStyle w:val="TOC1"/>
        <w:tabs>
          <w:tab w:val="right" w:leader="dot" w:pos="8306"/>
        </w:tabs>
      </w:pPr>
      <w:hyperlink w:anchor="_Toc5666" w:history="1">
        <w:r>
          <w:rPr>
            <w:rFonts w:ascii="仿宋" w:eastAsia="仿宋" w:hAnsi="仿宋" w:cs="仿宋" w:hint="eastAsia"/>
            <w:lang w:eastAsia="zh-CN"/>
          </w:rPr>
          <w:t>十一、瞬间胶项目风险管理</w:t>
        </w:r>
        <w:r>
          <w:tab/>
        </w:r>
        <w:r>
          <w:fldChar w:fldCharType="begin"/>
        </w:r>
        <w:r>
          <w:instrText xml:space="preserve"> PAGEREF _Toc5666 \h </w:instrText>
        </w:r>
        <w:r>
          <w:fldChar w:fldCharType="separate"/>
        </w:r>
        <w:r>
          <w:t>39</w:t>
        </w:r>
        <w:r>
          <w:fldChar w:fldCharType="end"/>
        </w:r>
      </w:hyperlink>
    </w:p>
    <w:p>
      <w:pPr>
        <w:pStyle w:val="TOC2"/>
        <w:tabs>
          <w:tab w:val="right" w:leader="dot" w:pos="8306"/>
        </w:tabs>
      </w:pPr>
      <w:hyperlink w:anchor="_Toc8798" w:history="1">
        <w:r>
          <w:rPr>
            <w:rFonts w:ascii="仿宋" w:eastAsia="仿宋" w:hAnsi="仿宋" w:cs="仿宋" w:hint="eastAsia"/>
            <w:lang w:eastAsia="zh-CN"/>
          </w:rPr>
          <w:t>(一)、风险识别与评估</w:t>
        </w:r>
        <w:r>
          <w:tab/>
        </w:r>
        <w:r>
          <w:fldChar w:fldCharType="begin"/>
        </w:r>
        <w:r>
          <w:instrText xml:space="preserve"> PAGEREF _Toc8798 \h </w:instrText>
        </w:r>
        <w:r>
          <w:fldChar w:fldCharType="separate"/>
        </w:r>
        <w:r>
          <w:t>39</w:t>
        </w:r>
        <w:r>
          <w:fldChar w:fldCharType="end"/>
        </w:r>
      </w:hyperlink>
    </w:p>
    <w:p>
      <w:pPr>
        <w:pStyle w:val="TOC2"/>
        <w:tabs>
          <w:tab w:val="right" w:leader="dot" w:pos="8306"/>
        </w:tabs>
      </w:pPr>
      <w:hyperlink w:anchor="_Toc14482" w:history="1">
        <w:r>
          <w:rPr>
            <w:rFonts w:ascii="仿宋" w:eastAsia="仿宋" w:hAnsi="仿宋" w:cs="仿宋" w:hint="eastAsia"/>
            <w:lang w:eastAsia="zh-CN"/>
          </w:rPr>
          <w:t>(二)、风险应对策略</w:t>
        </w:r>
        <w:r>
          <w:tab/>
        </w:r>
        <w:r>
          <w:fldChar w:fldCharType="begin"/>
        </w:r>
        <w:r>
          <w:instrText xml:space="preserve"> PAGEREF _Toc14482 \h </w:instrText>
        </w:r>
        <w:r>
          <w:fldChar w:fldCharType="separate"/>
        </w:r>
        <w:r>
          <w:t>40</w:t>
        </w:r>
        <w:r>
          <w:fldChar w:fldCharType="end"/>
        </w:r>
      </w:hyperlink>
    </w:p>
    <w:p>
      <w:pPr>
        <w:pStyle w:val="TOC2"/>
        <w:tabs>
          <w:tab w:val="right" w:leader="dot" w:pos="8306"/>
        </w:tabs>
      </w:pPr>
      <w:hyperlink w:anchor="_Toc13229" w:history="1">
        <w:r>
          <w:rPr>
            <w:rFonts w:ascii="仿宋" w:eastAsia="仿宋" w:hAnsi="仿宋" w:cs="仿宋" w:hint="eastAsia"/>
            <w:lang w:eastAsia="zh-CN"/>
          </w:rPr>
          <w:t>(三)、风险监控与控制</w:t>
        </w:r>
        <w:r>
          <w:tab/>
        </w:r>
        <w:r>
          <w:fldChar w:fldCharType="begin"/>
        </w:r>
        <w:r>
          <w:instrText xml:space="preserve"> PAGEREF _Toc13229 \h </w:instrText>
        </w:r>
        <w:r>
          <w:fldChar w:fldCharType="separate"/>
        </w:r>
        <w:r>
          <w:t>42</w:t>
        </w:r>
        <w:r>
          <w:fldChar w:fldCharType="end"/>
        </w:r>
      </w:hyperlink>
    </w:p>
    <w:p>
      <w:pPr>
        <w:pStyle w:val="TOC1"/>
        <w:tabs>
          <w:tab w:val="right" w:leader="dot" w:pos="8306"/>
        </w:tabs>
      </w:pPr>
      <w:hyperlink w:anchor="_Toc32234" w:history="1">
        <w:r>
          <w:rPr>
            <w:rFonts w:ascii="仿宋" w:eastAsia="仿宋" w:hAnsi="仿宋" w:cs="仿宋" w:hint="eastAsia"/>
            <w:lang w:eastAsia="zh-CN"/>
          </w:rPr>
          <w:t>十二、瞬间胶项目计划安排</w:t>
        </w:r>
        <w:r>
          <w:tab/>
        </w:r>
        <w:r>
          <w:fldChar w:fldCharType="begin"/>
        </w:r>
        <w:r>
          <w:instrText xml:space="preserve"> PAGEREF _Toc32234 \h </w:instrText>
        </w:r>
        <w:r>
          <w:fldChar w:fldCharType="separate"/>
        </w:r>
        <w:r>
          <w:t>43</w:t>
        </w:r>
        <w:r>
          <w:fldChar w:fldCharType="end"/>
        </w:r>
      </w:hyperlink>
    </w:p>
    <w:p>
      <w:pPr>
        <w:pStyle w:val="TOC2"/>
        <w:tabs>
          <w:tab w:val="right" w:leader="dot" w:pos="8306"/>
        </w:tabs>
      </w:pPr>
      <w:hyperlink w:anchor="_Toc20085" w:history="1">
        <w:r>
          <w:rPr>
            <w:rFonts w:ascii="仿宋" w:eastAsia="仿宋" w:hAnsi="仿宋" w:cs="仿宋" w:hint="eastAsia"/>
            <w:lang w:eastAsia="zh-CN"/>
          </w:rPr>
          <w:t>(一)、建设周期</w:t>
        </w:r>
        <w:r>
          <w:tab/>
        </w:r>
        <w:r>
          <w:fldChar w:fldCharType="begin"/>
        </w:r>
        <w:r>
          <w:instrText xml:space="preserve"> PAGEREF _Toc20085 \h </w:instrText>
        </w:r>
        <w:r>
          <w:fldChar w:fldCharType="separate"/>
        </w:r>
        <w:r>
          <w:t>43</w:t>
        </w:r>
        <w:r>
          <w:fldChar w:fldCharType="end"/>
        </w:r>
      </w:hyperlink>
    </w:p>
    <w:p>
      <w:pPr>
        <w:pStyle w:val="TOC2"/>
        <w:tabs>
          <w:tab w:val="right" w:leader="dot" w:pos="8306"/>
        </w:tabs>
      </w:pPr>
      <w:hyperlink w:anchor="_Toc26944" w:history="1">
        <w:r>
          <w:rPr>
            <w:rFonts w:ascii="仿宋" w:eastAsia="仿宋" w:hAnsi="仿宋" w:cs="仿宋" w:hint="eastAsia"/>
            <w:lang w:eastAsia="zh-CN"/>
          </w:rPr>
          <w:t>(二)、建设进度</w:t>
        </w:r>
        <w:r>
          <w:tab/>
        </w:r>
        <w:r>
          <w:fldChar w:fldCharType="begin"/>
        </w:r>
        <w:r>
          <w:instrText xml:space="preserve"> PAGEREF _Toc26944 \h </w:instrText>
        </w:r>
        <w:r>
          <w:fldChar w:fldCharType="separate"/>
        </w:r>
        <w:r>
          <w:t>44</w:t>
        </w:r>
        <w:r>
          <w:fldChar w:fldCharType="end"/>
        </w:r>
      </w:hyperlink>
    </w:p>
    <w:p>
      <w:pPr>
        <w:pStyle w:val="TOC2"/>
        <w:tabs>
          <w:tab w:val="right" w:leader="dot" w:pos="8306"/>
        </w:tabs>
      </w:pPr>
      <w:hyperlink w:anchor="_Toc25863" w:history="1">
        <w:r>
          <w:rPr>
            <w:rFonts w:ascii="仿宋" w:eastAsia="仿宋" w:hAnsi="仿宋" w:cs="仿宋" w:hint="eastAsia"/>
            <w:lang w:eastAsia="zh-CN"/>
          </w:rPr>
          <w:t>(三)、进度安排注意事项</w:t>
        </w:r>
        <w:r>
          <w:tab/>
        </w:r>
        <w:r>
          <w:fldChar w:fldCharType="begin"/>
        </w:r>
        <w:r>
          <w:instrText xml:space="preserve"> PAGEREF _Toc25863 \h </w:instrText>
        </w:r>
        <w:r>
          <w:fldChar w:fldCharType="separate"/>
        </w:r>
        <w:r>
          <w:t>45</w:t>
        </w:r>
        <w:r>
          <w:fldChar w:fldCharType="end"/>
        </w:r>
      </w:hyperlink>
    </w:p>
    <w:p>
      <w:pPr>
        <w:pStyle w:val="TOC2"/>
        <w:tabs>
          <w:tab w:val="right" w:leader="dot" w:pos="8306"/>
        </w:tabs>
      </w:pPr>
      <w:hyperlink w:anchor="_Toc30956" w:history="1">
        <w:r>
          <w:rPr>
            <w:rFonts w:ascii="仿宋" w:eastAsia="仿宋" w:hAnsi="仿宋" w:cs="仿宋" w:hint="eastAsia"/>
            <w:lang w:eastAsia="zh-CN"/>
          </w:rPr>
          <w:t>(四)、人力资源配置</w:t>
        </w:r>
        <w:r>
          <w:tab/>
        </w:r>
        <w:r>
          <w:fldChar w:fldCharType="begin"/>
        </w:r>
        <w:r>
          <w:instrText xml:space="preserve"> PAGEREF _Toc30956 \h </w:instrText>
        </w:r>
        <w:r>
          <w:fldChar w:fldCharType="separate"/>
        </w:r>
        <w:r>
          <w:t>46</w:t>
        </w:r>
        <w:r>
          <w:fldChar w:fldCharType="end"/>
        </w:r>
      </w:hyperlink>
    </w:p>
    <w:p>
      <w:pPr>
        <w:pStyle w:val="TOC1"/>
        <w:tabs>
          <w:tab w:val="right" w:leader="dot" w:pos="8306"/>
        </w:tabs>
      </w:pPr>
      <w:hyperlink w:anchor="_Toc9342" w:history="1">
        <w:r>
          <w:rPr>
            <w:rFonts w:ascii="仿宋" w:eastAsia="仿宋" w:hAnsi="仿宋" w:cs="仿宋" w:hint="eastAsia"/>
            <w:lang w:eastAsia="zh-CN"/>
          </w:rPr>
          <w:t>十三、风险识别与分类</w:t>
        </w:r>
        <w:r>
          <w:tab/>
        </w:r>
        <w:r>
          <w:fldChar w:fldCharType="begin"/>
        </w:r>
        <w:r>
          <w:instrText xml:space="preserve"> PAGEREF _Toc9342 \h </w:instrText>
        </w:r>
        <w:r>
          <w:fldChar w:fldCharType="separate"/>
        </w:r>
        <w:r>
          <w:t>47</w:t>
        </w:r>
        <w:r>
          <w:fldChar w:fldCharType="end"/>
        </w:r>
      </w:hyperlink>
    </w:p>
    <w:p>
      <w:pPr>
        <w:pStyle w:val="TOC2"/>
        <w:tabs>
          <w:tab w:val="right" w:leader="dot" w:pos="8306"/>
        </w:tabs>
      </w:pPr>
      <w:hyperlink w:anchor="_Toc13623" w:history="1">
        <w:r>
          <w:rPr>
            <w:rFonts w:ascii="仿宋" w:eastAsia="仿宋" w:hAnsi="仿宋" w:cs="仿宋" w:hint="eastAsia"/>
            <w:lang w:eastAsia="zh-CN"/>
          </w:rPr>
          <w:t>(一)、风险识别</w:t>
        </w:r>
        <w:r>
          <w:tab/>
        </w:r>
        <w:r>
          <w:fldChar w:fldCharType="begin"/>
        </w:r>
        <w:r>
          <w:instrText xml:space="preserve"> PAGEREF _Toc13623 \h </w:instrText>
        </w:r>
        <w:r>
          <w:fldChar w:fldCharType="separate"/>
        </w:r>
        <w:r>
          <w:t>47</w:t>
        </w:r>
        <w:r>
          <w:fldChar w:fldCharType="end"/>
        </w:r>
      </w:hyperlink>
    </w:p>
    <w:p>
      <w:pPr>
        <w:pStyle w:val="TOC2"/>
        <w:tabs>
          <w:tab w:val="right" w:leader="dot" w:pos="8306"/>
        </w:tabs>
      </w:pPr>
      <w:hyperlink w:anchor="_Toc11570" w:history="1">
        <w:r>
          <w:rPr>
            <w:rFonts w:ascii="仿宋" w:eastAsia="仿宋" w:hAnsi="仿宋" w:cs="仿宋" w:hint="eastAsia"/>
            <w:lang w:eastAsia="zh-CN"/>
          </w:rPr>
          <w:t>(二)、风险分类</w:t>
        </w:r>
        <w:r>
          <w:tab/>
        </w:r>
        <w:r>
          <w:fldChar w:fldCharType="begin"/>
        </w:r>
        <w:r>
          <w:instrText xml:space="preserve"> PAGEREF _Toc11570 \h </w:instrText>
        </w:r>
        <w:r>
          <w:fldChar w:fldCharType="separate"/>
        </w:r>
        <w:r>
          <w:t>48</w:t>
        </w:r>
        <w:r>
          <w:fldChar w:fldCharType="end"/>
        </w:r>
      </w:hyperlink>
    </w:p>
    <w:p>
      <w:pPr>
        <w:pStyle w:val="TOC1"/>
        <w:tabs>
          <w:tab w:val="right" w:leader="dot" w:pos="8306"/>
        </w:tabs>
      </w:pPr>
      <w:hyperlink w:anchor="_Toc22913" w:history="1">
        <w:r>
          <w:rPr>
            <w:rFonts w:ascii="仿宋" w:eastAsia="仿宋" w:hAnsi="仿宋" w:cs="仿宋" w:hint="eastAsia"/>
            <w:lang w:eastAsia="zh-CN"/>
          </w:rPr>
          <w:t>十四、质量管理体系</w:t>
        </w:r>
        <w:r>
          <w:tab/>
        </w:r>
        <w:r>
          <w:fldChar w:fldCharType="begin"/>
        </w:r>
        <w:r>
          <w:instrText xml:space="preserve"> PAGEREF _Toc22913 \h </w:instrText>
        </w:r>
        <w:r>
          <w:fldChar w:fldCharType="separate"/>
        </w:r>
        <w:r>
          <w:t>50</w:t>
        </w:r>
        <w:r>
          <w:fldChar w:fldCharType="end"/>
        </w:r>
      </w:hyperlink>
    </w:p>
    <w:p>
      <w:pPr>
        <w:pStyle w:val="TOC2"/>
        <w:tabs>
          <w:tab w:val="right" w:leader="dot" w:pos="8306"/>
        </w:tabs>
      </w:pPr>
      <w:hyperlink w:anchor="_Toc8127" w:history="1">
        <w:r>
          <w:rPr>
            <w:rFonts w:ascii="仿宋" w:eastAsia="仿宋" w:hAnsi="仿宋" w:cs="仿宋" w:hint="eastAsia"/>
            <w:lang w:eastAsia="zh-CN"/>
          </w:rPr>
          <w:t>(一)、质量目标与方针</w:t>
        </w:r>
        <w:r>
          <w:tab/>
        </w:r>
        <w:r>
          <w:fldChar w:fldCharType="begin"/>
        </w:r>
        <w:r>
          <w:instrText xml:space="preserve"> PAGEREF _Toc8127 \h </w:instrText>
        </w:r>
        <w:r>
          <w:fldChar w:fldCharType="separate"/>
        </w:r>
        <w:r>
          <w:t>50</w:t>
        </w:r>
        <w:r>
          <w:fldChar w:fldCharType="end"/>
        </w:r>
      </w:hyperlink>
    </w:p>
    <w:p>
      <w:pPr>
        <w:pStyle w:val="TOC2"/>
        <w:tabs>
          <w:tab w:val="right" w:leader="dot" w:pos="8306"/>
        </w:tabs>
      </w:pPr>
      <w:hyperlink w:anchor="_Toc5040" w:history="1">
        <w:r>
          <w:rPr>
            <w:rFonts w:ascii="仿宋" w:eastAsia="仿宋" w:hAnsi="仿宋" w:cs="仿宋" w:hint="eastAsia"/>
            <w:lang w:eastAsia="zh-CN"/>
          </w:rPr>
          <w:t>(二)、质量管理责任</w:t>
        </w:r>
        <w:r>
          <w:tab/>
        </w:r>
        <w:r>
          <w:fldChar w:fldCharType="begin"/>
        </w:r>
        <w:r>
          <w:instrText xml:space="preserve"> PAGEREF _Toc5040 \h </w:instrText>
        </w:r>
        <w:r>
          <w:fldChar w:fldCharType="separate"/>
        </w:r>
        <w:r>
          <w:t>51</w:t>
        </w:r>
        <w:r>
          <w:fldChar w:fldCharType="end"/>
        </w:r>
      </w:hyperlink>
    </w:p>
    <w:p>
      <w:pPr>
        <w:pStyle w:val="TOC2"/>
        <w:tabs>
          <w:tab w:val="right" w:leader="dot" w:pos="8306"/>
        </w:tabs>
      </w:pPr>
      <w:hyperlink w:anchor="_Toc11084" w:history="1">
        <w:r>
          <w:rPr>
            <w:rFonts w:ascii="仿宋" w:eastAsia="仿宋" w:hAnsi="仿宋" w:cs="仿宋" w:hint="eastAsia"/>
            <w:lang w:eastAsia="zh-CN"/>
          </w:rPr>
          <w:t>(三)、质量管理体系文件</w:t>
        </w:r>
        <w:r>
          <w:tab/>
        </w:r>
        <w:r>
          <w:fldChar w:fldCharType="begin"/>
        </w:r>
        <w:r>
          <w:instrText xml:space="preserve"> PAGEREF _Toc11084 \h </w:instrText>
        </w:r>
        <w:r>
          <w:fldChar w:fldCharType="separate"/>
        </w:r>
        <w:r>
          <w:t>53</w:t>
        </w:r>
        <w:r>
          <w:fldChar w:fldCharType="end"/>
        </w:r>
      </w:hyperlink>
    </w:p>
    <w:p>
      <w:pPr>
        <w:pStyle w:val="TOC2"/>
        <w:tabs>
          <w:tab w:val="right" w:leader="dot" w:pos="8306"/>
        </w:tabs>
      </w:pPr>
      <w:hyperlink w:anchor="_Toc29660" w:history="1">
        <w:r>
          <w:rPr>
            <w:rFonts w:ascii="仿宋" w:eastAsia="仿宋" w:hAnsi="仿宋" w:cs="仿宋" w:hint="eastAsia"/>
            <w:lang w:eastAsia="zh-CN"/>
          </w:rPr>
          <w:t>(四)、质量培训与教育</w:t>
        </w:r>
        <w:r>
          <w:tab/>
        </w:r>
        <w:r>
          <w:fldChar w:fldCharType="begin"/>
        </w:r>
        <w:r>
          <w:instrText xml:space="preserve"> PAGEREF _Toc29660 \h </w:instrText>
        </w:r>
        <w:r>
          <w:fldChar w:fldCharType="separate"/>
        </w:r>
        <w:r>
          <w:t>55</w:t>
        </w:r>
        <w:r>
          <w:fldChar w:fldCharType="end"/>
        </w:r>
      </w:hyperlink>
    </w:p>
    <w:p>
      <w:pPr>
        <w:pStyle w:val="TOC2"/>
        <w:tabs>
          <w:tab w:val="right" w:leader="dot" w:pos="8306"/>
        </w:tabs>
      </w:pPr>
      <w:hyperlink w:anchor="_Toc28402" w:history="1">
        <w:r>
          <w:rPr>
            <w:rFonts w:ascii="仿宋" w:eastAsia="仿宋" w:hAnsi="仿宋" w:cs="仿宋" w:hint="eastAsia"/>
            <w:lang w:eastAsia="zh-CN"/>
          </w:rPr>
          <w:t>(五)、质量审核与评价</w:t>
        </w:r>
        <w:r>
          <w:tab/>
        </w:r>
        <w:r>
          <w:fldChar w:fldCharType="begin"/>
        </w:r>
        <w:r>
          <w:instrText xml:space="preserve"> PAGEREF _Toc28402 \h </w:instrText>
        </w:r>
        <w:r>
          <w:fldChar w:fldCharType="separate"/>
        </w:r>
        <w:r>
          <w:t>56</w:t>
        </w:r>
        <w:r>
          <w:fldChar w:fldCharType="end"/>
        </w:r>
      </w:hyperlink>
    </w:p>
    <w:p>
      <w:pPr>
        <w:pStyle w:val="TOC2"/>
        <w:tabs>
          <w:tab w:val="right" w:leader="dot" w:pos="8306"/>
        </w:tabs>
      </w:pPr>
      <w:hyperlink w:anchor="_Toc13972" w:history="1">
        <w:r>
          <w:rPr>
            <w:rFonts w:ascii="仿宋" w:eastAsia="仿宋" w:hAnsi="仿宋" w:cs="仿宋" w:hint="eastAsia"/>
            <w:lang w:eastAsia="zh-CN"/>
          </w:rPr>
          <w:t>(六)、不符合与纠正措施</w:t>
        </w:r>
        <w:r>
          <w:tab/>
        </w:r>
        <w:r>
          <w:fldChar w:fldCharType="begin"/>
        </w:r>
        <w:r>
          <w:instrText xml:space="preserve"> PAGEREF _Toc13972 \h </w:instrText>
        </w:r>
        <w:r>
          <w:fldChar w:fldCharType="separate"/>
        </w:r>
        <w:r>
          <w:t>57</w:t>
        </w:r>
        <w:r>
          <w:fldChar w:fldCharType="end"/>
        </w:r>
      </w:hyperlink>
    </w:p>
    <w:p>
      <w:pPr>
        <w:pStyle w:val="TOC1"/>
        <w:tabs>
          <w:tab w:val="right" w:leader="dot" w:pos="8306"/>
        </w:tabs>
      </w:pPr>
      <w:hyperlink w:anchor="_Toc20337" w:history="1">
        <w:r>
          <w:rPr>
            <w:rFonts w:ascii="仿宋" w:eastAsia="仿宋" w:hAnsi="仿宋" w:cs="仿宋" w:hint="eastAsia"/>
            <w:lang w:eastAsia="zh-CN"/>
          </w:rPr>
          <w:t>十五、利益相关者分析与沟通计划</w:t>
        </w:r>
        <w:r>
          <w:tab/>
        </w:r>
        <w:r>
          <w:fldChar w:fldCharType="begin"/>
        </w:r>
        <w:r>
          <w:instrText xml:space="preserve"> PAGEREF _Toc20337 \h </w:instrText>
        </w:r>
        <w:r>
          <w:fldChar w:fldCharType="separate"/>
        </w:r>
        <w:r>
          <w:t>58</w:t>
        </w:r>
        <w:r>
          <w:fldChar w:fldCharType="end"/>
        </w:r>
      </w:hyperlink>
    </w:p>
    <w:p>
      <w:pPr>
        <w:pStyle w:val="TOC2"/>
        <w:tabs>
          <w:tab w:val="right" w:leader="dot" w:pos="8306"/>
        </w:tabs>
      </w:pPr>
      <w:hyperlink w:anchor="_Toc9788" w:history="1">
        <w:r>
          <w:rPr>
            <w:rFonts w:ascii="仿宋" w:eastAsia="仿宋" w:hAnsi="仿宋" w:cs="仿宋" w:hint="eastAsia"/>
            <w:lang w:eastAsia="zh-CN"/>
          </w:rPr>
          <w:t>(一)、利益相关者分析</w:t>
        </w:r>
        <w:r>
          <w:tab/>
        </w:r>
        <w:r>
          <w:fldChar w:fldCharType="begin"/>
        </w:r>
        <w:r>
          <w:instrText xml:space="preserve"> PAGEREF _Toc9788 \h </w:instrText>
        </w:r>
        <w:r>
          <w:fldChar w:fldCharType="separate"/>
        </w:r>
        <w:r>
          <w:t>58</w:t>
        </w:r>
        <w:r>
          <w:fldChar w:fldCharType="end"/>
        </w:r>
      </w:hyperlink>
    </w:p>
    <w:p>
      <w:pPr>
        <w:pStyle w:val="TOC2"/>
        <w:tabs>
          <w:tab w:val="right" w:leader="dot" w:pos="8306"/>
        </w:tabs>
      </w:pPr>
      <w:hyperlink w:anchor="_Toc11170" w:history="1">
        <w:r>
          <w:rPr>
            <w:rFonts w:ascii="仿宋" w:eastAsia="仿宋" w:hAnsi="仿宋" w:cs="仿宋" w:hint="eastAsia"/>
            <w:lang w:eastAsia="zh-CN"/>
          </w:rPr>
          <w:t>(二)、沟通计划</w:t>
        </w:r>
        <w:r>
          <w:tab/>
        </w:r>
        <w:r>
          <w:fldChar w:fldCharType="begin"/>
        </w:r>
        <w:r>
          <w:instrText xml:space="preserve"> PAGEREF _Toc11170 \h </w:instrText>
        </w:r>
        <w:r>
          <w:fldChar w:fldCharType="separate"/>
        </w:r>
        <w:r>
          <w:t>59</w:t>
        </w:r>
        <w:r>
          <w:fldChar w:fldCharType="end"/>
        </w:r>
      </w:hyperlink>
    </w:p>
    <w:p>
      <w:pPr>
        <w:pStyle w:val="TOC1"/>
        <w:tabs>
          <w:tab w:val="right" w:leader="dot" w:pos="8306"/>
        </w:tabs>
      </w:pPr>
      <w:hyperlink w:anchor="_Toc29770" w:history="1">
        <w:r>
          <w:rPr>
            <w:rFonts w:ascii="仿宋" w:eastAsia="仿宋" w:hAnsi="仿宋" w:cs="仿宋" w:hint="eastAsia"/>
            <w:lang w:eastAsia="zh-CN"/>
          </w:rPr>
          <w:t>十六、瞬间胶项目实施保障措施</w:t>
        </w:r>
        <w:r>
          <w:tab/>
        </w:r>
        <w:r>
          <w:fldChar w:fldCharType="begin"/>
        </w:r>
        <w:r>
          <w:instrText xml:space="preserve"> PAGEREF _Toc29770 \h </w:instrText>
        </w:r>
        <w:r>
          <w:fldChar w:fldCharType="separate"/>
        </w:r>
        <w:r>
          <w:t>60</w:t>
        </w:r>
        <w:r>
          <w:fldChar w:fldCharType="end"/>
        </w:r>
      </w:hyperlink>
    </w:p>
    <w:p>
      <w:pPr>
        <w:pStyle w:val="TOC2"/>
        <w:tabs>
          <w:tab w:val="right" w:leader="dot" w:pos="8306"/>
        </w:tabs>
      </w:pPr>
      <w:hyperlink w:anchor="_Toc27962" w:history="1">
        <w:r>
          <w:rPr>
            <w:rFonts w:ascii="仿宋" w:eastAsia="仿宋" w:hAnsi="仿宋" w:cs="仿宋" w:hint="eastAsia"/>
            <w:lang w:eastAsia="zh-CN"/>
          </w:rPr>
          <w:t>(一)、瞬间胶项目实施保障机制</w:t>
        </w:r>
        <w:r>
          <w:tab/>
        </w:r>
        <w:r>
          <w:fldChar w:fldCharType="begin"/>
        </w:r>
        <w:r>
          <w:instrText xml:space="preserve"> PAGEREF _Toc27962 \h </w:instrText>
        </w:r>
        <w:r>
          <w:fldChar w:fldCharType="separate"/>
        </w:r>
        <w:r>
          <w:t>60</w:t>
        </w:r>
        <w:r>
          <w:fldChar w:fldCharType="end"/>
        </w:r>
      </w:hyperlink>
    </w:p>
    <w:p>
      <w:pPr>
        <w:pStyle w:val="TOC2"/>
        <w:tabs>
          <w:tab w:val="right" w:leader="dot" w:pos="8306"/>
        </w:tabs>
      </w:pPr>
      <w:hyperlink w:anchor="_Toc12646" w:history="1">
        <w:r>
          <w:rPr>
            <w:rFonts w:ascii="仿宋" w:eastAsia="仿宋" w:hAnsi="仿宋" w:cs="仿宋" w:hint="eastAsia"/>
            <w:lang w:eastAsia="zh-CN"/>
          </w:rPr>
          <w:t>(二)、瞬间胶项目法律合规要求</w:t>
        </w:r>
        <w:r>
          <w:tab/>
        </w:r>
        <w:r>
          <w:fldChar w:fldCharType="begin"/>
        </w:r>
        <w:r>
          <w:instrText xml:space="preserve"> PAGEREF _Toc12646 \h </w:instrText>
        </w:r>
        <w:r>
          <w:fldChar w:fldCharType="separate"/>
        </w:r>
        <w:r>
          <w:t>64</w:t>
        </w:r>
        <w:r>
          <w:fldChar w:fldCharType="end"/>
        </w:r>
      </w:hyperlink>
    </w:p>
    <w:p>
      <w:pPr>
        <w:pStyle w:val="TOC2"/>
        <w:tabs>
          <w:tab w:val="right" w:leader="dot" w:pos="8306"/>
        </w:tabs>
      </w:pPr>
      <w:hyperlink w:anchor="_Toc8408" w:history="1">
        <w:r>
          <w:rPr>
            <w:rFonts w:ascii="仿宋" w:eastAsia="仿宋" w:hAnsi="仿宋" w:cs="仿宋" w:hint="eastAsia"/>
            <w:lang w:eastAsia="zh-CN"/>
          </w:rPr>
          <w:t>(三)、瞬间胶项目合同管理与法律事务</w:t>
        </w:r>
        <w:r>
          <w:tab/>
        </w:r>
        <w:r>
          <w:fldChar w:fldCharType="begin"/>
        </w:r>
        <w:r>
          <w:instrText xml:space="preserve"> PAGEREF _Toc8408 \h </w:instrText>
        </w:r>
        <w:r>
          <w:fldChar w:fldCharType="separate"/>
        </w:r>
        <w:r>
          <w:t>68</w:t>
        </w:r>
        <w:r>
          <w:fldChar w:fldCharType="end"/>
        </w:r>
      </w:hyperlink>
    </w:p>
    <w:p>
      <w:pPr>
        <w:pStyle w:val="TOC2"/>
        <w:tabs>
          <w:tab w:val="right" w:leader="dot" w:pos="8306"/>
        </w:tabs>
      </w:pPr>
      <w:hyperlink w:anchor="_Toc972" w:history="1">
        <w:r>
          <w:rPr>
            <w:rFonts w:ascii="仿宋" w:eastAsia="仿宋" w:hAnsi="仿宋" w:cs="仿宋" w:hint="eastAsia"/>
            <w:lang w:eastAsia="zh-CN"/>
          </w:rPr>
          <w:t>(四)、瞬间胶项目知识产权保护策略</w:t>
        </w:r>
        <w:r>
          <w:tab/>
        </w:r>
        <w:r>
          <w:fldChar w:fldCharType="begin"/>
        </w:r>
        <w:r>
          <w:instrText xml:space="preserve"> PAGEREF _Toc972 \h </w:instrText>
        </w:r>
        <w:r>
          <w:fldChar w:fldCharType="separate"/>
        </w:r>
        <w:r>
          <w:t>74</w:t>
        </w:r>
        <w:r>
          <w:fldChar w:fldCharType="end"/>
        </w:r>
      </w:hyperlink>
    </w:p>
    <w:p>
      <w:pPr>
        <w:pStyle w:val="TOC1"/>
        <w:tabs>
          <w:tab w:val="right" w:leader="dot" w:pos="8306"/>
        </w:tabs>
      </w:pPr>
      <w:hyperlink w:anchor="_Toc22403" w:history="1">
        <w:r>
          <w:rPr>
            <w:rFonts w:ascii="仿宋" w:eastAsia="仿宋" w:hAnsi="仿宋" w:cs="仿宋" w:hint="eastAsia"/>
            <w:lang w:eastAsia="zh-CN"/>
          </w:rPr>
          <w:t>十七、供应链管理</w:t>
        </w:r>
        <w:r>
          <w:tab/>
        </w:r>
        <w:r>
          <w:fldChar w:fldCharType="begin"/>
        </w:r>
        <w:r>
          <w:instrText xml:space="preserve"> PAGEREF _Toc22403 \h </w:instrText>
        </w:r>
        <w:r>
          <w:fldChar w:fldCharType="separate"/>
        </w:r>
        <w:r>
          <w:t>76</w:t>
        </w:r>
        <w:r>
          <w:fldChar w:fldCharType="end"/>
        </w:r>
      </w:hyperlink>
    </w:p>
    <w:p>
      <w:pPr>
        <w:pStyle w:val="TOC2"/>
        <w:tabs>
          <w:tab w:val="right" w:leader="dot" w:pos="8306"/>
        </w:tabs>
      </w:pPr>
      <w:hyperlink w:anchor="_Toc30035" w:history="1">
        <w:r>
          <w:rPr>
            <w:rFonts w:ascii="仿宋" w:eastAsia="仿宋" w:hAnsi="仿宋" w:cs="仿宋" w:hint="eastAsia"/>
            <w:lang w:eastAsia="zh-CN"/>
          </w:rPr>
          <w:t>(一)、供应链战略规划</w:t>
        </w:r>
        <w:r>
          <w:tab/>
        </w:r>
        <w:r>
          <w:fldChar w:fldCharType="begin"/>
        </w:r>
        <w:r>
          <w:instrText xml:space="preserve"> PAGEREF _Toc30035 \h </w:instrText>
        </w:r>
        <w:r>
          <w:fldChar w:fldCharType="separate"/>
        </w:r>
        <w:r>
          <w:t>76</w:t>
        </w:r>
        <w:r>
          <w:fldChar w:fldCharType="end"/>
        </w:r>
      </w:hyperlink>
    </w:p>
    <w:p>
      <w:pPr>
        <w:pStyle w:val="TOC2"/>
        <w:tabs>
          <w:tab w:val="right" w:leader="dot" w:pos="8306"/>
        </w:tabs>
      </w:pPr>
      <w:hyperlink w:anchor="_Toc25847" w:history="1">
        <w:r>
          <w:rPr>
            <w:rFonts w:ascii="仿宋" w:eastAsia="仿宋" w:hAnsi="仿宋" w:cs="仿宋" w:hint="eastAsia"/>
            <w:lang w:eastAsia="zh-CN"/>
          </w:rPr>
          <w:t>(二)、供应商选择与合作</w:t>
        </w:r>
        <w:r>
          <w:tab/>
        </w:r>
        <w:r>
          <w:fldChar w:fldCharType="begin"/>
        </w:r>
        <w:r>
          <w:instrText xml:space="preserve"> PAGEREF _Toc25847 \h </w:instrText>
        </w:r>
        <w:r>
          <w:fldChar w:fldCharType="separate"/>
        </w:r>
        <w:r>
          <w:t>78</w:t>
        </w:r>
        <w:r>
          <w:fldChar w:fldCharType="end"/>
        </w:r>
      </w:hyperlink>
    </w:p>
    <w:p>
      <w:pPr>
        <w:pStyle w:val="TOC2"/>
        <w:tabs>
          <w:tab w:val="right" w:leader="dot" w:pos="8306"/>
        </w:tabs>
      </w:pPr>
      <w:hyperlink w:anchor="_Toc16129" w:history="1">
        <w:r>
          <w:rPr>
            <w:rFonts w:ascii="仿宋" w:eastAsia="仿宋" w:hAnsi="仿宋" w:cs="仿宋" w:hint="eastAsia"/>
            <w:lang w:eastAsia="zh-CN"/>
          </w:rPr>
          <w:t>(三)、物流与库存管理</w:t>
        </w:r>
        <w:r>
          <w:tab/>
        </w:r>
        <w:r>
          <w:fldChar w:fldCharType="begin"/>
        </w:r>
        <w:r>
          <w:instrText xml:space="preserve"> PAGEREF _Toc16129 \h </w:instrText>
        </w:r>
        <w:r>
          <w:fldChar w:fldCharType="separate"/>
        </w:r>
        <w:r>
          <w:t>79</w:t>
        </w:r>
        <w:r>
          <w:fldChar w:fldCharType="end"/>
        </w:r>
      </w:hyperlink>
    </w:p>
    <w:p>
      <w:pPr>
        <w:pStyle w:val="TOC1"/>
        <w:tabs>
          <w:tab w:val="right" w:leader="dot" w:pos="8306"/>
        </w:tabs>
      </w:pPr>
      <w:hyperlink w:anchor="_Toc26994" w:history="1">
        <w:r>
          <w:rPr>
            <w:rFonts w:ascii="仿宋" w:eastAsia="仿宋" w:hAnsi="仿宋" w:cs="仿宋" w:hint="eastAsia"/>
            <w:lang w:eastAsia="zh-CN"/>
          </w:rPr>
          <w:t>十八、瞬间胶项目工程方案分析</w:t>
        </w:r>
        <w:r>
          <w:tab/>
        </w:r>
        <w:r>
          <w:fldChar w:fldCharType="begin"/>
        </w:r>
        <w:r>
          <w:instrText xml:space="preserve"> PAGEREF _Toc26994 \h </w:instrText>
        </w:r>
        <w:r>
          <w:fldChar w:fldCharType="separate"/>
        </w:r>
        <w:r>
          <w:t>80</w:t>
        </w:r>
        <w:r>
          <w:fldChar w:fldCharType="end"/>
        </w:r>
      </w:hyperlink>
    </w:p>
    <w:p>
      <w:pPr>
        <w:pStyle w:val="TOC2"/>
        <w:tabs>
          <w:tab w:val="right" w:leader="dot" w:pos="8306"/>
        </w:tabs>
      </w:pPr>
      <w:hyperlink w:anchor="_Toc26150" w:history="1">
        <w:r>
          <w:rPr>
            <w:rFonts w:ascii="仿宋" w:eastAsia="仿宋" w:hAnsi="仿宋" w:cs="仿宋" w:hint="eastAsia"/>
            <w:lang w:eastAsia="zh-CN"/>
          </w:rPr>
          <w:t>(一)、建筑工程设计原则</w:t>
        </w:r>
        <w:r>
          <w:tab/>
        </w:r>
        <w:r>
          <w:fldChar w:fldCharType="begin"/>
        </w:r>
        <w:r>
          <w:instrText xml:space="preserve"> PAGEREF _Toc26150 \h </w:instrText>
        </w:r>
        <w:r>
          <w:fldChar w:fldCharType="separate"/>
        </w:r>
        <w:r>
          <w:t>80</w:t>
        </w:r>
        <w:r>
          <w:fldChar w:fldCharType="end"/>
        </w:r>
      </w:hyperlink>
    </w:p>
    <w:p>
      <w:pPr>
        <w:pStyle w:val="TOC2"/>
        <w:tabs>
          <w:tab w:val="right" w:leader="dot" w:pos="8306"/>
        </w:tabs>
      </w:pPr>
      <w:hyperlink w:anchor="_Toc19173" w:history="1">
        <w:r>
          <w:rPr>
            <w:rFonts w:ascii="仿宋" w:eastAsia="仿宋" w:hAnsi="仿宋" w:cs="仿宋" w:hint="eastAsia"/>
            <w:lang w:eastAsia="zh-CN"/>
          </w:rPr>
          <w:t>(二)、土建工程建设指标</w:t>
        </w:r>
        <w:r>
          <w:tab/>
        </w:r>
        <w:r>
          <w:fldChar w:fldCharType="begin"/>
        </w:r>
        <w:r>
          <w:instrText xml:space="preserve"> PAGEREF _Toc19173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15"/>
      <w:r>
        <w:rPr>
          <w:rFonts w:ascii="仿宋" w:eastAsia="仿宋" w:hAnsi="仿宋" w:cs="仿宋" w:hint="eastAsia"/>
          <w:sz w:val="28"/>
          <w:lang w:eastAsia="zh-CN"/>
        </w:rPr>
        <w:t>一、瞬间胶项目建设单位说明</w:t>
      </w:r>
      <w:bookmarkEnd w:id="2"/>
    </w:p>
    <w:p>
      <w:pPr>
        <w:pStyle w:val="Heading2"/>
        <w:rPr>
          <w:rFonts w:ascii="仿宋" w:eastAsia="仿宋" w:hAnsi="仿宋" w:cs="仿宋" w:hint="eastAsia"/>
          <w:lang w:eastAsia="zh-CN"/>
        </w:rPr>
      </w:pPr>
      <w:bookmarkStart w:id="3" w:name="_Toc25118"/>
      <w:r>
        <w:rPr>
          <w:rFonts w:ascii="仿宋" w:eastAsia="仿宋" w:hAnsi="仿宋" w:cs="仿宋" w:hint="eastAsia"/>
          <w:lang w:eastAsia="zh-CN"/>
        </w:rPr>
        <w:t>(一)、瞬间胶项目承办单位基本情况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0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瞬间胶项目承办单位的XXXX，我们着眼于实现可持续的经济效益。通过技术创新和解决方案的提供，公司预计在瞬间胶项目执行期间将获得可观的收入增长。这一收入来源主要包括瞬间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同时，我们注重成本控制和效率提升，以确保瞬间胶项目的可持续盈利。透过精细的管理和资源优化，公司期望实现瞬间胶项目利润最大化。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瞬间胶项目实施进行全面的投资评估，包括瞬间胶项目启动阶段的资金投入和后续运营成本。通过对瞬间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瞬间胶项目实施过程中具备足够的资金流动性，公司将进行详尽的现金流分析。这包括资金需求的合理预测、瞬间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152"/>
      <w:r>
        <w:rPr>
          <w:rFonts w:ascii="仿宋" w:eastAsia="仿宋" w:hAnsi="仿宋" w:cs="仿宋" w:hint="eastAsia"/>
          <w:sz w:val="28"/>
          <w:lang w:eastAsia="zh-CN"/>
        </w:rPr>
        <w:t>二、瞬间胶项目可持续发展</w:t>
      </w:r>
      <w:bookmarkEnd w:id="5"/>
    </w:p>
    <w:p>
      <w:pPr>
        <w:pStyle w:val="Heading2"/>
        <w:rPr>
          <w:rFonts w:ascii="仿宋" w:eastAsia="仿宋" w:hAnsi="仿宋" w:cs="仿宋" w:hint="eastAsia"/>
          <w:lang w:eastAsia="zh-CN"/>
        </w:rPr>
      </w:pPr>
      <w:bookmarkStart w:id="6" w:name="_Toc797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瞬间胶项目中，瞬间胶项目团队着眼于未来，明确了可持续发展的战略方向。制定的具体可持续发展目标包括降低资源使用、采用环保技术、最大化社会效益等。这一步骤不仅有助于瞬间胶项目在环保和社会责任方面达到最高标准，也为未来提供了明确的指引，确保瞬间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可持续实践的融入瞬间胶项目管理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瞬间胶项目管理周期。从瞬间胶项目规划开始，瞬间胶项目团队就考虑了环境和社会的因素。在执行阶段，瞬间胶项目团队积极推动绿色技术的应用，优化资源利用。此外，关注员工的社会责任，通过培训和沟通活动提高员工对可持续发展的认知，使他们能够在日常工作中践行可持续实践。这些举措不仅为瞬间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31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扎根于瞬间胶项目的可持续发展理念，我们深信环保与社会责任是瞬间胶项目成功的关键支柱。在瞬间胶项目的每一步，我们都致力于通过创新和实践，履行对环境和社会的坚定责任。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团队通过引入先进的环保技术、建立高效的废物处理系统以及推动能源节约措施，积极履行环保责任。定期的环保监测和评估确保瞬间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不仅致力于自身可持续发展，还注重对社会的回馈。通过支持社区瞬间胶项目、参与慈善事业、提供培训机会等方式，瞬间胶项目积极履行社会责任。与当地社区建立积极互动，关注员工的工作与生活平衡，以及员工的身心健康，是瞬间胶项目在社会责任层面的关键举措。这样的实践不仅增强了瞬间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435"/>
      <w:r>
        <w:rPr>
          <w:rFonts w:ascii="仿宋" w:eastAsia="仿宋" w:hAnsi="仿宋" w:cs="仿宋" w:hint="eastAsia"/>
          <w:sz w:val="28"/>
          <w:lang w:eastAsia="zh-CN"/>
        </w:rPr>
        <w:t>三、瞬间胶项目土建工程</w:t>
      </w:r>
      <w:bookmarkEnd w:id="8"/>
    </w:p>
    <w:p>
      <w:pPr>
        <w:pStyle w:val="Heading2"/>
        <w:rPr>
          <w:rFonts w:ascii="仿宋" w:eastAsia="仿宋" w:hAnsi="仿宋" w:cs="仿宋" w:hint="eastAsia"/>
          <w:lang w:eastAsia="zh-CN"/>
        </w:rPr>
      </w:pPr>
      <w:bookmarkStart w:id="9" w:name="_Toc2661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在瞬间胶项目的建筑工程设计中，我们将秉承一系列重要的设计原则，以确保瞬间胶项目建筑在功能、美观、可持续性等方面达到最佳效果。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首要原则是确保建筑的功能性得到最大化的发挥。我们将充分理解瞬间胶项目的实际需求，合理布局各个功能区域，保证建筑在满足业务需求的同时，提供高效的工作环境。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在建筑设计中，我们将综合考虑建设和运营成本。通过精细的经济效益分析，确保设计方案在高效利用资源的同时，对瞬间胶项目的长期盈利能力有积极的贡献。</w:t>
      </w:r>
    </w:p>
    <w:p>
      <w:pPr>
        <w:pStyle w:val="Heading2"/>
        <w:ind w:firstLine="560" w:firstLineChars="200"/>
        <w:rPr>
          <w:rFonts w:ascii="仿宋" w:eastAsia="仿宋" w:hAnsi="仿宋" w:cs="仿宋" w:hint="eastAsia"/>
          <w:sz w:val="28"/>
          <w:lang w:eastAsia="zh-CN"/>
        </w:rPr>
      </w:pPr>
      <w:bookmarkStart w:id="10" w:name="_Toc1453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瞬间胶项目的土建工程设计中，我们将精准设定设计年限，结合瞬间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瞬间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21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瞬间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瞬间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瞬间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17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本期工程瞬间胶项目预计总建筑面积XXX平方米，其中：计容建筑面积XXX平方米，计划建筑工程投资XX万元，占瞬间胶项目总投资的XX%。</w:t>
      </w:r>
    </w:p>
    <w:p>
      <w:pPr>
        <w:pStyle w:val="Heading1"/>
        <w:ind w:firstLine="560" w:firstLineChars="200"/>
        <w:rPr>
          <w:rFonts w:ascii="仿宋" w:eastAsia="仿宋" w:hAnsi="仿宋" w:cs="仿宋" w:hint="eastAsia"/>
          <w:sz w:val="28"/>
          <w:lang w:eastAsia="zh-CN"/>
        </w:rPr>
      </w:pPr>
      <w:bookmarkStart w:id="13" w:name="_Toc1666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55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的技术管理特点体现在其创新导向。通过引入最先进的技术趋势和解决方案，瞬间胶项目致力于提升科技含量、提高质量和效率水平。这意味着我们将采用最新的工具和方法，确保瞬间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瞬间胶项目技术管理的显著特征。通过整合不同领域的技术资源，我们实现了跨学科的协同工作。这有助于优化技术架构，提高整体效能。此外，整合性策略还促进了不同技术团队之间的紧密沟通和高效合作，确保瞬间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瞬间胶项目所采用的技术。通过不断优化技术方案，瞬间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瞬间胶项目团队将在瞬间胶项目初期识别可能的技术风险，并采取相应的预防和应对措施。通过建立健全的风险评估机制，瞬间胶项目能够在实施过程中及时发现并解决潜在的技术问题，保障瞬间胶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通过这些独特的技术管理特点，我们确信在瞬间胶项目中，技术将成为瞬间胶项目成功的有力支持。这一深度剖析揭示了技术管理在瞬间胶项目实施中的关键作用，为瞬间胶项目的技术基础奠定了坚实的基础。</w:t>
      </w:r>
    </w:p>
    <w:p>
      <w:pPr>
        <w:pStyle w:val="Heading2"/>
        <w:ind w:firstLine="560" w:firstLineChars="200"/>
        <w:rPr>
          <w:rFonts w:ascii="仿宋" w:eastAsia="仿宋" w:hAnsi="仿宋" w:cs="仿宋" w:hint="eastAsia"/>
          <w:sz w:val="28"/>
          <w:lang w:eastAsia="zh-CN"/>
        </w:rPr>
      </w:pPr>
      <w:bookmarkStart w:id="15" w:name="_Toc10740"/>
      <w:r>
        <w:rPr>
          <w:rFonts w:ascii="仿宋" w:eastAsia="仿宋" w:hAnsi="仿宋" w:cs="仿宋" w:hint="eastAsia"/>
          <w:sz w:val="28"/>
          <w:lang w:eastAsia="zh-CN"/>
        </w:rPr>
        <w:t>(二)、瞬间胶项目工艺技术设计方案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瞬间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瞬间胶项目将严格按照相关行业规范要求进行组织。通过有效控制产品质量，瞬间胶项目将致力于为顾客提供优质的瞬间胶项目产品和良好的服务。这体现了瞬间胶项目对于生产活动合规性和质量标准的高度重视，为瞬间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瞬间胶项目注重生态效益和清洁生产原则。瞬间胶项目建设将紧密结合地方特色经济发展，与社会经济发展规划和区域环境保护规划方案相协调一致。通过与当地区域自然生态系统的结合，瞬间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瞬间胶项目产品具有多样化的客户需求和个性化的特点。因此，瞬间胶项目产品规格品种多样，且单批生产数量较小。为满足这一特点，瞬间胶项目承办单位将建设先进的柔性制造生产线。通过广泛应用柔性制造技术，瞬间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瞬间胶项目采用的技术具有较高的技术含量和自动化水平，处于国内先进水平。这一技术选用不仅体现了对生产效率、质量和环境友好性的高标准要求，同时为瞬间胶项目的可持续发展奠定了坚实的基础。</w:t>
      </w:r>
    </w:p>
    <w:p>
      <w:pPr>
        <w:pStyle w:val="Heading2"/>
        <w:ind w:firstLine="560" w:firstLineChars="200"/>
        <w:rPr>
          <w:rFonts w:ascii="仿宋" w:eastAsia="仿宋" w:hAnsi="仿宋" w:cs="仿宋" w:hint="eastAsia"/>
          <w:sz w:val="28"/>
          <w:lang w:eastAsia="zh-CN"/>
        </w:rPr>
      </w:pPr>
      <w:bookmarkStart w:id="16" w:name="_Toc2170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为确保瞬间胶项目的高效生产和技术实施，我们制定了一套精心设计的设备选型方案，以满足瞬间胶项目生产、质量和环保的要求。该方案的主要特点如下：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瞬间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针对瞬间胶项目产品的多样性和小批量生产的特点，我们将建设柔性制造生产线。通过在设备选型中考虑柔性制造技术，可以灵活应对不同产品规格和生产需求，实现生产线的高度灵活性和适应性。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05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541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瞬间胶项目的主要产品是XXXX，预计年产值为XXX万元。这一产品在市场中占据着重要的地位，其广泛的应用范围使得该瞬间胶项目的市场前景非常广阔。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瞬间胶项目的xxx产品作为重要的原材料之一，将在多个领域发挥关键作用。其在建筑、交通、能源等方面的广泛应用将为整个产业链提供强大的支持，形成产业协同效应。瞬间胶项目的年产值XXX万XXX万XXX万万元不仅反映了其在市场上的巨大潜力，更预示着它对国民经济的积极贡献。这种关联度高、涉及面广的产业关系，使得该瞬间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850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总征地面积为XXXX平方米，相当于约XX.XX亩，其中净用地面积为XXXX平方米，红线范围内相当于约XX.XX亩。这一用地规模充分考虑了瞬间胶项目的建设需求，保障了瞬间胶项目在合适的空间内得以充分发展。瞬间胶项目规划的总建筑面积为XXXX平方米，其中主体工程建设占XXXX平方米，计容建筑面积达XXXX平方米。预计建筑工程的投资将达到XXXX万元，为瞬间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计划购置的设备共计XXXX台（套），设备购置费用为XXXX万元。这一设备购置计划充分考虑到瞬间胶项目的生产需求和技术要求，确保了瞬间胶项目在生产运营中具备先进的技术装备和高效的生产能力。设备的合理配置将为瞬间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计划总投资为XXXX万元，预计年实现营业收入为XXXX万元。这一产能规模的设定旨在确保瞬间胶项目能够在投资与回报之间取得平衡，实现长期可持续的发展。瞬间胶项目的总投资充分考虑到各个方面的需求，包括用地建设、设备购置等多个环节，以确保瞬间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9707"/>
      <w:r>
        <w:rPr>
          <w:rFonts w:ascii="仿宋" w:eastAsia="仿宋" w:hAnsi="仿宋" w:cs="仿宋" w:hint="eastAsia"/>
          <w:sz w:val="28"/>
          <w:lang w:eastAsia="zh-CN"/>
        </w:rPr>
        <w:t>六、瞬间胶项目选址可行性分析</w:t>
      </w:r>
      <w:bookmarkEnd w:id="20"/>
    </w:p>
    <w:p>
      <w:pPr>
        <w:pStyle w:val="Heading2"/>
        <w:rPr>
          <w:rFonts w:ascii="仿宋" w:eastAsia="仿宋" w:hAnsi="仿宋" w:cs="仿宋" w:hint="eastAsia"/>
          <w:lang w:eastAsia="zh-CN"/>
        </w:rPr>
      </w:pPr>
      <w:bookmarkStart w:id="21" w:name="_Toc31159"/>
      <w:r>
        <w:rPr>
          <w:rFonts w:ascii="仿宋" w:eastAsia="仿宋" w:hAnsi="仿宋" w:cs="仿宋" w:hint="eastAsia"/>
          <w:lang w:eastAsia="zh-CN"/>
        </w:rPr>
        <w:t>(一)、瞬间胶项目选址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该瞬间胶项目选址位于XX省XX市XX区XXX街道</w:t>
      </w:r>
    </w:p>
    <w:p>
      <w:pPr>
        <w:pStyle w:val="Heading2"/>
        <w:ind w:firstLine="560" w:firstLineChars="200"/>
        <w:rPr>
          <w:rFonts w:ascii="仿宋" w:eastAsia="仿宋" w:hAnsi="仿宋" w:cs="仿宋" w:hint="eastAsia"/>
          <w:sz w:val="28"/>
          <w:lang w:eastAsia="zh-CN"/>
        </w:rPr>
      </w:pPr>
      <w:bookmarkStart w:id="22" w:name="_Toc16807"/>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瞬间胶项目的征地面积将根据瞬间胶项目的实际规模和需求进行精确规划。具体面积XXX平方米，旨在确保瞬间胶项目不仅能够满足当前的发展需求，还能够预留空间以适应未来的扩展。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净用地面积是在征地面积基础上去除不可利用面积后的实际可开发用地。具体面积XXX平方米，考虑到环保、交通、安全等多方面因素，以确保瞬间胶项目在整体利用效率上达到最优。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瞬间胶项目计划建设的建筑总规模具体面积XXX平方米。这一规模的确定综合考虑了瞬间胶项目的性质、规模，以及城市规划的相关要求，确保建筑布局与周边环境协调一致。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绿地率是瞬间胶项目用地中被规划为绿地的比例。具体面积XXX平方米，旨在通过合理规划绿地，改善瞬间胶项目周边环境，提升居民生活质量，并符合城市整体绿化规划。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容积率是用地上可以建设的建筑总体积与用地面积之比。具体面积XXX，通过合理的容积率规划，确保瞬间胶项目建筑规模与周边环境和谐共生。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确保瞬间胶项目选址与当地城市规划相一致，具体面积XXX平方米。通过与城市规划部门深入沟通，确保瞬间胶项目不仅符合城市的整体发展方向，还能够融入城市的发展布局，为城市的长远发展贡献力量。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充分了解并确保瞬间胶项目选址符合当地产业政策，具体面积XXX平方米。这包括瞬间胶项目对当地经济的促进作用，以及对相关产业的带动效应，确保瞬间胶项目与地方政府的产业政策保持一致，促进共赢合作。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用地总体要求必须符合环保和可持续发展的原则，具体面积XXX平方米。通过采用绿色建筑设计、节能减排等措施，确保瞬间胶项目在建设和运营过程中对环境的影响最小化，达到可持续发展的要求。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https://d.book118.com/797100002000006036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823F4"/>
    <w:rsid w:val="072823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00002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2024-01-30T21:58:00Z</dcterms:created>
  <dcterms:modified xsi:type="dcterms:W3CDTF">2024-01-30T21:59:03Z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D1CDB31548C24106BD57629A6303D723_11</vt:lpwstr>
  </property>
  <property fmtid="{D5CDD505-2E9C-101B-9397-08002B2CF9AE}" pid="3" name="KSOProductBuildVer">
    <vt:lpwstr>2052-12.1.0.16250</vt:lpwstr>
  </property>
</Properties>
</file>