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工业有机废气净化设备项目计划设计方案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8" w:history="1">
        <w:r>
          <w:rPr>
            <w:rFonts w:ascii="仿宋" w:eastAsia="仿宋" w:hAnsi="仿宋" w:cs="仿宋" w:hint="eastAsia"/>
            <w:lang w:eastAsia="zh-CN"/>
          </w:rPr>
          <w:t>概论</w:t>
        </w:r>
        <w:r>
          <w:tab/>
        </w:r>
        <w:r>
          <w:fldChar w:fldCharType="begin"/>
        </w:r>
        <w:r>
          <w:instrText xml:space="preserve"> PAGEREF _Toc9018 \h </w:instrText>
        </w:r>
        <w:r>
          <w:fldChar w:fldCharType="separate"/>
        </w:r>
        <w:r>
          <w:t>3</w:t>
        </w:r>
        <w:r>
          <w:fldChar w:fldCharType="end"/>
        </w:r>
      </w:hyperlink>
    </w:p>
    <w:p>
      <w:pPr>
        <w:pStyle w:val="TOC1"/>
        <w:tabs>
          <w:tab w:val="right" w:leader="dot" w:pos="8306"/>
        </w:tabs>
      </w:pPr>
      <w:hyperlink w:anchor="_Toc7707" w:history="1">
        <w:r>
          <w:rPr>
            <w:rFonts w:ascii="仿宋" w:eastAsia="仿宋" w:hAnsi="仿宋" w:cs="仿宋" w:hint="eastAsia"/>
            <w:lang w:eastAsia="zh-CN"/>
          </w:rPr>
          <w:t>一、工业有机废气净化设备项目概论</w:t>
        </w:r>
        <w:r>
          <w:tab/>
        </w:r>
        <w:r>
          <w:fldChar w:fldCharType="begin"/>
        </w:r>
        <w:r>
          <w:instrText xml:space="preserve"> PAGEREF _Toc7707 \h </w:instrText>
        </w:r>
        <w:r>
          <w:fldChar w:fldCharType="separate"/>
        </w:r>
        <w:r>
          <w:t>3</w:t>
        </w:r>
        <w:r>
          <w:fldChar w:fldCharType="end"/>
        </w:r>
      </w:hyperlink>
    </w:p>
    <w:p>
      <w:pPr>
        <w:pStyle w:val="TOC2"/>
        <w:tabs>
          <w:tab w:val="right" w:leader="dot" w:pos="8306"/>
        </w:tabs>
      </w:pPr>
      <w:hyperlink w:anchor="_Toc10337" w:history="1">
        <w:r>
          <w:rPr>
            <w:rFonts w:ascii="仿宋" w:eastAsia="仿宋" w:hAnsi="仿宋" w:cs="仿宋" w:hint="eastAsia"/>
            <w:lang w:eastAsia="zh-CN"/>
          </w:rPr>
          <w:t>(一)、工业有机废气净化设备项目概况</w:t>
        </w:r>
        <w:r>
          <w:tab/>
        </w:r>
        <w:r>
          <w:fldChar w:fldCharType="begin"/>
        </w:r>
        <w:r>
          <w:instrText xml:space="preserve"> PAGEREF _Toc10337 \h </w:instrText>
        </w:r>
        <w:r>
          <w:fldChar w:fldCharType="separate"/>
        </w:r>
        <w:r>
          <w:t>3</w:t>
        </w:r>
        <w:r>
          <w:fldChar w:fldCharType="end"/>
        </w:r>
      </w:hyperlink>
    </w:p>
    <w:p>
      <w:pPr>
        <w:pStyle w:val="TOC2"/>
        <w:tabs>
          <w:tab w:val="right" w:leader="dot" w:pos="8306"/>
        </w:tabs>
      </w:pPr>
      <w:hyperlink w:anchor="_Toc5889" w:history="1">
        <w:r>
          <w:rPr>
            <w:rFonts w:ascii="仿宋" w:eastAsia="仿宋" w:hAnsi="仿宋" w:cs="仿宋" w:hint="eastAsia"/>
            <w:lang w:eastAsia="zh-CN"/>
          </w:rPr>
          <w:t>(二)、工业有机废气净化设备项目目标</w:t>
        </w:r>
        <w:r>
          <w:tab/>
        </w:r>
        <w:r>
          <w:fldChar w:fldCharType="begin"/>
        </w:r>
        <w:r>
          <w:instrText xml:space="preserve"> PAGEREF _Toc5889 \h </w:instrText>
        </w:r>
        <w:r>
          <w:fldChar w:fldCharType="separate"/>
        </w:r>
        <w:r>
          <w:t>6</w:t>
        </w:r>
        <w:r>
          <w:fldChar w:fldCharType="end"/>
        </w:r>
      </w:hyperlink>
    </w:p>
    <w:p>
      <w:pPr>
        <w:pStyle w:val="TOC2"/>
        <w:tabs>
          <w:tab w:val="right" w:leader="dot" w:pos="8306"/>
        </w:tabs>
      </w:pPr>
      <w:hyperlink w:anchor="_Toc26681" w:history="1">
        <w:r>
          <w:rPr>
            <w:rFonts w:ascii="仿宋" w:eastAsia="仿宋" w:hAnsi="仿宋" w:cs="仿宋" w:hint="eastAsia"/>
            <w:lang w:eastAsia="zh-CN"/>
          </w:rPr>
          <w:t>(三)、工业有机废气净化设备项目提出的理由</w:t>
        </w:r>
        <w:r>
          <w:tab/>
        </w:r>
        <w:r>
          <w:fldChar w:fldCharType="begin"/>
        </w:r>
        <w:r>
          <w:instrText xml:space="preserve"> PAGEREF _Toc26681 \h </w:instrText>
        </w:r>
        <w:r>
          <w:fldChar w:fldCharType="separate"/>
        </w:r>
        <w:r>
          <w:t>7</w:t>
        </w:r>
        <w:r>
          <w:fldChar w:fldCharType="end"/>
        </w:r>
      </w:hyperlink>
    </w:p>
    <w:p>
      <w:pPr>
        <w:pStyle w:val="TOC2"/>
        <w:tabs>
          <w:tab w:val="right" w:leader="dot" w:pos="8306"/>
        </w:tabs>
      </w:pPr>
      <w:hyperlink w:anchor="_Toc3321" w:history="1">
        <w:r>
          <w:rPr>
            <w:rFonts w:ascii="仿宋" w:eastAsia="仿宋" w:hAnsi="仿宋" w:cs="仿宋" w:hint="eastAsia"/>
            <w:lang w:eastAsia="zh-CN"/>
          </w:rPr>
          <w:t>(四)、工业有机废气净化设备项目意义</w:t>
        </w:r>
        <w:r>
          <w:tab/>
        </w:r>
        <w:r>
          <w:fldChar w:fldCharType="begin"/>
        </w:r>
        <w:r>
          <w:instrText xml:space="preserve"> PAGEREF _Toc3321 \h </w:instrText>
        </w:r>
        <w:r>
          <w:fldChar w:fldCharType="separate"/>
        </w:r>
        <w:r>
          <w:t>8</w:t>
        </w:r>
        <w:r>
          <w:fldChar w:fldCharType="end"/>
        </w:r>
      </w:hyperlink>
    </w:p>
    <w:p>
      <w:pPr>
        <w:pStyle w:val="TOC2"/>
        <w:tabs>
          <w:tab w:val="right" w:leader="dot" w:pos="8306"/>
        </w:tabs>
      </w:pPr>
      <w:hyperlink w:anchor="_Toc18033" w:history="1">
        <w:r>
          <w:rPr>
            <w:rFonts w:ascii="仿宋" w:eastAsia="仿宋" w:hAnsi="仿宋" w:cs="仿宋" w:hint="eastAsia"/>
            <w:lang w:eastAsia="zh-CN"/>
          </w:rPr>
          <w:t>(五)、工业有机废气净化设备项目背景</w:t>
        </w:r>
        <w:r>
          <w:tab/>
        </w:r>
        <w:r>
          <w:fldChar w:fldCharType="begin"/>
        </w:r>
        <w:r>
          <w:instrText xml:space="preserve"> PAGEREF _Toc18033 \h </w:instrText>
        </w:r>
        <w:r>
          <w:fldChar w:fldCharType="separate"/>
        </w:r>
        <w:r>
          <w:t>9</w:t>
        </w:r>
        <w:r>
          <w:fldChar w:fldCharType="end"/>
        </w:r>
      </w:hyperlink>
    </w:p>
    <w:p>
      <w:pPr>
        <w:pStyle w:val="TOC1"/>
        <w:tabs>
          <w:tab w:val="right" w:leader="dot" w:pos="8306"/>
        </w:tabs>
      </w:pPr>
      <w:hyperlink w:anchor="_Toc4110" w:history="1">
        <w:r>
          <w:rPr>
            <w:rFonts w:ascii="仿宋" w:eastAsia="仿宋" w:hAnsi="仿宋" w:cs="仿宋" w:hint="eastAsia"/>
            <w:lang w:eastAsia="zh-CN"/>
          </w:rPr>
          <w:t>二、工业有机废气净化设备项目建设背景及必要性分析</w:t>
        </w:r>
        <w:r>
          <w:tab/>
        </w:r>
        <w:r>
          <w:fldChar w:fldCharType="begin"/>
        </w:r>
        <w:r>
          <w:instrText xml:space="preserve"> PAGEREF _Toc4110 \h </w:instrText>
        </w:r>
        <w:r>
          <w:fldChar w:fldCharType="separate"/>
        </w:r>
        <w:r>
          <w:t>10</w:t>
        </w:r>
        <w:r>
          <w:fldChar w:fldCharType="end"/>
        </w:r>
      </w:hyperlink>
    </w:p>
    <w:p>
      <w:pPr>
        <w:pStyle w:val="TOC2"/>
        <w:tabs>
          <w:tab w:val="right" w:leader="dot" w:pos="8306"/>
        </w:tabs>
      </w:pPr>
      <w:hyperlink w:anchor="_Toc18846" w:history="1">
        <w:r>
          <w:rPr>
            <w:rFonts w:ascii="仿宋" w:eastAsia="仿宋" w:hAnsi="仿宋" w:cs="仿宋" w:hint="eastAsia"/>
            <w:lang w:eastAsia="zh-CN"/>
          </w:rPr>
          <w:t>(一)、工业有机废气净化设备项目背景分析</w:t>
        </w:r>
        <w:r>
          <w:tab/>
        </w:r>
        <w:r>
          <w:fldChar w:fldCharType="begin"/>
        </w:r>
        <w:r>
          <w:instrText xml:space="preserve"> PAGEREF _Toc18846 \h </w:instrText>
        </w:r>
        <w:r>
          <w:fldChar w:fldCharType="separate"/>
        </w:r>
        <w:r>
          <w:t>10</w:t>
        </w:r>
        <w:r>
          <w:fldChar w:fldCharType="end"/>
        </w:r>
      </w:hyperlink>
    </w:p>
    <w:p>
      <w:pPr>
        <w:pStyle w:val="TOC2"/>
        <w:tabs>
          <w:tab w:val="right" w:leader="dot" w:pos="8306"/>
        </w:tabs>
      </w:pPr>
      <w:hyperlink w:anchor="_Toc12396" w:history="1">
        <w:r>
          <w:rPr>
            <w:rFonts w:ascii="仿宋" w:eastAsia="仿宋" w:hAnsi="仿宋" w:cs="仿宋" w:hint="eastAsia"/>
            <w:lang w:eastAsia="zh-CN"/>
          </w:rPr>
          <w:t>(二)、工业有机废气净化设备项目建设必要性分析</w:t>
        </w:r>
        <w:r>
          <w:tab/>
        </w:r>
        <w:r>
          <w:fldChar w:fldCharType="begin"/>
        </w:r>
        <w:r>
          <w:instrText xml:space="preserve"> PAGEREF _Toc12396 \h </w:instrText>
        </w:r>
        <w:r>
          <w:fldChar w:fldCharType="separate"/>
        </w:r>
        <w:r>
          <w:t>12</w:t>
        </w:r>
        <w:r>
          <w:fldChar w:fldCharType="end"/>
        </w:r>
      </w:hyperlink>
    </w:p>
    <w:p>
      <w:pPr>
        <w:pStyle w:val="TOC1"/>
        <w:tabs>
          <w:tab w:val="right" w:leader="dot" w:pos="8306"/>
        </w:tabs>
      </w:pPr>
      <w:hyperlink w:anchor="_Toc32118" w:history="1">
        <w:r>
          <w:rPr>
            <w:rFonts w:ascii="仿宋" w:eastAsia="仿宋" w:hAnsi="仿宋" w:cs="仿宋" w:hint="eastAsia"/>
            <w:lang w:eastAsia="zh-CN"/>
          </w:rPr>
          <w:t>三、工业有机废气净化设备项目选址可行性分析</w:t>
        </w:r>
        <w:r>
          <w:tab/>
        </w:r>
        <w:r>
          <w:fldChar w:fldCharType="begin"/>
        </w:r>
        <w:r>
          <w:instrText xml:space="preserve"> PAGEREF _Toc32118 \h </w:instrText>
        </w:r>
        <w:r>
          <w:fldChar w:fldCharType="separate"/>
        </w:r>
        <w:r>
          <w:t>13</w:t>
        </w:r>
        <w:r>
          <w:fldChar w:fldCharType="end"/>
        </w:r>
      </w:hyperlink>
    </w:p>
    <w:p>
      <w:pPr>
        <w:pStyle w:val="TOC2"/>
        <w:tabs>
          <w:tab w:val="right" w:leader="dot" w:pos="8306"/>
        </w:tabs>
      </w:pPr>
      <w:hyperlink w:anchor="_Toc7720" w:history="1">
        <w:r>
          <w:rPr>
            <w:rFonts w:ascii="仿宋" w:eastAsia="仿宋" w:hAnsi="仿宋" w:cs="仿宋" w:hint="eastAsia"/>
            <w:lang w:eastAsia="zh-CN"/>
          </w:rPr>
          <w:t>(一)、工业有机废气净化设备项目选址</w:t>
        </w:r>
        <w:r>
          <w:tab/>
        </w:r>
        <w:r>
          <w:fldChar w:fldCharType="begin"/>
        </w:r>
        <w:r>
          <w:instrText xml:space="preserve"> PAGEREF _Toc7720 \h </w:instrText>
        </w:r>
        <w:r>
          <w:fldChar w:fldCharType="separate"/>
        </w:r>
        <w:r>
          <w:t>13</w:t>
        </w:r>
        <w:r>
          <w:fldChar w:fldCharType="end"/>
        </w:r>
      </w:hyperlink>
    </w:p>
    <w:p>
      <w:pPr>
        <w:pStyle w:val="TOC2"/>
        <w:tabs>
          <w:tab w:val="right" w:leader="dot" w:pos="8306"/>
        </w:tabs>
      </w:pPr>
      <w:hyperlink w:anchor="_Toc16402" w:history="1">
        <w:r>
          <w:rPr>
            <w:rFonts w:ascii="仿宋" w:eastAsia="仿宋" w:hAnsi="仿宋" w:cs="仿宋" w:hint="eastAsia"/>
            <w:lang w:eastAsia="zh-CN"/>
          </w:rPr>
          <w:t>(二)、用地控制指标</w:t>
        </w:r>
        <w:r>
          <w:tab/>
        </w:r>
        <w:r>
          <w:fldChar w:fldCharType="begin"/>
        </w:r>
        <w:r>
          <w:instrText xml:space="preserve"> PAGEREF _Toc16402 \h </w:instrText>
        </w:r>
        <w:r>
          <w:fldChar w:fldCharType="separate"/>
        </w:r>
        <w:r>
          <w:t>14</w:t>
        </w:r>
        <w:r>
          <w:fldChar w:fldCharType="end"/>
        </w:r>
      </w:hyperlink>
    </w:p>
    <w:p>
      <w:pPr>
        <w:pStyle w:val="TOC2"/>
        <w:tabs>
          <w:tab w:val="right" w:leader="dot" w:pos="8306"/>
        </w:tabs>
      </w:pPr>
      <w:hyperlink w:anchor="_Toc15364" w:history="1">
        <w:r>
          <w:rPr>
            <w:rFonts w:ascii="仿宋" w:eastAsia="仿宋" w:hAnsi="仿宋" w:cs="仿宋" w:hint="eastAsia"/>
            <w:lang w:eastAsia="zh-CN"/>
          </w:rPr>
          <w:t>(三)、节约用地措施</w:t>
        </w:r>
        <w:r>
          <w:tab/>
        </w:r>
        <w:r>
          <w:fldChar w:fldCharType="begin"/>
        </w:r>
        <w:r>
          <w:instrText xml:space="preserve"> PAGEREF _Toc15364 \h </w:instrText>
        </w:r>
        <w:r>
          <w:fldChar w:fldCharType="separate"/>
        </w:r>
        <w:r>
          <w:t>16</w:t>
        </w:r>
        <w:r>
          <w:fldChar w:fldCharType="end"/>
        </w:r>
      </w:hyperlink>
    </w:p>
    <w:p>
      <w:pPr>
        <w:pStyle w:val="TOC2"/>
        <w:tabs>
          <w:tab w:val="right" w:leader="dot" w:pos="8306"/>
        </w:tabs>
      </w:pPr>
      <w:hyperlink w:anchor="_Toc6668" w:history="1">
        <w:r>
          <w:rPr>
            <w:rFonts w:ascii="仿宋" w:eastAsia="仿宋" w:hAnsi="仿宋" w:cs="仿宋" w:hint="eastAsia"/>
            <w:lang w:eastAsia="zh-CN"/>
          </w:rPr>
          <w:t>(四)、总图布置方案</w:t>
        </w:r>
        <w:r>
          <w:tab/>
        </w:r>
        <w:r>
          <w:fldChar w:fldCharType="begin"/>
        </w:r>
        <w:r>
          <w:instrText xml:space="preserve"> PAGEREF _Toc6668 \h </w:instrText>
        </w:r>
        <w:r>
          <w:fldChar w:fldCharType="separate"/>
        </w:r>
        <w:r>
          <w:t>17</w:t>
        </w:r>
        <w:r>
          <w:fldChar w:fldCharType="end"/>
        </w:r>
      </w:hyperlink>
    </w:p>
    <w:p>
      <w:pPr>
        <w:pStyle w:val="TOC2"/>
        <w:tabs>
          <w:tab w:val="right" w:leader="dot" w:pos="8306"/>
        </w:tabs>
      </w:pPr>
      <w:hyperlink w:anchor="_Toc25998" w:history="1">
        <w:r>
          <w:rPr>
            <w:rFonts w:ascii="仿宋" w:eastAsia="仿宋" w:hAnsi="仿宋" w:cs="仿宋" w:hint="eastAsia"/>
            <w:lang w:eastAsia="zh-CN"/>
          </w:rPr>
          <w:t>(五)、选址综合评价</w:t>
        </w:r>
        <w:r>
          <w:tab/>
        </w:r>
        <w:r>
          <w:fldChar w:fldCharType="begin"/>
        </w:r>
        <w:r>
          <w:instrText xml:space="preserve"> PAGEREF _Toc25998 \h </w:instrText>
        </w:r>
        <w:r>
          <w:fldChar w:fldCharType="separate"/>
        </w:r>
        <w:r>
          <w:t>18</w:t>
        </w:r>
        <w:r>
          <w:fldChar w:fldCharType="end"/>
        </w:r>
      </w:hyperlink>
    </w:p>
    <w:p>
      <w:pPr>
        <w:pStyle w:val="TOC1"/>
        <w:tabs>
          <w:tab w:val="right" w:leader="dot" w:pos="8306"/>
        </w:tabs>
      </w:pPr>
      <w:hyperlink w:anchor="_Toc172" w:history="1">
        <w:r>
          <w:rPr>
            <w:rFonts w:ascii="仿宋" w:eastAsia="仿宋" w:hAnsi="仿宋" w:cs="仿宋" w:hint="eastAsia"/>
            <w:lang w:eastAsia="zh-CN"/>
          </w:rPr>
          <w:t>四、工艺说明</w:t>
        </w:r>
        <w:r>
          <w:tab/>
        </w:r>
        <w:r>
          <w:fldChar w:fldCharType="begin"/>
        </w:r>
        <w:r>
          <w:instrText xml:space="preserve"> PAGEREF _Toc172 \h </w:instrText>
        </w:r>
        <w:r>
          <w:fldChar w:fldCharType="separate"/>
        </w:r>
        <w:r>
          <w:t>19</w:t>
        </w:r>
        <w:r>
          <w:fldChar w:fldCharType="end"/>
        </w:r>
      </w:hyperlink>
    </w:p>
    <w:p>
      <w:pPr>
        <w:pStyle w:val="TOC2"/>
        <w:tabs>
          <w:tab w:val="right" w:leader="dot" w:pos="8306"/>
        </w:tabs>
      </w:pPr>
      <w:hyperlink w:anchor="_Toc27410" w:history="1">
        <w:r>
          <w:rPr>
            <w:rFonts w:ascii="仿宋" w:eastAsia="仿宋" w:hAnsi="仿宋" w:cs="仿宋" w:hint="eastAsia"/>
            <w:lang w:eastAsia="zh-CN"/>
          </w:rPr>
          <w:t>(一)、技术管理特点</w:t>
        </w:r>
        <w:r>
          <w:tab/>
        </w:r>
        <w:r>
          <w:fldChar w:fldCharType="begin"/>
        </w:r>
        <w:r>
          <w:instrText xml:space="preserve"> PAGEREF _Toc27410 \h </w:instrText>
        </w:r>
        <w:r>
          <w:fldChar w:fldCharType="separate"/>
        </w:r>
        <w:r>
          <w:t>19</w:t>
        </w:r>
        <w:r>
          <w:fldChar w:fldCharType="end"/>
        </w:r>
      </w:hyperlink>
    </w:p>
    <w:p>
      <w:pPr>
        <w:pStyle w:val="TOC2"/>
        <w:tabs>
          <w:tab w:val="right" w:leader="dot" w:pos="8306"/>
        </w:tabs>
      </w:pPr>
      <w:hyperlink w:anchor="_Toc6802" w:history="1">
        <w:r>
          <w:rPr>
            <w:rFonts w:ascii="仿宋" w:eastAsia="仿宋" w:hAnsi="仿宋" w:cs="仿宋" w:hint="eastAsia"/>
            <w:lang w:eastAsia="zh-CN"/>
          </w:rPr>
          <w:t>(二)、工业有机废气净化设备项目工艺技术设计方案</w:t>
        </w:r>
        <w:r>
          <w:tab/>
        </w:r>
        <w:r>
          <w:fldChar w:fldCharType="begin"/>
        </w:r>
        <w:r>
          <w:instrText xml:space="preserve"> PAGEREF _Toc6802 \h </w:instrText>
        </w:r>
        <w:r>
          <w:fldChar w:fldCharType="separate"/>
        </w:r>
        <w:r>
          <w:t>20</w:t>
        </w:r>
        <w:r>
          <w:fldChar w:fldCharType="end"/>
        </w:r>
      </w:hyperlink>
    </w:p>
    <w:p>
      <w:pPr>
        <w:pStyle w:val="TOC2"/>
        <w:tabs>
          <w:tab w:val="right" w:leader="dot" w:pos="8306"/>
        </w:tabs>
      </w:pPr>
      <w:hyperlink w:anchor="_Toc6702" w:history="1">
        <w:r>
          <w:rPr>
            <w:rFonts w:ascii="仿宋" w:eastAsia="仿宋" w:hAnsi="仿宋" w:cs="仿宋" w:hint="eastAsia"/>
            <w:lang w:eastAsia="zh-CN"/>
          </w:rPr>
          <w:t>(三)、设备选型方案</w:t>
        </w:r>
        <w:r>
          <w:tab/>
        </w:r>
        <w:r>
          <w:fldChar w:fldCharType="begin"/>
        </w:r>
        <w:r>
          <w:instrText xml:space="preserve"> PAGEREF _Toc6702 \h </w:instrText>
        </w:r>
        <w:r>
          <w:fldChar w:fldCharType="separate"/>
        </w:r>
        <w:r>
          <w:t>22</w:t>
        </w:r>
        <w:r>
          <w:fldChar w:fldCharType="end"/>
        </w:r>
      </w:hyperlink>
    </w:p>
    <w:p>
      <w:pPr>
        <w:pStyle w:val="TOC1"/>
        <w:tabs>
          <w:tab w:val="right" w:leader="dot" w:pos="8306"/>
        </w:tabs>
      </w:pPr>
      <w:hyperlink w:anchor="_Toc8816" w:history="1">
        <w:r>
          <w:rPr>
            <w:rFonts w:ascii="仿宋" w:eastAsia="仿宋" w:hAnsi="仿宋" w:cs="仿宋" w:hint="eastAsia"/>
            <w:lang w:eastAsia="zh-CN"/>
          </w:rPr>
          <w:t>五、工业有机废气净化设备项目土建工程</w:t>
        </w:r>
        <w:r>
          <w:tab/>
        </w:r>
        <w:r>
          <w:fldChar w:fldCharType="begin"/>
        </w:r>
        <w:r>
          <w:instrText xml:space="preserve"> PAGEREF _Toc8816 \h </w:instrText>
        </w:r>
        <w:r>
          <w:fldChar w:fldCharType="separate"/>
        </w:r>
        <w:r>
          <w:t>23</w:t>
        </w:r>
        <w:r>
          <w:fldChar w:fldCharType="end"/>
        </w:r>
      </w:hyperlink>
    </w:p>
    <w:p>
      <w:pPr>
        <w:pStyle w:val="TOC2"/>
        <w:tabs>
          <w:tab w:val="right" w:leader="dot" w:pos="8306"/>
        </w:tabs>
      </w:pPr>
      <w:hyperlink w:anchor="_Toc8214" w:history="1">
        <w:r>
          <w:rPr>
            <w:rFonts w:ascii="仿宋" w:eastAsia="仿宋" w:hAnsi="仿宋" w:cs="仿宋" w:hint="eastAsia"/>
            <w:lang w:eastAsia="zh-CN"/>
          </w:rPr>
          <w:t>(一)、建筑工程设计原则</w:t>
        </w:r>
        <w:r>
          <w:tab/>
        </w:r>
        <w:r>
          <w:fldChar w:fldCharType="begin"/>
        </w:r>
        <w:r>
          <w:instrText xml:space="preserve"> PAGEREF _Toc8214 \h </w:instrText>
        </w:r>
        <w:r>
          <w:fldChar w:fldCharType="separate"/>
        </w:r>
        <w:r>
          <w:t>23</w:t>
        </w:r>
        <w:r>
          <w:fldChar w:fldCharType="end"/>
        </w:r>
      </w:hyperlink>
    </w:p>
    <w:p>
      <w:pPr>
        <w:pStyle w:val="TOC2"/>
        <w:tabs>
          <w:tab w:val="right" w:leader="dot" w:pos="8306"/>
        </w:tabs>
      </w:pPr>
      <w:hyperlink w:anchor="_Toc8403" w:history="1">
        <w:r>
          <w:rPr>
            <w:rFonts w:ascii="仿宋" w:eastAsia="仿宋" w:hAnsi="仿宋" w:cs="仿宋" w:hint="eastAsia"/>
            <w:lang w:eastAsia="zh-CN"/>
          </w:rPr>
          <w:t>(二)、土建工程设计年限及安全等级</w:t>
        </w:r>
        <w:r>
          <w:tab/>
        </w:r>
        <w:r>
          <w:fldChar w:fldCharType="begin"/>
        </w:r>
        <w:r>
          <w:instrText xml:space="preserve"> PAGEREF _Toc8403 \h </w:instrText>
        </w:r>
        <w:r>
          <w:fldChar w:fldCharType="separate"/>
        </w:r>
        <w:r>
          <w:t>24</w:t>
        </w:r>
        <w:r>
          <w:fldChar w:fldCharType="end"/>
        </w:r>
      </w:hyperlink>
    </w:p>
    <w:p>
      <w:pPr>
        <w:pStyle w:val="TOC2"/>
        <w:tabs>
          <w:tab w:val="right" w:leader="dot" w:pos="8306"/>
        </w:tabs>
      </w:pPr>
      <w:hyperlink w:anchor="_Toc15036" w:history="1">
        <w:r>
          <w:rPr>
            <w:rFonts w:ascii="仿宋" w:eastAsia="仿宋" w:hAnsi="仿宋" w:cs="仿宋" w:hint="eastAsia"/>
            <w:lang w:eastAsia="zh-CN"/>
          </w:rPr>
          <w:t>(三)、建筑工程设计总体要求</w:t>
        </w:r>
        <w:r>
          <w:tab/>
        </w:r>
        <w:r>
          <w:fldChar w:fldCharType="begin"/>
        </w:r>
        <w:r>
          <w:instrText xml:space="preserve"> PAGEREF _Toc15036 \h </w:instrText>
        </w:r>
        <w:r>
          <w:fldChar w:fldCharType="separate"/>
        </w:r>
        <w:r>
          <w:t>26</w:t>
        </w:r>
        <w:r>
          <w:fldChar w:fldCharType="end"/>
        </w:r>
      </w:hyperlink>
    </w:p>
    <w:p>
      <w:pPr>
        <w:pStyle w:val="TOC2"/>
        <w:tabs>
          <w:tab w:val="right" w:leader="dot" w:pos="8306"/>
        </w:tabs>
      </w:pPr>
      <w:hyperlink w:anchor="_Toc15637" w:history="1">
        <w:r>
          <w:rPr>
            <w:rFonts w:ascii="仿宋" w:eastAsia="仿宋" w:hAnsi="仿宋" w:cs="仿宋" w:hint="eastAsia"/>
            <w:lang w:eastAsia="zh-CN"/>
          </w:rPr>
          <w:t>(四)、土建工程建设指标</w:t>
        </w:r>
        <w:r>
          <w:tab/>
        </w:r>
        <w:r>
          <w:fldChar w:fldCharType="begin"/>
        </w:r>
        <w:r>
          <w:instrText xml:space="preserve"> PAGEREF _Toc15637 \h </w:instrText>
        </w:r>
        <w:r>
          <w:fldChar w:fldCharType="separate"/>
        </w:r>
        <w:r>
          <w:t>26</w:t>
        </w:r>
        <w:r>
          <w:fldChar w:fldCharType="end"/>
        </w:r>
      </w:hyperlink>
    </w:p>
    <w:p>
      <w:pPr>
        <w:pStyle w:val="TOC1"/>
        <w:tabs>
          <w:tab w:val="right" w:leader="dot" w:pos="8306"/>
        </w:tabs>
      </w:pPr>
      <w:hyperlink w:anchor="_Toc6267" w:history="1">
        <w:r>
          <w:rPr>
            <w:rFonts w:ascii="仿宋" w:eastAsia="仿宋" w:hAnsi="仿宋" w:cs="仿宋" w:hint="eastAsia"/>
            <w:lang w:eastAsia="zh-CN"/>
          </w:rPr>
          <w:t>六、工业有机废气净化设备项目危机管理</w:t>
        </w:r>
        <w:r>
          <w:tab/>
        </w:r>
        <w:r>
          <w:fldChar w:fldCharType="begin"/>
        </w:r>
        <w:r>
          <w:instrText xml:space="preserve"> PAGEREF _Toc6267 \h </w:instrText>
        </w:r>
        <w:r>
          <w:fldChar w:fldCharType="separate"/>
        </w:r>
        <w:r>
          <w:t>27</w:t>
        </w:r>
        <w:r>
          <w:fldChar w:fldCharType="end"/>
        </w:r>
      </w:hyperlink>
    </w:p>
    <w:p>
      <w:pPr>
        <w:pStyle w:val="TOC2"/>
        <w:tabs>
          <w:tab w:val="right" w:leader="dot" w:pos="8306"/>
        </w:tabs>
      </w:pPr>
      <w:hyperlink w:anchor="_Toc9957" w:history="1">
        <w:r>
          <w:rPr>
            <w:rFonts w:ascii="仿宋" w:eastAsia="仿宋" w:hAnsi="仿宋" w:cs="仿宋" w:hint="eastAsia"/>
            <w:lang w:eastAsia="zh-CN"/>
          </w:rPr>
          <w:t>(一)、危机预警与识别</w:t>
        </w:r>
        <w:r>
          <w:tab/>
        </w:r>
        <w:r>
          <w:fldChar w:fldCharType="begin"/>
        </w:r>
        <w:r>
          <w:instrText xml:space="preserve"> PAGEREF _Toc9957 \h </w:instrText>
        </w:r>
        <w:r>
          <w:fldChar w:fldCharType="separate"/>
        </w:r>
        <w:r>
          <w:t>27</w:t>
        </w:r>
        <w:r>
          <w:fldChar w:fldCharType="end"/>
        </w:r>
      </w:hyperlink>
    </w:p>
    <w:p>
      <w:pPr>
        <w:pStyle w:val="TOC2"/>
        <w:tabs>
          <w:tab w:val="right" w:leader="dot" w:pos="8306"/>
        </w:tabs>
      </w:pPr>
      <w:hyperlink w:anchor="_Toc514" w:history="1">
        <w:r>
          <w:rPr>
            <w:rFonts w:ascii="仿宋" w:eastAsia="仿宋" w:hAnsi="仿宋" w:cs="仿宋" w:hint="eastAsia"/>
            <w:lang w:eastAsia="zh-CN"/>
          </w:rPr>
          <w:t>(二)、危机应对与恢复</w:t>
        </w:r>
        <w:r>
          <w:tab/>
        </w:r>
        <w:r>
          <w:fldChar w:fldCharType="begin"/>
        </w:r>
        <w:r>
          <w:instrText xml:space="preserve"> PAGEREF _Toc514 \h </w:instrText>
        </w:r>
        <w:r>
          <w:fldChar w:fldCharType="separate"/>
        </w:r>
        <w:r>
          <w:t>28</w:t>
        </w:r>
        <w:r>
          <w:fldChar w:fldCharType="end"/>
        </w:r>
      </w:hyperlink>
    </w:p>
    <w:p>
      <w:pPr>
        <w:pStyle w:val="TOC1"/>
        <w:tabs>
          <w:tab w:val="right" w:leader="dot" w:pos="8306"/>
        </w:tabs>
      </w:pPr>
      <w:hyperlink w:anchor="_Toc25868" w:history="1">
        <w:r>
          <w:rPr>
            <w:rFonts w:ascii="仿宋" w:eastAsia="仿宋" w:hAnsi="仿宋" w:cs="仿宋" w:hint="eastAsia"/>
            <w:lang w:eastAsia="zh-CN"/>
          </w:rPr>
          <w:t>七、工业有机废气净化设备项目社会影响</w:t>
        </w:r>
        <w:r>
          <w:tab/>
        </w:r>
        <w:r>
          <w:fldChar w:fldCharType="begin"/>
        </w:r>
        <w:r>
          <w:instrText xml:space="preserve"> PAGEREF _Toc25868 \h </w:instrText>
        </w:r>
        <w:r>
          <w:fldChar w:fldCharType="separate"/>
        </w:r>
        <w:r>
          <w:t>29</w:t>
        </w:r>
        <w:r>
          <w:fldChar w:fldCharType="end"/>
        </w:r>
      </w:hyperlink>
    </w:p>
    <w:p>
      <w:pPr>
        <w:pStyle w:val="TOC2"/>
        <w:tabs>
          <w:tab w:val="right" w:leader="dot" w:pos="8306"/>
        </w:tabs>
      </w:pPr>
      <w:hyperlink w:anchor="_Toc2178" w:history="1">
        <w:r>
          <w:rPr>
            <w:rFonts w:ascii="仿宋" w:eastAsia="仿宋" w:hAnsi="仿宋" w:cs="仿宋" w:hint="eastAsia"/>
            <w:lang w:eastAsia="zh-CN"/>
          </w:rPr>
          <w:t>(一)、社会责任与义务</w:t>
        </w:r>
        <w:r>
          <w:tab/>
        </w:r>
        <w:r>
          <w:fldChar w:fldCharType="begin"/>
        </w:r>
        <w:r>
          <w:instrText xml:space="preserve"> PAGEREF _Toc2178 \h </w:instrText>
        </w:r>
        <w:r>
          <w:fldChar w:fldCharType="separate"/>
        </w:r>
        <w:r>
          <w:t>29</w:t>
        </w:r>
        <w:r>
          <w:fldChar w:fldCharType="end"/>
        </w:r>
      </w:hyperlink>
    </w:p>
    <w:p>
      <w:pPr>
        <w:pStyle w:val="TOC2"/>
        <w:tabs>
          <w:tab w:val="right" w:leader="dot" w:pos="8306"/>
        </w:tabs>
      </w:pPr>
      <w:hyperlink w:anchor="_Toc31570" w:history="1">
        <w:r>
          <w:rPr>
            <w:rFonts w:ascii="仿宋" w:eastAsia="仿宋" w:hAnsi="仿宋" w:cs="仿宋" w:hint="eastAsia"/>
            <w:lang w:eastAsia="zh-CN"/>
          </w:rPr>
          <w:t>(二)、社会参与与沟通</w:t>
        </w:r>
        <w:r>
          <w:tab/>
        </w:r>
        <w:r>
          <w:fldChar w:fldCharType="begin"/>
        </w:r>
        <w:r>
          <w:instrText xml:space="preserve"> PAGEREF _Toc31570 \h </w:instrText>
        </w:r>
        <w:r>
          <w:fldChar w:fldCharType="separate"/>
        </w:r>
        <w:r>
          <w:t>30</w:t>
        </w:r>
        <w:r>
          <w:fldChar w:fldCharType="end"/>
        </w:r>
      </w:hyperlink>
    </w:p>
    <w:p>
      <w:pPr>
        <w:pStyle w:val="TOC1"/>
        <w:tabs>
          <w:tab w:val="right" w:leader="dot" w:pos="8306"/>
        </w:tabs>
      </w:pPr>
      <w:hyperlink w:anchor="_Toc631" w:history="1">
        <w:r>
          <w:rPr>
            <w:rFonts w:ascii="仿宋" w:eastAsia="仿宋" w:hAnsi="仿宋" w:cs="仿宋" w:hint="eastAsia"/>
            <w:lang w:eastAsia="zh-CN"/>
          </w:rPr>
          <w:t>八、工业有机废气净化设备项目投资规划</w:t>
        </w:r>
        <w:r>
          <w:tab/>
        </w:r>
        <w:r>
          <w:fldChar w:fldCharType="begin"/>
        </w:r>
        <w:r>
          <w:instrText xml:space="preserve"> PAGEREF _Toc631 \h </w:instrText>
        </w:r>
        <w:r>
          <w:fldChar w:fldCharType="separate"/>
        </w:r>
        <w:r>
          <w:t>31</w:t>
        </w:r>
        <w:r>
          <w:fldChar w:fldCharType="end"/>
        </w:r>
      </w:hyperlink>
    </w:p>
    <w:p>
      <w:pPr>
        <w:pStyle w:val="TOC2"/>
        <w:tabs>
          <w:tab w:val="right" w:leader="dot" w:pos="8306"/>
        </w:tabs>
      </w:pPr>
      <w:hyperlink w:anchor="_Toc10429" w:history="1">
        <w:r>
          <w:rPr>
            <w:rFonts w:ascii="仿宋" w:eastAsia="仿宋" w:hAnsi="仿宋" w:cs="仿宋" w:hint="eastAsia"/>
            <w:lang w:eastAsia="zh-CN"/>
          </w:rPr>
          <w:t>(一)、工业有机废气净化设备项目总投资估算</w:t>
        </w:r>
        <w:r>
          <w:tab/>
        </w:r>
        <w:r>
          <w:fldChar w:fldCharType="begin"/>
        </w:r>
        <w:r>
          <w:instrText xml:space="preserve"> PAGEREF _Toc10429 \h </w:instrText>
        </w:r>
        <w:r>
          <w:fldChar w:fldCharType="separate"/>
        </w:r>
        <w:r>
          <w:t>31</w:t>
        </w:r>
        <w:r>
          <w:fldChar w:fldCharType="end"/>
        </w:r>
      </w:hyperlink>
    </w:p>
    <w:p>
      <w:pPr>
        <w:pStyle w:val="TOC2"/>
        <w:tabs>
          <w:tab w:val="right" w:leader="dot" w:pos="8306"/>
        </w:tabs>
      </w:pPr>
      <w:hyperlink w:anchor="_Toc13181" w:history="1">
        <w:r>
          <w:rPr>
            <w:rFonts w:ascii="仿宋" w:eastAsia="仿宋" w:hAnsi="仿宋" w:cs="仿宋" w:hint="eastAsia"/>
            <w:lang w:eastAsia="zh-CN"/>
          </w:rPr>
          <w:t>(二)、资金筹措</w:t>
        </w:r>
        <w:r>
          <w:tab/>
        </w:r>
        <w:r>
          <w:fldChar w:fldCharType="begin"/>
        </w:r>
        <w:r>
          <w:instrText xml:space="preserve"> PAGEREF _Toc13181 \h </w:instrText>
        </w:r>
        <w:r>
          <w:fldChar w:fldCharType="separate"/>
        </w:r>
        <w:r>
          <w:t>32</w:t>
        </w:r>
        <w:r>
          <w:fldChar w:fldCharType="end"/>
        </w:r>
      </w:hyperlink>
    </w:p>
    <w:p>
      <w:pPr>
        <w:pStyle w:val="TOC1"/>
        <w:tabs>
          <w:tab w:val="right" w:leader="dot" w:pos="8306"/>
        </w:tabs>
      </w:pPr>
      <w:hyperlink w:anchor="_Toc18550" w:history="1">
        <w:r>
          <w:rPr>
            <w:rFonts w:ascii="仿宋" w:eastAsia="仿宋" w:hAnsi="仿宋" w:cs="仿宋" w:hint="eastAsia"/>
            <w:lang w:eastAsia="zh-CN"/>
          </w:rPr>
          <w:t>九、工业有机废气净化设备项目计划安排</w:t>
        </w:r>
        <w:r>
          <w:tab/>
        </w:r>
        <w:r>
          <w:fldChar w:fldCharType="begin"/>
        </w:r>
        <w:r>
          <w:instrText xml:space="preserve"> PAGEREF _Toc18550 \h </w:instrText>
        </w:r>
        <w:r>
          <w:fldChar w:fldCharType="separate"/>
        </w:r>
        <w:r>
          <w:t>33</w:t>
        </w:r>
        <w:r>
          <w:fldChar w:fldCharType="end"/>
        </w:r>
      </w:hyperlink>
    </w:p>
    <w:p>
      <w:pPr>
        <w:pStyle w:val="TOC2"/>
        <w:tabs>
          <w:tab w:val="right" w:leader="dot" w:pos="8306"/>
        </w:tabs>
      </w:pPr>
      <w:hyperlink w:anchor="_Toc8210" w:history="1">
        <w:r>
          <w:rPr>
            <w:rFonts w:ascii="仿宋" w:eastAsia="仿宋" w:hAnsi="仿宋" w:cs="仿宋" w:hint="eastAsia"/>
            <w:lang w:eastAsia="zh-CN"/>
          </w:rPr>
          <w:t>(一)、建设周期</w:t>
        </w:r>
        <w:r>
          <w:tab/>
        </w:r>
        <w:r>
          <w:fldChar w:fldCharType="begin"/>
        </w:r>
        <w:r>
          <w:instrText xml:space="preserve"> PAGEREF _Toc8210 \h </w:instrText>
        </w:r>
        <w:r>
          <w:fldChar w:fldCharType="separate"/>
        </w:r>
        <w:r>
          <w:t>33</w:t>
        </w:r>
        <w:r>
          <w:fldChar w:fldCharType="end"/>
        </w:r>
      </w:hyperlink>
    </w:p>
    <w:p>
      <w:pPr>
        <w:pStyle w:val="TOC2"/>
        <w:tabs>
          <w:tab w:val="right" w:leader="dot" w:pos="8306"/>
        </w:tabs>
      </w:pPr>
      <w:hyperlink w:anchor="_Toc29460" w:history="1">
        <w:r>
          <w:rPr>
            <w:rFonts w:ascii="仿宋" w:eastAsia="仿宋" w:hAnsi="仿宋" w:cs="仿宋" w:hint="eastAsia"/>
            <w:lang w:eastAsia="zh-CN"/>
          </w:rPr>
          <w:t>(二)、建设进度</w:t>
        </w:r>
        <w:r>
          <w:tab/>
        </w:r>
        <w:r>
          <w:fldChar w:fldCharType="begin"/>
        </w:r>
        <w:r>
          <w:instrText xml:space="preserve"> PAGEREF _Toc29460 \h </w:instrText>
        </w:r>
        <w:r>
          <w:fldChar w:fldCharType="separate"/>
        </w:r>
        <w:r>
          <w:t>34</w:t>
        </w:r>
        <w:r>
          <w:fldChar w:fldCharType="end"/>
        </w:r>
      </w:hyperlink>
    </w:p>
    <w:p>
      <w:pPr>
        <w:pStyle w:val="TOC2"/>
        <w:tabs>
          <w:tab w:val="right" w:leader="dot" w:pos="8306"/>
        </w:tabs>
      </w:pPr>
      <w:hyperlink w:anchor="_Toc21565" w:history="1">
        <w:r>
          <w:rPr>
            <w:rFonts w:ascii="仿宋" w:eastAsia="仿宋" w:hAnsi="仿宋" w:cs="仿宋" w:hint="eastAsia"/>
            <w:lang w:eastAsia="zh-CN"/>
          </w:rPr>
          <w:t>(三)、进度安排注意事项</w:t>
        </w:r>
        <w:r>
          <w:tab/>
        </w:r>
        <w:r>
          <w:fldChar w:fldCharType="begin"/>
        </w:r>
        <w:r>
          <w:instrText xml:space="preserve"> PAGEREF _Toc21565 \h </w:instrText>
        </w:r>
        <w:r>
          <w:fldChar w:fldCharType="separate"/>
        </w:r>
        <w:r>
          <w:t>35</w:t>
        </w:r>
        <w:r>
          <w:fldChar w:fldCharType="end"/>
        </w:r>
      </w:hyperlink>
    </w:p>
    <w:p>
      <w:pPr>
        <w:pStyle w:val="TOC2"/>
        <w:tabs>
          <w:tab w:val="right" w:leader="dot" w:pos="8306"/>
        </w:tabs>
      </w:pPr>
      <w:hyperlink w:anchor="_Toc11048" w:history="1">
        <w:r>
          <w:rPr>
            <w:rFonts w:ascii="仿宋" w:eastAsia="仿宋" w:hAnsi="仿宋" w:cs="仿宋" w:hint="eastAsia"/>
            <w:lang w:eastAsia="zh-CN"/>
          </w:rPr>
          <w:t>(四)、人力资源配置</w:t>
        </w:r>
        <w:r>
          <w:tab/>
        </w:r>
        <w:r>
          <w:fldChar w:fldCharType="begin"/>
        </w:r>
        <w:r>
          <w:instrText xml:space="preserve"> PAGEREF _Toc11048 \h </w:instrText>
        </w:r>
        <w:r>
          <w:fldChar w:fldCharType="separate"/>
        </w:r>
        <w:r>
          <w:t>37</w:t>
        </w:r>
        <w:r>
          <w:fldChar w:fldCharType="end"/>
        </w:r>
      </w:hyperlink>
    </w:p>
    <w:p>
      <w:pPr>
        <w:pStyle w:val="TOC1"/>
        <w:tabs>
          <w:tab w:val="right" w:leader="dot" w:pos="8306"/>
        </w:tabs>
      </w:pPr>
      <w:hyperlink w:anchor="_Toc23648" w:history="1">
        <w:r>
          <w:rPr>
            <w:rFonts w:ascii="仿宋" w:eastAsia="仿宋" w:hAnsi="仿宋" w:cs="仿宋" w:hint="eastAsia"/>
            <w:lang w:eastAsia="zh-CN"/>
          </w:rPr>
          <w:t>十、工业有机废气净化设备项目环境影响分析</w:t>
        </w:r>
        <w:r>
          <w:tab/>
        </w:r>
        <w:r>
          <w:fldChar w:fldCharType="begin"/>
        </w:r>
        <w:r>
          <w:instrText xml:space="preserve"> PAGEREF _Toc23648 \h </w:instrText>
        </w:r>
        <w:r>
          <w:fldChar w:fldCharType="separate"/>
        </w:r>
        <w:r>
          <w:t>38</w:t>
        </w:r>
        <w:r>
          <w:fldChar w:fldCharType="end"/>
        </w:r>
      </w:hyperlink>
    </w:p>
    <w:p>
      <w:pPr>
        <w:pStyle w:val="TOC2"/>
        <w:tabs>
          <w:tab w:val="right" w:leader="dot" w:pos="8306"/>
        </w:tabs>
      </w:pPr>
      <w:hyperlink w:anchor="_Toc30524" w:history="1">
        <w:r>
          <w:rPr>
            <w:rFonts w:ascii="仿宋" w:eastAsia="仿宋" w:hAnsi="仿宋" w:cs="仿宋" w:hint="eastAsia"/>
            <w:lang w:eastAsia="zh-CN"/>
          </w:rPr>
          <w:t>(一)、建设区域环境质量现状</w:t>
        </w:r>
        <w:r>
          <w:tab/>
        </w:r>
        <w:r>
          <w:fldChar w:fldCharType="begin"/>
        </w:r>
        <w:r>
          <w:instrText xml:space="preserve"> PAGEREF _Toc30524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85" w:history="1">
        <w:r>
          <w:rPr>
            <w:rFonts w:ascii="仿宋" w:eastAsia="仿宋" w:hAnsi="仿宋" w:cs="仿宋" w:hint="eastAsia"/>
            <w:lang w:eastAsia="zh-CN"/>
          </w:rPr>
          <w:t>(二)、建设期环境保护</w:t>
        </w:r>
        <w:r>
          <w:tab/>
        </w:r>
        <w:r>
          <w:fldChar w:fldCharType="begin"/>
        </w:r>
        <w:r>
          <w:instrText xml:space="preserve"> PAGEREF _Toc27085 \h </w:instrText>
        </w:r>
        <w:r>
          <w:fldChar w:fldCharType="separate"/>
        </w:r>
        <w:r>
          <w:t>39</w:t>
        </w:r>
        <w:r>
          <w:fldChar w:fldCharType="end"/>
        </w:r>
      </w:hyperlink>
    </w:p>
    <w:p>
      <w:pPr>
        <w:pStyle w:val="TOC2"/>
        <w:tabs>
          <w:tab w:val="right" w:leader="dot" w:pos="8306"/>
        </w:tabs>
      </w:pPr>
      <w:hyperlink w:anchor="_Toc7325" w:history="1">
        <w:r>
          <w:rPr>
            <w:rFonts w:ascii="仿宋" w:eastAsia="仿宋" w:hAnsi="仿宋" w:cs="仿宋" w:hint="eastAsia"/>
            <w:lang w:eastAsia="zh-CN"/>
          </w:rPr>
          <w:t>(三)、运营期环境保护</w:t>
        </w:r>
        <w:r>
          <w:tab/>
        </w:r>
        <w:r>
          <w:fldChar w:fldCharType="begin"/>
        </w:r>
        <w:r>
          <w:instrText xml:space="preserve"> PAGEREF _Toc7325 \h </w:instrText>
        </w:r>
        <w:r>
          <w:fldChar w:fldCharType="separate"/>
        </w:r>
        <w:r>
          <w:t>41</w:t>
        </w:r>
        <w:r>
          <w:fldChar w:fldCharType="end"/>
        </w:r>
      </w:hyperlink>
    </w:p>
    <w:p>
      <w:pPr>
        <w:pStyle w:val="TOC2"/>
        <w:tabs>
          <w:tab w:val="right" w:leader="dot" w:pos="8306"/>
        </w:tabs>
      </w:pPr>
      <w:hyperlink w:anchor="_Toc10453" w:history="1">
        <w:r>
          <w:rPr>
            <w:rFonts w:ascii="仿宋" w:eastAsia="仿宋" w:hAnsi="仿宋" w:cs="仿宋" w:hint="eastAsia"/>
            <w:lang w:eastAsia="zh-CN"/>
          </w:rPr>
          <w:t>(四)、工业有机废气净化设备项目建设对区域经济的影响</w:t>
        </w:r>
        <w:r>
          <w:tab/>
        </w:r>
        <w:r>
          <w:fldChar w:fldCharType="begin"/>
        </w:r>
        <w:r>
          <w:instrText xml:space="preserve"> PAGEREF _Toc10453 \h </w:instrText>
        </w:r>
        <w:r>
          <w:fldChar w:fldCharType="separate"/>
        </w:r>
        <w:r>
          <w:t>42</w:t>
        </w:r>
        <w:r>
          <w:fldChar w:fldCharType="end"/>
        </w:r>
      </w:hyperlink>
    </w:p>
    <w:p>
      <w:pPr>
        <w:pStyle w:val="TOC2"/>
        <w:tabs>
          <w:tab w:val="right" w:leader="dot" w:pos="8306"/>
        </w:tabs>
      </w:pPr>
      <w:hyperlink w:anchor="_Toc2474" w:history="1">
        <w:r>
          <w:rPr>
            <w:rFonts w:ascii="仿宋" w:eastAsia="仿宋" w:hAnsi="仿宋" w:cs="仿宋" w:hint="eastAsia"/>
            <w:lang w:eastAsia="zh-CN"/>
          </w:rPr>
          <w:t>(五)、废弃物处理</w:t>
        </w:r>
        <w:r>
          <w:tab/>
        </w:r>
        <w:r>
          <w:fldChar w:fldCharType="begin"/>
        </w:r>
        <w:r>
          <w:instrText xml:space="preserve"> PAGEREF _Toc2474 \h </w:instrText>
        </w:r>
        <w:r>
          <w:fldChar w:fldCharType="separate"/>
        </w:r>
        <w:r>
          <w:t>44</w:t>
        </w:r>
        <w:r>
          <w:fldChar w:fldCharType="end"/>
        </w:r>
      </w:hyperlink>
    </w:p>
    <w:p>
      <w:pPr>
        <w:pStyle w:val="TOC2"/>
        <w:tabs>
          <w:tab w:val="right" w:leader="dot" w:pos="8306"/>
        </w:tabs>
      </w:pPr>
      <w:hyperlink w:anchor="_Toc15457" w:history="1">
        <w:r>
          <w:rPr>
            <w:rFonts w:ascii="仿宋" w:eastAsia="仿宋" w:hAnsi="仿宋" w:cs="仿宋" w:hint="eastAsia"/>
            <w:lang w:eastAsia="zh-CN"/>
          </w:rPr>
          <w:t>(六)、特殊环境影响分析</w:t>
        </w:r>
        <w:r>
          <w:tab/>
        </w:r>
        <w:r>
          <w:fldChar w:fldCharType="begin"/>
        </w:r>
        <w:r>
          <w:instrText xml:space="preserve"> PAGEREF _Toc15457 \h </w:instrText>
        </w:r>
        <w:r>
          <w:fldChar w:fldCharType="separate"/>
        </w:r>
        <w:r>
          <w:t>45</w:t>
        </w:r>
        <w:r>
          <w:fldChar w:fldCharType="end"/>
        </w:r>
      </w:hyperlink>
    </w:p>
    <w:p>
      <w:pPr>
        <w:pStyle w:val="TOC2"/>
        <w:tabs>
          <w:tab w:val="right" w:leader="dot" w:pos="8306"/>
        </w:tabs>
      </w:pPr>
      <w:hyperlink w:anchor="_Toc13192" w:history="1">
        <w:r>
          <w:rPr>
            <w:rFonts w:ascii="仿宋" w:eastAsia="仿宋" w:hAnsi="仿宋" w:cs="仿宋" w:hint="eastAsia"/>
            <w:lang w:eastAsia="zh-CN"/>
          </w:rPr>
          <w:t>(七)、清洁生产</w:t>
        </w:r>
        <w:r>
          <w:tab/>
        </w:r>
        <w:r>
          <w:fldChar w:fldCharType="begin"/>
        </w:r>
        <w:r>
          <w:instrText xml:space="preserve"> PAGEREF _Toc13192 \h </w:instrText>
        </w:r>
        <w:r>
          <w:fldChar w:fldCharType="separate"/>
        </w:r>
        <w:r>
          <w:t>46</w:t>
        </w:r>
        <w:r>
          <w:fldChar w:fldCharType="end"/>
        </w:r>
      </w:hyperlink>
    </w:p>
    <w:p>
      <w:pPr>
        <w:pStyle w:val="TOC2"/>
        <w:tabs>
          <w:tab w:val="right" w:leader="dot" w:pos="8306"/>
        </w:tabs>
      </w:pPr>
      <w:hyperlink w:anchor="_Toc13152" w:history="1">
        <w:r>
          <w:rPr>
            <w:rFonts w:ascii="仿宋" w:eastAsia="仿宋" w:hAnsi="仿宋" w:cs="仿宋" w:hint="eastAsia"/>
            <w:lang w:eastAsia="zh-CN"/>
          </w:rPr>
          <w:t>(八)、环境保护综合评价</w:t>
        </w:r>
        <w:r>
          <w:tab/>
        </w:r>
        <w:r>
          <w:fldChar w:fldCharType="begin"/>
        </w:r>
        <w:r>
          <w:instrText xml:space="preserve"> PAGEREF _Toc13152 \h </w:instrText>
        </w:r>
        <w:r>
          <w:fldChar w:fldCharType="separate"/>
        </w:r>
        <w:r>
          <w:t>48</w:t>
        </w:r>
        <w:r>
          <w:fldChar w:fldCharType="end"/>
        </w:r>
      </w:hyperlink>
    </w:p>
    <w:p>
      <w:pPr>
        <w:pStyle w:val="TOC1"/>
        <w:tabs>
          <w:tab w:val="right" w:leader="dot" w:pos="8306"/>
        </w:tabs>
      </w:pPr>
      <w:hyperlink w:anchor="_Toc2654" w:history="1">
        <w:r>
          <w:rPr>
            <w:rFonts w:ascii="仿宋" w:eastAsia="仿宋" w:hAnsi="仿宋" w:cs="仿宋" w:hint="eastAsia"/>
            <w:lang w:eastAsia="zh-CN"/>
          </w:rPr>
          <w:t>十一、工业有机废气净化设备项目风险管理</w:t>
        </w:r>
        <w:r>
          <w:tab/>
        </w:r>
        <w:r>
          <w:fldChar w:fldCharType="begin"/>
        </w:r>
        <w:r>
          <w:instrText xml:space="preserve"> PAGEREF _Toc2654 \h </w:instrText>
        </w:r>
        <w:r>
          <w:fldChar w:fldCharType="separate"/>
        </w:r>
        <w:r>
          <w:t>49</w:t>
        </w:r>
        <w:r>
          <w:fldChar w:fldCharType="end"/>
        </w:r>
      </w:hyperlink>
    </w:p>
    <w:p>
      <w:pPr>
        <w:pStyle w:val="TOC2"/>
        <w:tabs>
          <w:tab w:val="right" w:leader="dot" w:pos="8306"/>
        </w:tabs>
      </w:pPr>
      <w:hyperlink w:anchor="_Toc11913" w:history="1">
        <w:r>
          <w:rPr>
            <w:rFonts w:ascii="仿宋" w:eastAsia="仿宋" w:hAnsi="仿宋" w:cs="仿宋" w:hint="eastAsia"/>
            <w:lang w:eastAsia="zh-CN"/>
          </w:rPr>
          <w:t>(一)、风险识别与评估</w:t>
        </w:r>
        <w:r>
          <w:tab/>
        </w:r>
        <w:r>
          <w:fldChar w:fldCharType="begin"/>
        </w:r>
        <w:r>
          <w:instrText xml:space="preserve"> PAGEREF _Toc11913 \h </w:instrText>
        </w:r>
        <w:r>
          <w:fldChar w:fldCharType="separate"/>
        </w:r>
        <w:r>
          <w:t>49</w:t>
        </w:r>
        <w:r>
          <w:fldChar w:fldCharType="end"/>
        </w:r>
      </w:hyperlink>
    </w:p>
    <w:p>
      <w:pPr>
        <w:pStyle w:val="TOC2"/>
        <w:tabs>
          <w:tab w:val="right" w:leader="dot" w:pos="8306"/>
        </w:tabs>
      </w:pPr>
      <w:hyperlink w:anchor="_Toc134" w:history="1">
        <w:r>
          <w:rPr>
            <w:rFonts w:ascii="仿宋" w:eastAsia="仿宋" w:hAnsi="仿宋" w:cs="仿宋" w:hint="eastAsia"/>
            <w:lang w:eastAsia="zh-CN"/>
          </w:rPr>
          <w:t>(二)、风险应对策略</w:t>
        </w:r>
        <w:r>
          <w:tab/>
        </w:r>
        <w:r>
          <w:fldChar w:fldCharType="begin"/>
        </w:r>
        <w:r>
          <w:instrText xml:space="preserve"> PAGEREF _Toc134 \h </w:instrText>
        </w:r>
        <w:r>
          <w:fldChar w:fldCharType="separate"/>
        </w:r>
        <w:r>
          <w:t>50</w:t>
        </w:r>
        <w:r>
          <w:fldChar w:fldCharType="end"/>
        </w:r>
      </w:hyperlink>
    </w:p>
    <w:p>
      <w:pPr>
        <w:pStyle w:val="TOC2"/>
        <w:tabs>
          <w:tab w:val="right" w:leader="dot" w:pos="8306"/>
        </w:tabs>
      </w:pPr>
      <w:hyperlink w:anchor="_Toc24897" w:history="1">
        <w:r>
          <w:rPr>
            <w:rFonts w:ascii="仿宋" w:eastAsia="仿宋" w:hAnsi="仿宋" w:cs="仿宋" w:hint="eastAsia"/>
            <w:lang w:eastAsia="zh-CN"/>
          </w:rPr>
          <w:t>(三)、风险监控与控制</w:t>
        </w:r>
        <w:r>
          <w:tab/>
        </w:r>
        <w:r>
          <w:fldChar w:fldCharType="begin"/>
        </w:r>
        <w:r>
          <w:instrText xml:space="preserve"> PAGEREF _Toc24897 \h </w:instrText>
        </w:r>
        <w:r>
          <w:fldChar w:fldCharType="separate"/>
        </w:r>
        <w:r>
          <w:t>52</w:t>
        </w:r>
        <w:r>
          <w:fldChar w:fldCharType="end"/>
        </w:r>
      </w:hyperlink>
    </w:p>
    <w:p>
      <w:pPr>
        <w:pStyle w:val="TOC1"/>
        <w:tabs>
          <w:tab w:val="right" w:leader="dot" w:pos="8306"/>
        </w:tabs>
      </w:pPr>
      <w:hyperlink w:anchor="_Toc17509" w:history="1">
        <w:r>
          <w:rPr>
            <w:rFonts w:ascii="仿宋" w:eastAsia="仿宋" w:hAnsi="仿宋" w:cs="仿宋" w:hint="eastAsia"/>
            <w:lang w:eastAsia="zh-CN"/>
          </w:rPr>
          <w:t>十二、工业有机废气净化设备项目经营效益</w:t>
        </w:r>
        <w:r>
          <w:tab/>
        </w:r>
        <w:r>
          <w:fldChar w:fldCharType="begin"/>
        </w:r>
        <w:r>
          <w:instrText xml:space="preserve"> PAGEREF _Toc17509 \h </w:instrText>
        </w:r>
        <w:r>
          <w:fldChar w:fldCharType="separate"/>
        </w:r>
        <w:r>
          <w:t>53</w:t>
        </w:r>
        <w:r>
          <w:fldChar w:fldCharType="end"/>
        </w:r>
      </w:hyperlink>
    </w:p>
    <w:p>
      <w:pPr>
        <w:pStyle w:val="TOC2"/>
        <w:tabs>
          <w:tab w:val="right" w:leader="dot" w:pos="8306"/>
        </w:tabs>
      </w:pPr>
      <w:hyperlink w:anchor="_Toc11946" w:history="1">
        <w:r>
          <w:rPr>
            <w:rFonts w:ascii="仿宋" w:eastAsia="仿宋" w:hAnsi="仿宋" w:cs="仿宋" w:hint="eastAsia"/>
            <w:lang w:eastAsia="zh-CN"/>
          </w:rPr>
          <w:t>(一)、经济评价财务测算</w:t>
        </w:r>
        <w:r>
          <w:tab/>
        </w:r>
        <w:r>
          <w:fldChar w:fldCharType="begin"/>
        </w:r>
        <w:r>
          <w:instrText xml:space="preserve"> PAGEREF _Toc11946 \h </w:instrText>
        </w:r>
        <w:r>
          <w:fldChar w:fldCharType="separate"/>
        </w:r>
        <w:r>
          <w:t>53</w:t>
        </w:r>
        <w:r>
          <w:fldChar w:fldCharType="end"/>
        </w:r>
      </w:hyperlink>
    </w:p>
    <w:p>
      <w:pPr>
        <w:pStyle w:val="TOC2"/>
        <w:tabs>
          <w:tab w:val="right" w:leader="dot" w:pos="8306"/>
        </w:tabs>
      </w:pPr>
      <w:hyperlink w:anchor="_Toc2490" w:history="1">
        <w:r>
          <w:rPr>
            <w:rFonts w:ascii="仿宋" w:eastAsia="仿宋" w:hAnsi="仿宋" w:cs="仿宋" w:hint="eastAsia"/>
            <w:lang w:eastAsia="zh-CN"/>
          </w:rPr>
          <w:t>(二)、工业有机废气净化设备项目盈利能力分析</w:t>
        </w:r>
        <w:r>
          <w:tab/>
        </w:r>
        <w:r>
          <w:fldChar w:fldCharType="begin"/>
        </w:r>
        <w:r>
          <w:instrText xml:space="preserve"> PAGEREF _Toc2490 \h </w:instrText>
        </w:r>
        <w:r>
          <w:fldChar w:fldCharType="separate"/>
        </w:r>
        <w:r>
          <w:t>55</w:t>
        </w:r>
        <w:r>
          <w:fldChar w:fldCharType="end"/>
        </w:r>
      </w:hyperlink>
    </w:p>
    <w:p>
      <w:pPr>
        <w:pStyle w:val="TOC1"/>
        <w:tabs>
          <w:tab w:val="right" w:leader="dot" w:pos="8306"/>
        </w:tabs>
      </w:pPr>
      <w:hyperlink w:anchor="_Toc27679" w:history="1">
        <w:r>
          <w:rPr>
            <w:rFonts w:ascii="仿宋" w:eastAsia="仿宋" w:hAnsi="仿宋" w:cs="仿宋" w:hint="eastAsia"/>
            <w:lang w:eastAsia="zh-CN"/>
          </w:rPr>
          <w:t>十三、工业有机废气净化设备项目变更管理</w:t>
        </w:r>
        <w:r>
          <w:tab/>
        </w:r>
        <w:r>
          <w:fldChar w:fldCharType="begin"/>
        </w:r>
        <w:r>
          <w:instrText xml:space="preserve"> PAGEREF _Toc27679 \h </w:instrText>
        </w:r>
        <w:r>
          <w:fldChar w:fldCharType="separate"/>
        </w:r>
        <w:r>
          <w:t>55</w:t>
        </w:r>
        <w:r>
          <w:fldChar w:fldCharType="end"/>
        </w:r>
      </w:hyperlink>
    </w:p>
    <w:p>
      <w:pPr>
        <w:pStyle w:val="TOC2"/>
        <w:tabs>
          <w:tab w:val="right" w:leader="dot" w:pos="8306"/>
        </w:tabs>
      </w:pPr>
      <w:hyperlink w:anchor="_Toc26275" w:history="1">
        <w:r>
          <w:rPr>
            <w:rFonts w:ascii="仿宋" w:eastAsia="仿宋" w:hAnsi="仿宋" w:cs="仿宋" w:hint="eastAsia"/>
            <w:lang w:eastAsia="zh-CN"/>
          </w:rPr>
          <w:t>(一)、变更申请与评估</w:t>
        </w:r>
        <w:r>
          <w:tab/>
        </w:r>
        <w:r>
          <w:fldChar w:fldCharType="begin"/>
        </w:r>
        <w:r>
          <w:instrText xml:space="preserve"> PAGEREF _Toc26275 \h </w:instrText>
        </w:r>
        <w:r>
          <w:fldChar w:fldCharType="separate"/>
        </w:r>
        <w:r>
          <w:t>55</w:t>
        </w:r>
        <w:r>
          <w:fldChar w:fldCharType="end"/>
        </w:r>
      </w:hyperlink>
    </w:p>
    <w:p>
      <w:pPr>
        <w:pStyle w:val="TOC2"/>
        <w:tabs>
          <w:tab w:val="right" w:leader="dot" w:pos="8306"/>
        </w:tabs>
      </w:pPr>
      <w:hyperlink w:anchor="_Toc23727" w:history="1">
        <w:r>
          <w:rPr>
            <w:rFonts w:ascii="仿宋" w:eastAsia="仿宋" w:hAnsi="仿宋" w:cs="仿宋" w:hint="eastAsia"/>
            <w:lang w:eastAsia="zh-CN"/>
          </w:rPr>
          <w:t>(二)、变更实施与控制</w:t>
        </w:r>
        <w:r>
          <w:tab/>
        </w:r>
        <w:r>
          <w:fldChar w:fldCharType="begin"/>
        </w:r>
        <w:r>
          <w:instrText xml:space="preserve"> PAGEREF _Toc23727 \h </w:instrText>
        </w:r>
        <w:r>
          <w:fldChar w:fldCharType="separate"/>
        </w:r>
        <w:r>
          <w:t>56</w:t>
        </w:r>
        <w:r>
          <w:fldChar w:fldCharType="end"/>
        </w:r>
      </w:hyperlink>
    </w:p>
    <w:p>
      <w:pPr>
        <w:pStyle w:val="TOC1"/>
        <w:tabs>
          <w:tab w:val="right" w:leader="dot" w:pos="8306"/>
        </w:tabs>
      </w:pPr>
      <w:hyperlink w:anchor="_Toc10676" w:history="1">
        <w:r>
          <w:rPr>
            <w:rFonts w:ascii="仿宋" w:eastAsia="仿宋" w:hAnsi="仿宋" w:cs="仿宋" w:hint="eastAsia"/>
            <w:lang w:eastAsia="zh-CN"/>
          </w:rPr>
          <w:t>十四、工业有机废气净化设备项目实施时间节点</w:t>
        </w:r>
        <w:r>
          <w:tab/>
        </w:r>
        <w:r>
          <w:fldChar w:fldCharType="begin"/>
        </w:r>
        <w:r>
          <w:instrText xml:space="preserve"> PAGEREF _Toc10676 \h </w:instrText>
        </w:r>
        <w:r>
          <w:fldChar w:fldCharType="separate"/>
        </w:r>
        <w:r>
          <w:t>57</w:t>
        </w:r>
        <w:r>
          <w:fldChar w:fldCharType="end"/>
        </w:r>
      </w:hyperlink>
    </w:p>
    <w:p>
      <w:pPr>
        <w:pStyle w:val="TOC2"/>
        <w:tabs>
          <w:tab w:val="right" w:leader="dot" w:pos="8306"/>
        </w:tabs>
      </w:pPr>
      <w:hyperlink w:anchor="_Toc21845" w:history="1">
        <w:r>
          <w:rPr>
            <w:rFonts w:ascii="仿宋" w:eastAsia="仿宋" w:hAnsi="仿宋" w:cs="仿宋" w:hint="eastAsia"/>
            <w:lang w:eastAsia="zh-CN"/>
          </w:rPr>
          <w:t>(一)、工业有机废气净化设备项目启动阶段时间节点</w:t>
        </w:r>
        <w:r>
          <w:tab/>
        </w:r>
        <w:r>
          <w:fldChar w:fldCharType="begin"/>
        </w:r>
        <w:r>
          <w:instrText xml:space="preserve"> PAGEREF _Toc21845 \h </w:instrText>
        </w:r>
        <w:r>
          <w:fldChar w:fldCharType="separate"/>
        </w:r>
        <w:r>
          <w:t>57</w:t>
        </w:r>
        <w:r>
          <w:fldChar w:fldCharType="end"/>
        </w:r>
      </w:hyperlink>
    </w:p>
    <w:p>
      <w:pPr>
        <w:pStyle w:val="TOC2"/>
        <w:tabs>
          <w:tab w:val="right" w:leader="dot" w:pos="8306"/>
        </w:tabs>
      </w:pPr>
      <w:hyperlink w:anchor="_Toc31183" w:history="1">
        <w:r>
          <w:rPr>
            <w:rFonts w:ascii="仿宋" w:eastAsia="仿宋" w:hAnsi="仿宋" w:cs="仿宋" w:hint="eastAsia"/>
            <w:lang w:eastAsia="zh-CN"/>
          </w:rPr>
          <w:t>(二)、工业有机废气净化设备项目执行阶段时间节点</w:t>
        </w:r>
        <w:r>
          <w:tab/>
        </w:r>
        <w:r>
          <w:fldChar w:fldCharType="begin"/>
        </w:r>
        <w:r>
          <w:instrText xml:space="preserve"> PAGEREF _Toc31183 \h </w:instrText>
        </w:r>
        <w:r>
          <w:fldChar w:fldCharType="separate"/>
        </w:r>
        <w:r>
          <w:t>58</w:t>
        </w:r>
        <w:r>
          <w:fldChar w:fldCharType="end"/>
        </w:r>
      </w:hyperlink>
    </w:p>
    <w:p>
      <w:pPr>
        <w:pStyle w:val="TOC2"/>
        <w:tabs>
          <w:tab w:val="right" w:leader="dot" w:pos="8306"/>
        </w:tabs>
      </w:pPr>
      <w:hyperlink w:anchor="_Toc14332" w:history="1">
        <w:r>
          <w:rPr>
            <w:rFonts w:ascii="仿宋" w:eastAsia="仿宋" w:hAnsi="仿宋" w:cs="仿宋" w:hint="eastAsia"/>
            <w:lang w:eastAsia="zh-CN"/>
          </w:rPr>
          <w:t>(三)、工业有机废气净化设备项目完成阶段时间节点</w:t>
        </w:r>
        <w:r>
          <w:tab/>
        </w:r>
        <w:r>
          <w:fldChar w:fldCharType="begin"/>
        </w:r>
        <w:r>
          <w:instrText xml:space="preserve"> PAGEREF _Toc14332 \h </w:instrText>
        </w:r>
        <w:r>
          <w:fldChar w:fldCharType="separate"/>
        </w:r>
        <w:r>
          <w:t>59</w:t>
        </w:r>
        <w:r>
          <w:fldChar w:fldCharType="end"/>
        </w:r>
      </w:hyperlink>
    </w:p>
    <w:p>
      <w:pPr>
        <w:pStyle w:val="TOC1"/>
        <w:tabs>
          <w:tab w:val="right" w:leader="dot" w:pos="8306"/>
        </w:tabs>
      </w:pPr>
      <w:hyperlink w:anchor="_Toc21912" w:history="1">
        <w:r>
          <w:rPr>
            <w:rFonts w:ascii="仿宋" w:eastAsia="仿宋" w:hAnsi="仿宋" w:cs="仿宋" w:hint="eastAsia"/>
            <w:lang w:eastAsia="zh-CN"/>
          </w:rPr>
          <w:t>十五、工业有机废气净化设备项目治理与监督</w:t>
        </w:r>
        <w:r>
          <w:tab/>
        </w:r>
        <w:r>
          <w:fldChar w:fldCharType="begin"/>
        </w:r>
        <w:r>
          <w:instrText xml:space="preserve"> PAGEREF _Toc21912 \h </w:instrText>
        </w:r>
        <w:r>
          <w:fldChar w:fldCharType="separate"/>
        </w:r>
        <w:r>
          <w:t>60</w:t>
        </w:r>
        <w:r>
          <w:fldChar w:fldCharType="end"/>
        </w:r>
      </w:hyperlink>
    </w:p>
    <w:p>
      <w:pPr>
        <w:pStyle w:val="TOC2"/>
        <w:tabs>
          <w:tab w:val="right" w:leader="dot" w:pos="8306"/>
        </w:tabs>
      </w:pPr>
      <w:hyperlink w:anchor="_Toc9102" w:history="1">
        <w:r>
          <w:rPr>
            <w:rFonts w:ascii="仿宋" w:eastAsia="仿宋" w:hAnsi="仿宋" w:cs="仿宋" w:hint="eastAsia"/>
            <w:lang w:eastAsia="zh-CN"/>
          </w:rPr>
          <w:t>(一)、工业有机废气净化设备项目治理结构</w:t>
        </w:r>
        <w:r>
          <w:tab/>
        </w:r>
        <w:r>
          <w:fldChar w:fldCharType="begin"/>
        </w:r>
        <w:r>
          <w:instrText xml:space="preserve"> PAGEREF _Toc9102 \h </w:instrText>
        </w:r>
        <w:r>
          <w:fldChar w:fldCharType="separate"/>
        </w:r>
        <w:r>
          <w:t>60</w:t>
        </w:r>
        <w:r>
          <w:fldChar w:fldCharType="end"/>
        </w:r>
      </w:hyperlink>
    </w:p>
    <w:p>
      <w:pPr>
        <w:pStyle w:val="TOC2"/>
        <w:tabs>
          <w:tab w:val="right" w:leader="dot" w:pos="8306"/>
        </w:tabs>
      </w:pPr>
      <w:hyperlink w:anchor="_Toc30655" w:history="1">
        <w:r>
          <w:rPr>
            <w:rFonts w:ascii="仿宋" w:eastAsia="仿宋" w:hAnsi="仿宋" w:cs="仿宋" w:hint="eastAsia"/>
            <w:lang w:eastAsia="zh-CN"/>
          </w:rPr>
          <w:t>(二)、监督与审计</w:t>
        </w:r>
        <w:r>
          <w:tab/>
        </w:r>
        <w:r>
          <w:fldChar w:fldCharType="begin"/>
        </w:r>
        <w:r>
          <w:instrText xml:space="preserve"> PAGEREF _Toc30655 \h </w:instrText>
        </w:r>
        <w:r>
          <w:fldChar w:fldCharType="separate"/>
        </w:r>
        <w:r>
          <w:t>62</w:t>
        </w:r>
        <w:r>
          <w:fldChar w:fldCharType="end"/>
        </w:r>
      </w:hyperlink>
    </w:p>
    <w:p>
      <w:pPr>
        <w:pStyle w:val="TOC1"/>
        <w:tabs>
          <w:tab w:val="right" w:leader="dot" w:pos="8306"/>
        </w:tabs>
      </w:pPr>
      <w:hyperlink w:anchor="_Toc27043" w:history="1">
        <w:r>
          <w:rPr>
            <w:rFonts w:ascii="仿宋" w:eastAsia="仿宋" w:hAnsi="仿宋" w:cs="仿宋" w:hint="eastAsia"/>
            <w:lang w:eastAsia="zh-CN"/>
          </w:rPr>
          <w:t>十六、风险识别与分类</w:t>
        </w:r>
        <w:r>
          <w:tab/>
        </w:r>
        <w:r>
          <w:fldChar w:fldCharType="begin"/>
        </w:r>
        <w:r>
          <w:instrText xml:space="preserve"> PAGEREF _Toc27043 \h </w:instrText>
        </w:r>
        <w:r>
          <w:fldChar w:fldCharType="separate"/>
        </w:r>
        <w:r>
          <w:t>63</w:t>
        </w:r>
        <w:r>
          <w:fldChar w:fldCharType="end"/>
        </w:r>
      </w:hyperlink>
    </w:p>
    <w:p>
      <w:pPr>
        <w:pStyle w:val="TOC2"/>
        <w:tabs>
          <w:tab w:val="right" w:leader="dot" w:pos="8306"/>
        </w:tabs>
      </w:pPr>
      <w:hyperlink w:anchor="_Toc3708" w:history="1">
        <w:r>
          <w:rPr>
            <w:rFonts w:ascii="仿宋" w:eastAsia="仿宋" w:hAnsi="仿宋" w:cs="仿宋" w:hint="eastAsia"/>
            <w:lang w:eastAsia="zh-CN"/>
          </w:rPr>
          <w:t>(一)、风险识别</w:t>
        </w:r>
        <w:r>
          <w:tab/>
        </w:r>
        <w:r>
          <w:fldChar w:fldCharType="begin"/>
        </w:r>
        <w:r>
          <w:instrText xml:space="preserve"> PAGEREF _Toc3708 \h </w:instrText>
        </w:r>
        <w:r>
          <w:fldChar w:fldCharType="separate"/>
        </w:r>
        <w:r>
          <w:t>63</w:t>
        </w:r>
        <w:r>
          <w:fldChar w:fldCharType="end"/>
        </w:r>
      </w:hyperlink>
    </w:p>
    <w:p>
      <w:pPr>
        <w:pStyle w:val="TOC2"/>
        <w:tabs>
          <w:tab w:val="right" w:leader="dot" w:pos="8306"/>
        </w:tabs>
      </w:pPr>
      <w:hyperlink w:anchor="_Toc7825" w:history="1">
        <w:r>
          <w:rPr>
            <w:rFonts w:ascii="仿宋" w:eastAsia="仿宋" w:hAnsi="仿宋" w:cs="仿宋" w:hint="eastAsia"/>
            <w:lang w:eastAsia="zh-CN"/>
          </w:rPr>
          <w:t>(二)、风险分类</w:t>
        </w:r>
        <w:r>
          <w:tab/>
        </w:r>
        <w:r>
          <w:fldChar w:fldCharType="begin"/>
        </w:r>
        <w:r>
          <w:instrText xml:space="preserve"> PAGEREF _Toc7825 \h </w:instrText>
        </w:r>
        <w:r>
          <w:fldChar w:fldCharType="separate"/>
        </w:r>
        <w:r>
          <w:t>65</w:t>
        </w:r>
        <w:r>
          <w:fldChar w:fldCharType="end"/>
        </w:r>
      </w:hyperlink>
    </w:p>
    <w:p>
      <w:pPr>
        <w:pStyle w:val="TOC1"/>
        <w:tabs>
          <w:tab w:val="right" w:leader="dot" w:pos="8306"/>
        </w:tabs>
      </w:pPr>
      <w:hyperlink w:anchor="_Toc26598" w:history="1">
        <w:r>
          <w:rPr>
            <w:rFonts w:ascii="仿宋" w:eastAsia="仿宋" w:hAnsi="仿宋" w:cs="仿宋" w:hint="eastAsia"/>
            <w:lang w:eastAsia="zh-CN"/>
          </w:rPr>
          <w:t>十七、工业有机废气净化设备项目实施保障措施</w:t>
        </w:r>
        <w:r>
          <w:tab/>
        </w:r>
        <w:r>
          <w:fldChar w:fldCharType="begin"/>
        </w:r>
        <w:r>
          <w:instrText xml:space="preserve"> PAGEREF _Toc26598 \h </w:instrText>
        </w:r>
        <w:r>
          <w:fldChar w:fldCharType="separate"/>
        </w:r>
        <w:r>
          <w:t>67</w:t>
        </w:r>
        <w:r>
          <w:fldChar w:fldCharType="end"/>
        </w:r>
      </w:hyperlink>
    </w:p>
    <w:p>
      <w:pPr>
        <w:pStyle w:val="TOC2"/>
        <w:tabs>
          <w:tab w:val="right" w:leader="dot" w:pos="8306"/>
        </w:tabs>
      </w:pPr>
      <w:hyperlink w:anchor="_Toc32475" w:history="1">
        <w:r>
          <w:rPr>
            <w:rFonts w:ascii="仿宋" w:eastAsia="仿宋" w:hAnsi="仿宋" w:cs="仿宋" w:hint="eastAsia"/>
            <w:lang w:eastAsia="zh-CN"/>
          </w:rPr>
          <w:t>(一)、工业有机废气净化设备项目实施保障机制</w:t>
        </w:r>
        <w:r>
          <w:tab/>
        </w:r>
        <w:r>
          <w:fldChar w:fldCharType="begin"/>
        </w:r>
        <w:r>
          <w:instrText xml:space="preserve"> PAGEREF _Toc32475 \h </w:instrText>
        </w:r>
        <w:r>
          <w:fldChar w:fldCharType="separate"/>
        </w:r>
        <w:r>
          <w:t>67</w:t>
        </w:r>
        <w:r>
          <w:fldChar w:fldCharType="end"/>
        </w:r>
      </w:hyperlink>
    </w:p>
    <w:p>
      <w:pPr>
        <w:pStyle w:val="TOC2"/>
        <w:tabs>
          <w:tab w:val="right" w:leader="dot" w:pos="8306"/>
        </w:tabs>
      </w:pPr>
      <w:hyperlink w:anchor="_Toc529" w:history="1">
        <w:r>
          <w:rPr>
            <w:rFonts w:ascii="仿宋" w:eastAsia="仿宋" w:hAnsi="仿宋" w:cs="仿宋" w:hint="eastAsia"/>
            <w:lang w:eastAsia="zh-CN"/>
          </w:rPr>
          <w:t>(二)、工业有机废气净化设备项目法律合规要求</w:t>
        </w:r>
        <w:r>
          <w:tab/>
        </w:r>
        <w:r>
          <w:fldChar w:fldCharType="begin"/>
        </w:r>
        <w:r>
          <w:instrText xml:space="preserve"> PAGEREF _Toc529 \h </w:instrText>
        </w:r>
        <w:r>
          <w:fldChar w:fldCharType="separate"/>
        </w:r>
        <w:r>
          <w:t>71</w:t>
        </w:r>
        <w:r>
          <w:fldChar w:fldCharType="end"/>
        </w:r>
      </w:hyperlink>
    </w:p>
    <w:p>
      <w:pPr>
        <w:pStyle w:val="TOC2"/>
        <w:tabs>
          <w:tab w:val="right" w:leader="dot" w:pos="8306"/>
        </w:tabs>
      </w:pPr>
      <w:hyperlink w:anchor="_Toc32094" w:history="1">
        <w:r>
          <w:rPr>
            <w:rFonts w:ascii="仿宋" w:eastAsia="仿宋" w:hAnsi="仿宋" w:cs="仿宋" w:hint="eastAsia"/>
            <w:lang w:eastAsia="zh-CN"/>
          </w:rPr>
          <w:t>(三)、工业有机废气净化设备项目合同管理与法律事务</w:t>
        </w:r>
        <w:r>
          <w:tab/>
        </w:r>
        <w:r>
          <w:fldChar w:fldCharType="begin"/>
        </w:r>
        <w:r>
          <w:instrText xml:space="preserve"> PAGEREF _Toc32094 \h </w:instrText>
        </w:r>
        <w:r>
          <w:fldChar w:fldCharType="separate"/>
        </w:r>
        <w:r>
          <w:t>75</w:t>
        </w:r>
        <w:r>
          <w:fldChar w:fldCharType="end"/>
        </w:r>
      </w:hyperlink>
    </w:p>
    <w:p>
      <w:pPr>
        <w:pStyle w:val="TOC2"/>
        <w:tabs>
          <w:tab w:val="right" w:leader="dot" w:pos="8306"/>
        </w:tabs>
      </w:pPr>
      <w:hyperlink w:anchor="_Toc9499" w:history="1">
        <w:r>
          <w:rPr>
            <w:rFonts w:ascii="仿宋" w:eastAsia="仿宋" w:hAnsi="仿宋" w:cs="仿宋" w:hint="eastAsia"/>
            <w:lang w:eastAsia="zh-CN"/>
          </w:rPr>
          <w:t>(四)、工业有机废气净化设备项目知识产权保护策略</w:t>
        </w:r>
        <w:r>
          <w:tab/>
        </w:r>
        <w:r>
          <w:fldChar w:fldCharType="begin"/>
        </w:r>
        <w:r>
          <w:instrText xml:space="preserve"> PAGEREF _Toc9499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07"/>
      <w:r>
        <w:rPr>
          <w:rFonts w:ascii="仿宋" w:eastAsia="仿宋" w:hAnsi="仿宋" w:cs="仿宋" w:hint="eastAsia"/>
          <w:sz w:val="28"/>
          <w:lang w:eastAsia="zh-CN"/>
        </w:rPr>
        <w:t>一、工业有机废气净化设备项目概论</w:t>
      </w:r>
      <w:bookmarkEnd w:id="2"/>
    </w:p>
    <w:p>
      <w:pPr>
        <w:pStyle w:val="Heading2"/>
        <w:rPr>
          <w:rFonts w:ascii="仿宋" w:eastAsia="仿宋" w:hAnsi="仿宋" w:cs="仿宋" w:hint="eastAsia"/>
          <w:lang w:eastAsia="zh-CN"/>
        </w:rPr>
      </w:pPr>
      <w:bookmarkStart w:id="3" w:name="_Toc10337"/>
      <w:r>
        <w:rPr>
          <w:rFonts w:ascii="仿宋" w:eastAsia="仿宋" w:hAnsi="仿宋" w:cs="仿宋" w:hint="eastAsia"/>
          <w:lang w:eastAsia="zh-CN"/>
        </w:rPr>
        <w:t>(一)、工业有机废气净化设备项目概况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起源追溯至对市场的深入洞察。市场的不断演变与变革为工业有机废气净化设备项目提供了难得的机遇。当前市场存在的需求缺口和变革的大环境共同构成了工业有机废气净化设备项目的背景。这个工业有机废气净化设备项目旨在充分利用市场机遇，填补行业中尚未满足的需求，为客户提供全新的解决方案。市场的变革和需求的增长使得这个工业有机废气净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工业有机废气净化设备项目名称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正式命名为工业有机废气净化设备。这个名称不仅仅是一个标识，更代表了工业有机废气净化设备项目的核心理念和愿景。它蕴含着工业有机废气净化设备项目所要解决问题的关键字，具有强烈的表达和辨识度，为工业有机废气净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工业有机废气净化设备项目目标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核心目标是提供一种全新、高效的解决方案，满足客户日益增长的需求。工业有机废气净化设备项目追求的不仅仅是满足市场需求，更是在市场中获得卓越的竞争优势。通过不断提升产品或服务的质量和创新水平，工业有机废气净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工业有机废气净化设备项目范围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全面涵盖了产品研发、制造、市场推广和售后服务，确保从产品设计到最终用户体验的全方位关注。这一全面的工业有机废气净化设备项目范围是为了确保工业有机废气净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工业有机废气净化设备项目时间表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计划在未来18个月内完成，包括研发、测试、市场试点和正式推出等不同阶段。这个时间表的合理设计是为了确保工业有机废气净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工业有机废气净化设备项目预算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总预算估算为XX百万美元，主要分配在研发、市场推广、人员培训和运营等方面。这一充足的预算为工业有机废气净化设备项目提供了充足的资源，确保工业有机废气净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工业有机废气净化设备项目风险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可能面临的风险包括市场接受度低、技术难题、竞争激烈等。工业有机废气净化设备项目团队已经制定了相应的风险应对计划，通过前瞻性的风险管理，确保工业有机废气净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工业有机废气净化设备项目团队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汇聚了一支经验丰富、多领域专业素养的核心团队，确保工业有机废气净化设备项目在各个方面都能拥有高水平的执行力。团队的协同作战是工业有机废气净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工业有机废气净化设备项目背景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工业有机废气净化设备项目的背景根植于市场对更高效、创新产品的渴望，同时也受到科技发展对行业格局的深刻改变的影响。这为工业有机废气净化设备项目提供了广阔的发展空间和市场需求。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工业有机废气净化设备项目现状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截至目前，工业有机废气净化设备项目已完成市场调研和技术验证，取得了初步的成功。这为工业有机废气净化设备项目在未来的发展奠定了坚实的基础，为更远大的目标打下了坚实的基石。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889"/>
      <w:r>
        <w:rPr>
          <w:rFonts w:ascii="仿宋" w:eastAsia="仿宋" w:hAnsi="仿宋" w:cs="仿宋" w:hint="eastAsia"/>
          <w:sz w:val="28"/>
          <w:lang w:eastAsia="zh-CN"/>
        </w:rPr>
        <w:t>(二)、工业有机废气净化设备项目目标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有机废气净化设备项目首要业务目标是在市场中占据有利地位，实现产品/服务的成功推广和销售。通过不断提升产品质量、创新性，工业有机废气净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在科技迅速发展的时代，工业有机废气净化设备项目着眼于技术创新。通过持续的研发和技术升级，工业有机废气净化设备项目旨在推出更具创新性的产品或服务，以满足市场对新鲜、先进解决方案的需求。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有机废气净化设备项目设定了客户满意度目标。通过提供卓越的产品质量和优质的客户服务，工业有机废气净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工业有机废气净化设备项目注重社会责任和可持续发展。通过实施环保、社会责任工业有机废气净化设备项目，工业有机废气净化设备项目致力于在经济发展的同时保护环境，促进社会公平，实现可持续经营。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工业有机废气净化设备项目的团队是实现目标的核心驱动力。因此，工业有机废气净化设备项目设定了团队发展目标，包括提升团队成员的专业技能、培养领导力，以及搭建协同高效的团队工作氛围。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681"/>
      <w:r>
        <w:rPr>
          <w:rFonts w:ascii="仿宋" w:eastAsia="仿宋" w:hAnsi="仿宋" w:cs="仿宋" w:hint="eastAsia"/>
          <w:sz w:val="28"/>
          <w:lang w:eastAsia="zh-CN"/>
        </w:rPr>
        <w:t>(三)、工业有机废气净化设备项目提出的理由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工业有机废气净化设备项目提出的理由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源于对市场机遇的深刻洞察。当前市场中存在的需求缺口和行业发展趋势表明，有巨大的商业机会等待被开发。通过准确捕捉市场机遇，工业有机废气净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理念基于对技术创新的信仰。通过持续的研发和技术投入，工业有机废气净化设备项目有望推出更具创新性的产品或服务。在科技飞速发展的当下，工业有机废气净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是为了增强企业的行业竞争力。通过提升产品或服务的质量和独特性，工业有机废气净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响应了消费者需求的变化。随着社会和科技的不断发展，消费者对产品和服务的需求也在发生变化。通过深入了解并及时回应消费者的新需求，工业有机废气净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是企业战略发展规划的一部分。在面对日益激烈的市场竞争和不断变化的商业环境中，工业有机废气净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不仅仅是基于商业考量，还注重社会责任。通过推出环保、社会责任等方面的工业有机废气净化设备项目，工业有机废气净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反映了对利益相关者期望的关注。包括客户、员工、投资者等利益相关者在企业发展中都有着各自的期望，工业有机废气净化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321"/>
      <w:r>
        <w:rPr>
          <w:rFonts w:ascii="仿宋" w:eastAsia="仿宋" w:hAnsi="仿宋" w:cs="仿宋" w:hint="eastAsia"/>
          <w:sz w:val="28"/>
          <w:lang w:eastAsia="zh-CN"/>
        </w:rPr>
        <w:t>(四)、工业有机废气净化设备项目意义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在实施工业有机废气净化设备项目的过程中，我们不仅仅是在追逐商业成功，更是为企业和社会的多个层面创造了深远的意义。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首要意义在于提升企业的市场竞争力。通过持续的创新和对产品质量的高标准要求，工业有机废气净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有机废气净化设备项目的推进将促使行业技术水平的提升。通过引入先进技术和创新性解决方案，工业有机废气净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有机废气净化设备项目不仅创造了大量就业机会，提高了就业水平，还注重社会责任和环保。通过参与社会公益事业和推动环保工业有机废气净化设备项目，工业有机废气净化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综合而言，工业有机废气净化设备项目意义重大，不仅推动了企业的发展，也为行业和社会的进步贡献了积极力量。这是一个全面而深刻的影响，将在未来产生可持续的正面效应。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033"/>
      <w:r>
        <w:rPr>
          <w:rFonts w:ascii="仿宋" w:eastAsia="仿宋" w:hAnsi="仿宋" w:cs="仿宋" w:hint="eastAsia"/>
          <w:sz w:val="28"/>
          <w:lang w:eastAsia="zh-CN"/>
        </w:rPr>
        <w:t>(五)、工业有机废气净化设备项目背景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在当今迅猛发展的商业环境中，工业有机废气净化设备项目的动因根植于对多方面因素的审慎考量。这个工业有机废气净化设备项目的提出并非孤立的决策，而是对企业所处背景深入思考的产物。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有机废气净化设备项目背后的首要原因。科技的迅速发展和全球市场的快速变化使得企业必须灵活应对。工业有机废气净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有机废气净化设备项目背景中不可忽视的一环。企业需要在激烈竞争中脱颖而出，为此，工业有机废气净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技术的迅速发展为企业带来了机遇与挑战。作为工业有机废气净化设备项目启动的背景之一，对新兴技术的应用将有助于提升企业的技术水平，使其在不断演进的商业环境中保持竞争优势。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有机废气净化设备项目充分融入了社会责任的理念，通过可持续经营和社会公益工业有机废气净化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110"/>
      <w:r>
        <w:rPr>
          <w:rFonts w:ascii="仿宋" w:eastAsia="仿宋" w:hAnsi="仿宋" w:cs="仿宋" w:hint="eastAsia"/>
          <w:sz w:val="28"/>
          <w:lang w:eastAsia="zh-CN"/>
        </w:rPr>
        <w:t>二、工业有机废气净化设备项目建设背景及必要性分析</w:t>
      </w:r>
      <w:bookmarkEnd w:id="8"/>
    </w:p>
    <w:p>
      <w:pPr>
        <w:pStyle w:val="Heading2"/>
        <w:rPr>
          <w:rFonts w:ascii="仿宋" w:eastAsia="仿宋" w:hAnsi="仿宋" w:cs="仿宋" w:hint="eastAsia"/>
          <w:lang w:eastAsia="zh-CN"/>
        </w:rPr>
      </w:pPr>
      <w:bookmarkStart w:id="9" w:name="_Toc18846"/>
      <w:r>
        <w:rPr>
          <w:rFonts w:ascii="仿宋" w:eastAsia="仿宋" w:hAnsi="仿宋" w:cs="仿宋" w:hint="eastAsia"/>
          <w:lang w:eastAsia="zh-CN"/>
        </w:rPr>
        <w:t>(一)、工业有机废气净化设备项目背景分析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有机废气净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有机废气净化设备项目在这个潮流中的定位。同时，我们将关注行业内涌现的新兴机遇，以便工业有机废气净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有机废气净化设备项目提供了强大的发展动力。我们将聚焦于行业内最新的技术发展趋势，包括但不限于人工智能、大数据分析、物联网等领域。通过深度的技术研究，我们将确保工业有机废气净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有机废气净化设备项目发展的源泉。我们将投入更多的精力对市场需求进行深入剖析，超越表面的需求，深入挖掘潜在的市场痛点和机遇。通过对市场需求的细致了解，工业有机废气净化设备项目将更有针对性地设计解决方案，满足市场的多样化需求，从而更好地促进工业有机废气净化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有机废气净化设备项目战略至关重要。我们将对竞争态势进行更为深入的分析，包括但不限于市场份额、产品特点、客户满意度等多个维度。通过深度的竞争分析，工业有机废气净化设备项目将能够更准确地把握市场脉搏，制定具有竞争力的工业有机废气净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有机废气净化设备项目的发展具有直接的影响。我们将进行更为全面的法规和政策分析，了解行业发展中的潜在法律风险和合规挑战。通过充分了解和遵守相关法规，工业有机废气净化设备项目将确保在法律框架内合法合规运营，为工业有机废气净化设备项目的稳健发展提供有力支持。</w:t>
      </w:r>
    </w:p>
    <w:p>
      <w:pPr>
        <w:pStyle w:val="Heading2"/>
        <w:ind w:firstLine="560" w:firstLineChars="200"/>
        <w:rPr>
          <w:rFonts w:ascii="仿宋" w:eastAsia="仿宋" w:hAnsi="仿宋" w:cs="仿宋" w:hint="eastAsia"/>
          <w:sz w:val="28"/>
          <w:lang w:eastAsia="zh-CN"/>
        </w:rPr>
      </w:pPr>
      <w:bookmarkStart w:id="10" w:name="_Toc12396"/>
      <w:r>
        <w:rPr>
          <w:rFonts w:ascii="仿宋" w:eastAsia="仿宋" w:hAnsi="仿宋" w:cs="仿宋" w:hint="eastAsia"/>
          <w:sz w:val="28"/>
          <w:lang w:eastAsia="zh-CN"/>
        </w:rPr>
        <w:t>(二)、工业有机废气净化设备项目建设必要性分析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建设的迫切性源于对行业发展趋势的深刻洞察。我们正处于一个行业变革的时代，科技创新、数字化转型成为企业发展的关键动力。工业有机废气净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有机废气净化设备项目建设不仅仅是为了跟上潮流，更是为了通过技术创新推动企业的持续发展。通过引入先进的技术和解决方案，工业有机废气净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有机废气净化设备项目的建设成为必然选择，通过提高产品质量、拓展服务领域，从而在竞争中获得更多的机会。工业有机废气净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有机废气净化设备项目建设的必要性体现在对客户需求更精准的满足。通过工业有机废气净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建设的背后是对企业持续创新的追求。只有通过不断创新，企业才能在竞争中立于不败之地。工业有机废气净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118"/>
      <w:r>
        <w:rPr>
          <w:rFonts w:ascii="仿宋" w:eastAsia="仿宋" w:hAnsi="仿宋" w:cs="仿宋" w:hint="eastAsia"/>
          <w:sz w:val="28"/>
          <w:lang w:eastAsia="zh-CN"/>
        </w:rPr>
        <w:t>三、工业有机废气净化设备项目选址可行性分析</w:t>
      </w:r>
      <w:bookmarkEnd w:id="11"/>
    </w:p>
    <w:p>
      <w:pPr>
        <w:pStyle w:val="Heading2"/>
        <w:rPr>
          <w:rFonts w:ascii="仿宋" w:eastAsia="仿宋" w:hAnsi="仿宋" w:cs="仿宋" w:hint="eastAsia"/>
          <w:lang w:eastAsia="zh-CN"/>
        </w:rPr>
      </w:pPr>
      <w:bookmarkStart w:id="12" w:name="_Toc7720"/>
      <w:r>
        <w:rPr>
          <w:rFonts w:ascii="仿宋" w:eastAsia="仿宋" w:hAnsi="仿宋" w:cs="仿宋" w:hint="eastAsia"/>
          <w:lang w:eastAsia="zh-CN"/>
        </w:rPr>
        <w:t>(一)、工业有机废气净化设备项目选址</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该工业有机废气净化设备项目选址位于XX省XX市XX区XXX街道</w:t>
      </w:r>
    </w:p>
    <w:p>
      <w:pPr>
        <w:pStyle w:val="Heading2"/>
        <w:ind w:firstLine="560" w:firstLineChars="200"/>
        <w:rPr>
          <w:rFonts w:ascii="仿宋" w:eastAsia="仿宋" w:hAnsi="仿宋" w:cs="仿宋" w:hint="eastAsia"/>
          <w:sz w:val="28"/>
          <w:lang w:eastAsia="zh-CN"/>
        </w:rPr>
      </w:pPr>
      <w:bookmarkStart w:id="13" w:name="_Toc1640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有机废气净化设备项目的征地面积将根据工业有机废气净化设备项目的实际规模和需求进行精确规划。具体面积XXX平方米，旨在确保工业有机废气净化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净用地面积是在征地面积基础上去除不可利用面积后的实际可开发用地。具体面积XXX平方米，考虑到环保、交通、安全等多方面因素，以确保工业有机废气净化设备项目在整体利用效率上达到最优。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工业有机废气净化设备项目计划建设的建筑总规模具体面积XXX平方米。这一规模的确定综合考虑了工业有机废气净化设备项目的性质、规模，以及城市规划的相关要求，确保建筑布局与周边环境协调一致。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绿地率是工业有机废气净化设备项目用地中被规划为绿地的比例。具体面积XXX平方米，旨在通过合理规划绿地，改善工业有机废气净化设备项目周边环境，提升居民生活质量，并符合城市整体绿化规划。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容积率是用地上可以建设的建筑总体积与用地面积之比。具体面积XXX，通过合理的容积率规划，确保工业有机废气净化设备项目建筑规模与周边环境和谐共生。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有机废气净化设备项目选址与当地城市规划相一致，具体面积XXX平方米。通过与城市规划部门深入沟通，确保工业有机废气净化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有机废气净化设备项目选址符合当地产业政策，具体面积XXX平方米。这包括工业有机废气净化设备项目对当地经济的促进作用，以及对相关产业的带动效应，确保工业有机废气净化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有机废气净化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确保工业有机废气净化设备项目选址具备必要的公共设施配套，具体面积XXX平方米。这包括交通便利性、教育、医疗等基础设施，以提高居民生活品质，使得工业有机废气净化设备项目选址更具吸引力。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考虑用地总体要求对当地社会稳定性的影响，具体面积XXX平方米。通过深入了解当地社区反馈，确保工业有机废气净化设备项目的选址和建设过程对当地社会和谐稳定产生积极作用。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有机废气净化设备项目选址不仅符合法规和规划，还在实际操作中具有可行性。这一全面规划将为工业有机废气净化设备项目的成功实施提供坚实的基础，确保工业有机废气净化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536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有机废气净化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有机废气净化设备项目的设备规划和空间设计中，我们将采取灵活设备布局的措施。设备布局将根据实际需求进行灵活设计，避免不必要的浪费。通过合理规划设备摆放位置，我们将提高设备的利用率，减少设备间距，以确保工业有机废气净化设备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https://d.book118.com/797102160164006030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D787B"/>
    <w:rsid w:val="418D78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021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2024-01-12T06:35:00Z</dcterms:created>
  <dcterms:modified xsi:type="dcterms:W3CDTF">2024-01-12T06:35:47Z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B5BF6CA6F57C4D209AA8193B5BAE8BB5_11</vt:lpwstr>
  </property>
  <property fmtid="{D5CDD505-2E9C-101B-9397-08002B2CF9AE}" pid="3" name="KSOProductBuildVer">
    <vt:lpwstr>2052-12.1.0.16120</vt:lpwstr>
  </property>
</Properties>
</file>