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儿童动画项目规划设计纲要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1" w:history="1">
        <w:r>
          <w:rPr>
            <w:rFonts w:ascii="仿宋" w:eastAsia="仿宋" w:hAnsi="仿宋" w:cs="仿宋" w:hint="eastAsia"/>
            <w:lang w:eastAsia="zh-CN"/>
          </w:rPr>
          <w:t>概论</w:t>
        </w:r>
        <w:r>
          <w:tab/>
        </w:r>
        <w:r>
          <w:fldChar w:fldCharType="begin"/>
        </w:r>
        <w:r>
          <w:instrText xml:space="preserve"> PAGEREF _Toc551 \h </w:instrText>
        </w:r>
        <w:r>
          <w:fldChar w:fldCharType="separate"/>
        </w:r>
        <w:r>
          <w:t>3</w:t>
        </w:r>
        <w:r>
          <w:fldChar w:fldCharType="end"/>
        </w:r>
      </w:hyperlink>
    </w:p>
    <w:p>
      <w:pPr>
        <w:pStyle w:val="TOC1"/>
        <w:tabs>
          <w:tab w:val="right" w:leader="dot" w:pos="8306"/>
        </w:tabs>
      </w:pPr>
      <w:hyperlink w:anchor="_Toc410" w:history="1">
        <w:r>
          <w:rPr>
            <w:rFonts w:ascii="仿宋" w:eastAsia="仿宋" w:hAnsi="仿宋" w:cs="仿宋" w:hint="eastAsia"/>
            <w:lang w:eastAsia="zh-CN"/>
          </w:rPr>
          <w:t>一、儿童动画项目绩效评估</w:t>
        </w:r>
        <w:r>
          <w:tab/>
        </w:r>
        <w:r>
          <w:fldChar w:fldCharType="begin"/>
        </w:r>
        <w:r>
          <w:instrText xml:space="preserve"> PAGEREF _Toc410 \h </w:instrText>
        </w:r>
        <w:r>
          <w:fldChar w:fldCharType="separate"/>
        </w:r>
        <w:r>
          <w:t>3</w:t>
        </w:r>
        <w:r>
          <w:fldChar w:fldCharType="end"/>
        </w:r>
      </w:hyperlink>
    </w:p>
    <w:p>
      <w:pPr>
        <w:pStyle w:val="TOC2"/>
        <w:tabs>
          <w:tab w:val="right" w:leader="dot" w:pos="8306"/>
        </w:tabs>
      </w:pPr>
      <w:hyperlink w:anchor="_Toc9450" w:history="1">
        <w:r>
          <w:rPr>
            <w:rFonts w:ascii="仿宋" w:eastAsia="仿宋" w:hAnsi="仿宋" w:cs="仿宋" w:hint="eastAsia"/>
            <w:lang w:eastAsia="zh-CN"/>
          </w:rPr>
          <w:t>(一)、绩效评估指标</w:t>
        </w:r>
        <w:r>
          <w:tab/>
        </w:r>
        <w:r>
          <w:fldChar w:fldCharType="begin"/>
        </w:r>
        <w:r>
          <w:instrText xml:space="preserve"> PAGEREF _Toc9450 \h </w:instrText>
        </w:r>
        <w:r>
          <w:fldChar w:fldCharType="separate"/>
        </w:r>
        <w:r>
          <w:t>3</w:t>
        </w:r>
        <w:r>
          <w:fldChar w:fldCharType="end"/>
        </w:r>
      </w:hyperlink>
    </w:p>
    <w:p>
      <w:pPr>
        <w:pStyle w:val="TOC2"/>
        <w:tabs>
          <w:tab w:val="right" w:leader="dot" w:pos="8306"/>
        </w:tabs>
      </w:pPr>
      <w:hyperlink w:anchor="_Toc13490" w:history="1">
        <w:r>
          <w:rPr>
            <w:rFonts w:ascii="仿宋" w:eastAsia="仿宋" w:hAnsi="仿宋" w:cs="仿宋" w:hint="eastAsia"/>
            <w:lang w:eastAsia="zh-CN"/>
          </w:rPr>
          <w:t>(二)、绩效评估方法</w:t>
        </w:r>
        <w:r>
          <w:tab/>
        </w:r>
        <w:r>
          <w:fldChar w:fldCharType="begin"/>
        </w:r>
        <w:r>
          <w:instrText xml:space="preserve"> PAGEREF _Toc13490 \h </w:instrText>
        </w:r>
        <w:r>
          <w:fldChar w:fldCharType="separate"/>
        </w:r>
        <w:r>
          <w:t>4</w:t>
        </w:r>
        <w:r>
          <w:fldChar w:fldCharType="end"/>
        </w:r>
      </w:hyperlink>
    </w:p>
    <w:p>
      <w:pPr>
        <w:pStyle w:val="TOC2"/>
        <w:tabs>
          <w:tab w:val="right" w:leader="dot" w:pos="8306"/>
        </w:tabs>
      </w:pPr>
      <w:hyperlink w:anchor="_Toc15394" w:history="1">
        <w:r>
          <w:rPr>
            <w:rFonts w:ascii="仿宋" w:eastAsia="仿宋" w:hAnsi="仿宋" w:cs="仿宋" w:hint="eastAsia"/>
            <w:lang w:eastAsia="zh-CN"/>
          </w:rPr>
          <w:t>(三)、绩效评估周期</w:t>
        </w:r>
        <w:r>
          <w:tab/>
        </w:r>
        <w:r>
          <w:fldChar w:fldCharType="begin"/>
        </w:r>
        <w:r>
          <w:instrText xml:space="preserve"> PAGEREF _Toc15394 \h </w:instrText>
        </w:r>
        <w:r>
          <w:fldChar w:fldCharType="separate"/>
        </w:r>
        <w:r>
          <w:t>5</w:t>
        </w:r>
        <w:r>
          <w:fldChar w:fldCharType="end"/>
        </w:r>
      </w:hyperlink>
    </w:p>
    <w:p>
      <w:pPr>
        <w:pStyle w:val="TOC1"/>
        <w:tabs>
          <w:tab w:val="right" w:leader="dot" w:pos="8306"/>
        </w:tabs>
      </w:pPr>
      <w:hyperlink w:anchor="_Toc21931" w:history="1">
        <w:r>
          <w:rPr>
            <w:rFonts w:ascii="仿宋" w:eastAsia="仿宋" w:hAnsi="仿宋" w:cs="仿宋" w:hint="eastAsia"/>
            <w:lang w:eastAsia="zh-CN"/>
          </w:rPr>
          <w:t>二、工艺说明</w:t>
        </w:r>
        <w:r>
          <w:tab/>
        </w:r>
        <w:r>
          <w:fldChar w:fldCharType="begin"/>
        </w:r>
        <w:r>
          <w:instrText xml:space="preserve"> PAGEREF _Toc21931 \h </w:instrText>
        </w:r>
        <w:r>
          <w:fldChar w:fldCharType="separate"/>
        </w:r>
        <w:r>
          <w:t>6</w:t>
        </w:r>
        <w:r>
          <w:fldChar w:fldCharType="end"/>
        </w:r>
      </w:hyperlink>
    </w:p>
    <w:p>
      <w:pPr>
        <w:pStyle w:val="TOC2"/>
        <w:tabs>
          <w:tab w:val="right" w:leader="dot" w:pos="8306"/>
        </w:tabs>
      </w:pPr>
      <w:hyperlink w:anchor="_Toc15603" w:history="1">
        <w:r>
          <w:rPr>
            <w:rFonts w:ascii="仿宋" w:eastAsia="仿宋" w:hAnsi="仿宋" w:cs="仿宋" w:hint="eastAsia"/>
            <w:lang w:eastAsia="zh-CN"/>
          </w:rPr>
          <w:t>(一)、技术管理特点</w:t>
        </w:r>
        <w:r>
          <w:tab/>
        </w:r>
        <w:r>
          <w:fldChar w:fldCharType="begin"/>
        </w:r>
        <w:r>
          <w:instrText xml:space="preserve"> PAGEREF _Toc15603 \h </w:instrText>
        </w:r>
        <w:r>
          <w:fldChar w:fldCharType="separate"/>
        </w:r>
        <w:r>
          <w:t>6</w:t>
        </w:r>
        <w:r>
          <w:fldChar w:fldCharType="end"/>
        </w:r>
      </w:hyperlink>
    </w:p>
    <w:p>
      <w:pPr>
        <w:pStyle w:val="TOC2"/>
        <w:tabs>
          <w:tab w:val="right" w:leader="dot" w:pos="8306"/>
        </w:tabs>
      </w:pPr>
      <w:hyperlink w:anchor="_Toc24868" w:history="1">
        <w:r>
          <w:rPr>
            <w:rFonts w:ascii="仿宋" w:eastAsia="仿宋" w:hAnsi="仿宋" w:cs="仿宋" w:hint="eastAsia"/>
            <w:lang w:eastAsia="zh-CN"/>
          </w:rPr>
          <w:t>(二)、儿童动画项目工艺技术设计方案</w:t>
        </w:r>
        <w:r>
          <w:tab/>
        </w:r>
        <w:r>
          <w:fldChar w:fldCharType="begin"/>
        </w:r>
        <w:r>
          <w:instrText xml:space="preserve"> PAGEREF _Toc24868 \h </w:instrText>
        </w:r>
        <w:r>
          <w:fldChar w:fldCharType="separate"/>
        </w:r>
        <w:r>
          <w:t>7</w:t>
        </w:r>
        <w:r>
          <w:fldChar w:fldCharType="end"/>
        </w:r>
      </w:hyperlink>
    </w:p>
    <w:p>
      <w:pPr>
        <w:pStyle w:val="TOC2"/>
        <w:tabs>
          <w:tab w:val="right" w:leader="dot" w:pos="8306"/>
        </w:tabs>
      </w:pPr>
      <w:hyperlink w:anchor="_Toc17760" w:history="1">
        <w:r>
          <w:rPr>
            <w:rFonts w:ascii="仿宋" w:eastAsia="仿宋" w:hAnsi="仿宋" w:cs="仿宋" w:hint="eastAsia"/>
            <w:lang w:eastAsia="zh-CN"/>
          </w:rPr>
          <w:t>(三)、设备选型方案</w:t>
        </w:r>
        <w:r>
          <w:tab/>
        </w:r>
        <w:r>
          <w:fldChar w:fldCharType="begin"/>
        </w:r>
        <w:r>
          <w:instrText xml:space="preserve"> PAGEREF _Toc17760 \h </w:instrText>
        </w:r>
        <w:r>
          <w:fldChar w:fldCharType="separate"/>
        </w:r>
        <w:r>
          <w:t>8</w:t>
        </w:r>
        <w:r>
          <w:fldChar w:fldCharType="end"/>
        </w:r>
      </w:hyperlink>
    </w:p>
    <w:p>
      <w:pPr>
        <w:pStyle w:val="TOC1"/>
        <w:tabs>
          <w:tab w:val="right" w:leader="dot" w:pos="8306"/>
        </w:tabs>
      </w:pPr>
      <w:hyperlink w:anchor="_Toc18799" w:history="1">
        <w:r>
          <w:rPr>
            <w:rFonts w:ascii="仿宋" w:eastAsia="仿宋" w:hAnsi="仿宋" w:cs="仿宋" w:hint="eastAsia"/>
            <w:lang w:eastAsia="zh-CN"/>
          </w:rPr>
          <w:t>三、产品规划分析</w:t>
        </w:r>
        <w:r>
          <w:tab/>
        </w:r>
        <w:r>
          <w:fldChar w:fldCharType="begin"/>
        </w:r>
        <w:r>
          <w:instrText xml:space="preserve"> PAGEREF _Toc18799 \h </w:instrText>
        </w:r>
        <w:r>
          <w:fldChar w:fldCharType="separate"/>
        </w:r>
        <w:r>
          <w:t>10</w:t>
        </w:r>
        <w:r>
          <w:fldChar w:fldCharType="end"/>
        </w:r>
      </w:hyperlink>
    </w:p>
    <w:p>
      <w:pPr>
        <w:pStyle w:val="TOC2"/>
        <w:tabs>
          <w:tab w:val="right" w:leader="dot" w:pos="8306"/>
        </w:tabs>
      </w:pPr>
      <w:hyperlink w:anchor="_Toc364" w:history="1">
        <w:r>
          <w:rPr>
            <w:rFonts w:ascii="仿宋" w:eastAsia="仿宋" w:hAnsi="仿宋" w:cs="仿宋" w:hint="eastAsia"/>
            <w:lang w:eastAsia="zh-CN"/>
          </w:rPr>
          <w:t>(一)、产品规划</w:t>
        </w:r>
        <w:r>
          <w:tab/>
        </w:r>
        <w:r>
          <w:fldChar w:fldCharType="begin"/>
        </w:r>
        <w:r>
          <w:instrText xml:space="preserve"> PAGEREF _Toc364 \h </w:instrText>
        </w:r>
        <w:r>
          <w:fldChar w:fldCharType="separate"/>
        </w:r>
        <w:r>
          <w:t>10</w:t>
        </w:r>
        <w:r>
          <w:fldChar w:fldCharType="end"/>
        </w:r>
      </w:hyperlink>
    </w:p>
    <w:p>
      <w:pPr>
        <w:pStyle w:val="TOC2"/>
        <w:tabs>
          <w:tab w:val="right" w:leader="dot" w:pos="8306"/>
        </w:tabs>
      </w:pPr>
      <w:hyperlink w:anchor="_Toc18863" w:history="1">
        <w:r>
          <w:rPr>
            <w:rFonts w:ascii="仿宋" w:eastAsia="仿宋" w:hAnsi="仿宋" w:cs="仿宋" w:hint="eastAsia"/>
            <w:lang w:eastAsia="zh-CN"/>
          </w:rPr>
          <w:t>(二)、建设规模</w:t>
        </w:r>
        <w:r>
          <w:tab/>
        </w:r>
        <w:r>
          <w:fldChar w:fldCharType="begin"/>
        </w:r>
        <w:r>
          <w:instrText xml:space="preserve"> PAGEREF _Toc18863 \h </w:instrText>
        </w:r>
        <w:r>
          <w:fldChar w:fldCharType="separate"/>
        </w:r>
        <w:r>
          <w:t>11</w:t>
        </w:r>
        <w:r>
          <w:fldChar w:fldCharType="end"/>
        </w:r>
      </w:hyperlink>
    </w:p>
    <w:p>
      <w:pPr>
        <w:pStyle w:val="TOC1"/>
        <w:tabs>
          <w:tab w:val="right" w:leader="dot" w:pos="8306"/>
        </w:tabs>
      </w:pPr>
      <w:hyperlink w:anchor="_Toc10792" w:history="1">
        <w:r>
          <w:rPr>
            <w:rFonts w:ascii="仿宋" w:eastAsia="仿宋" w:hAnsi="仿宋" w:cs="仿宋" w:hint="eastAsia"/>
            <w:lang w:eastAsia="zh-CN"/>
          </w:rPr>
          <w:t>四、儿童动画项目建设单位说明</w:t>
        </w:r>
        <w:r>
          <w:tab/>
        </w:r>
        <w:r>
          <w:fldChar w:fldCharType="begin"/>
        </w:r>
        <w:r>
          <w:instrText xml:space="preserve"> PAGEREF _Toc10792 \h </w:instrText>
        </w:r>
        <w:r>
          <w:fldChar w:fldCharType="separate"/>
        </w:r>
        <w:r>
          <w:t>12</w:t>
        </w:r>
        <w:r>
          <w:fldChar w:fldCharType="end"/>
        </w:r>
      </w:hyperlink>
    </w:p>
    <w:p>
      <w:pPr>
        <w:pStyle w:val="TOC2"/>
        <w:tabs>
          <w:tab w:val="right" w:leader="dot" w:pos="8306"/>
        </w:tabs>
      </w:pPr>
      <w:hyperlink w:anchor="_Toc32546" w:history="1">
        <w:r>
          <w:rPr>
            <w:rFonts w:ascii="仿宋" w:eastAsia="仿宋" w:hAnsi="仿宋" w:cs="仿宋" w:hint="eastAsia"/>
            <w:lang w:eastAsia="zh-CN"/>
          </w:rPr>
          <w:t>(一)、儿童动画项目承办单位基本情况</w:t>
        </w:r>
        <w:r>
          <w:tab/>
        </w:r>
        <w:r>
          <w:fldChar w:fldCharType="begin"/>
        </w:r>
        <w:r>
          <w:instrText xml:space="preserve"> PAGEREF _Toc32546 \h </w:instrText>
        </w:r>
        <w:r>
          <w:fldChar w:fldCharType="separate"/>
        </w:r>
        <w:r>
          <w:t>12</w:t>
        </w:r>
        <w:r>
          <w:fldChar w:fldCharType="end"/>
        </w:r>
      </w:hyperlink>
    </w:p>
    <w:p>
      <w:pPr>
        <w:pStyle w:val="TOC2"/>
        <w:tabs>
          <w:tab w:val="right" w:leader="dot" w:pos="8306"/>
        </w:tabs>
      </w:pPr>
      <w:hyperlink w:anchor="_Toc30318" w:history="1">
        <w:r>
          <w:rPr>
            <w:rFonts w:ascii="仿宋" w:eastAsia="仿宋" w:hAnsi="仿宋" w:cs="仿宋" w:hint="eastAsia"/>
            <w:lang w:eastAsia="zh-CN"/>
          </w:rPr>
          <w:t>(二)、公司经济效益分析</w:t>
        </w:r>
        <w:r>
          <w:tab/>
        </w:r>
        <w:r>
          <w:fldChar w:fldCharType="begin"/>
        </w:r>
        <w:r>
          <w:instrText xml:space="preserve"> PAGEREF _Toc30318 \h </w:instrText>
        </w:r>
        <w:r>
          <w:fldChar w:fldCharType="separate"/>
        </w:r>
        <w:r>
          <w:t>12</w:t>
        </w:r>
        <w:r>
          <w:fldChar w:fldCharType="end"/>
        </w:r>
      </w:hyperlink>
    </w:p>
    <w:p>
      <w:pPr>
        <w:pStyle w:val="TOC1"/>
        <w:tabs>
          <w:tab w:val="right" w:leader="dot" w:pos="8306"/>
        </w:tabs>
      </w:pPr>
      <w:hyperlink w:anchor="_Toc24977" w:history="1">
        <w:r>
          <w:rPr>
            <w:rFonts w:ascii="仿宋" w:eastAsia="仿宋" w:hAnsi="仿宋" w:cs="仿宋" w:hint="eastAsia"/>
            <w:lang w:eastAsia="zh-CN"/>
          </w:rPr>
          <w:t>五、儿童动画项目建设背景及必要性分析</w:t>
        </w:r>
        <w:r>
          <w:tab/>
        </w:r>
        <w:r>
          <w:fldChar w:fldCharType="begin"/>
        </w:r>
        <w:r>
          <w:instrText xml:space="preserve"> PAGEREF _Toc24977 \h </w:instrText>
        </w:r>
        <w:r>
          <w:fldChar w:fldCharType="separate"/>
        </w:r>
        <w:r>
          <w:t>13</w:t>
        </w:r>
        <w:r>
          <w:fldChar w:fldCharType="end"/>
        </w:r>
      </w:hyperlink>
    </w:p>
    <w:p>
      <w:pPr>
        <w:pStyle w:val="TOC2"/>
        <w:tabs>
          <w:tab w:val="right" w:leader="dot" w:pos="8306"/>
        </w:tabs>
      </w:pPr>
      <w:hyperlink w:anchor="_Toc21002" w:history="1">
        <w:r>
          <w:rPr>
            <w:rFonts w:ascii="仿宋" w:eastAsia="仿宋" w:hAnsi="仿宋" w:cs="仿宋" w:hint="eastAsia"/>
            <w:lang w:eastAsia="zh-CN"/>
          </w:rPr>
          <w:t>(一)、儿童动画项目背景分析</w:t>
        </w:r>
        <w:r>
          <w:tab/>
        </w:r>
        <w:r>
          <w:fldChar w:fldCharType="begin"/>
        </w:r>
        <w:r>
          <w:instrText xml:space="preserve"> PAGEREF _Toc21002 \h </w:instrText>
        </w:r>
        <w:r>
          <w:fldChar w:fldCharType="separate"/>
        </w:r>
        <w:r>
          <w:t>13</w:t>
        </w:r>
        <w:r>
          <w:fldChar w:fldCharType="end"/>
        </w:r>
      </w:hyperlink>
    </w:p>
    <w:p>
      <w:pPr>
        <w:pStyle w:val="TOC2"/>
        <w:tabs>
          <w:tab w:val="right" w:leader="dot" w:pos="8306"/>
        </w:tabs>
      </w:pPr>
      <w:hyperlink w:anchor="_Toc15399" w:history="1">
        <w:r>
          <w:rPr>
            <w:rFonts w:ascii="仿宋" w:eastAsia="仿宋" w:hAnsi="仿宋" w:cs="仿宋" w:hint="eastAsia"/>
            <w:lang w:eastAsia="zh-CN"/>
          </w:rPr>
          <w:t>(二)、儿童动画项目建设必要性分析</w:t>
        </w:r>
        <w:r>
          <w:tab/>
        </w:r>
        <w:r>
          <w:fldChar w:fldCharType="begin"/>
        </w:r>
        <w:r>
          <w:instrText xml:space="preserve"> PAGEREF _Toc15399 \h </w:instrText>
        </w:r>
        <w:r>
          <w:fldChar w:fldCharType="separate"/>
        </w:r>
        <w:r>
          <w:t>15</w:t>
        </w:r>
        <w:r>
          <w:fldChar w:fldCharType="end"/>
        </w:r>
      </w:hyperlink>
    </w:p>
    <w:p>
      <w:pPr>
        <w:pStyle w:val="TOC1"/>
        <w:tabs>
          <w:tab w:val="right" w:leader="dot" w:pos="8306"/>
        </w:tabs>
      </w:pPr>
      <w:hyperlink w:anchor="_Toc6055" w:history="1">
        <w:r>
          <w:rPr>
            <w:rFonts w:ascii="仿宋" w:eastAsia="仿宋" w:hAnsi="仿宋" w:cs="仿宋" w:hint="eastAsia"/>
            <w:lang w:eastAsia="zh-CN"/>
          </w:rPr>
          <w:t>六、儿童动画项目选址可行性分析</w:t>
        </w:r>
        <w:r>
          <w:tab/>
        </w:r>
        <w:r>
          <w:fldChar w:fldCharType="begin"/>
        </w:r>
        <w:r>
          <w:instrText xml:space="preserve"> PAGEREF _Toc6055 \h </w:instrText>
        </w:r>
        <w:r>
          <w:fldChar w:fldCharType="separate"/>
        </w:r>
        <w:r>
          <w:t>16</w:t>
        </w:r>
        <w:r>
          <w:fldChar w:fldCharType="end"/>
        </w:r>
      </w:hyperlink>
    </w:p>
    <w:p>
      <w:pPr>
        <w:pStyle w:val="TOC2"/>
        <w:tabs>
          <w:tab w:val="right" w:leader="dot" w:pos="8306"/>
        </w:tabs>
      </w:pPr>
      <w:hyperlink w:anchor="_Toc4689" w:history="1">
        <w:r>
          <w:rPr>
            <w:rFonts w:ascii="仿宋" w:eastAsia="仿宋" w:hAnsi="仿宋" w:cs="仿宋" w:hint="eastAsia"/>
            <w:lang w:eastAsia="zh-CN"/>
          </w:rPr>
          <w:t>(一)、儿童动画项目选址</w:t>
        </w:r>
        <w:r>
          <w:tab/>
        </w:r>
        <w:r>
          <w:fldChar w:fldCharType="begin"/>
        </w:r>
        <w:r>
          <w:instrText xml:space="preserve"> PAGEREF _Toc4689 \h </w:instrText>
        </w:r>
        <w:r>
          <w:fldChar w:fldCharType="separate"/>
        </w:r>
        <w:r>
          <w:t>16</w:t>
        </w:r>
        <w:r>
          <w:fldChar w:fldCharType="end"/>
        </w:r>
      </w:hyperlink>
    </w:p>
    <w:p>
      <w:pPr>
        <w:pStyle w:val="TOC2"/>
        <w:tabs>
          <w:tab w:val="right" w:leader="dot" w:pos="8306"/>
        </w:tabs>
      </w:pPr>
      <w:hyperlink w:anchor="_Toc10946" w:history="1">
        <w:r>
          <w:rPr>
            <w:rFonts w:ascii="仿宋" w:eastAsia="仿宋" w:hAnsi="仿宋" w:cs="仿宋" w:hint="eastAsia"/>
            <w:lang w:eastAsia="zh-CN"/>
          </w:rPr>
          <w:t>(二)、用地控制指标</w:t>
        </w:r>
        <w:r>
          <w:tab/>
        </w:r>
        <w:r>
          <w:fldChar w:fldCharType="begin"/>
        </w:r>
        <w:r>
          <w:instrText xml:space="preserve"> PAGEREF _Toc10946 \h </w:instrText>
        </w:r>
        <w:r>
          <w:fldChar w:fldCharType="separate"/>
        </w:r>
        <w:r>
          <w:t>16</w:t>
        </w:r>
        <w:r>
          <w:fldChar w:fldCharType="end"/>
        </w:r>
      </w:hyperlink>
    </w:p>
    <w:p>
      <w:pPr>
        <w:pStyle w:val="TOC2"/>
        <w:tabs>
          <w:tab w:val="right" w:leader="dot" w:pos="8306"/>
        </w:tabs>
      </w:pPr>
      <w:hyperlink w:anchor="_Toc30804" w:history="1">
        <w:r>
          <w:rPr>
            <w:rFonts w:ascii="仿宋" w:eastAsia="仿宋" w:hAnsi="仿宋" w:cs="仿宋" w:hint="eastAsia"/>
            <w:lang w:eastAsia="zh-CN"/>
          </w:rPr>
          <w:t>(三)、节约用地措施</w:t>
        </w:r>
        <w:r>
          <w:tab/>
        </w:r>
        <w:r>
          <w:fldChar w:fldCharType="begin"/>
        </w:r>
        <w:r>
          <w:instrText xml:space="preserve"> PAGEREF _Toc30804 \h </w:instrText>
        </w:r>
        <w:r>
          <w:fldChar w:fldCharType="separate"/>
        </w:r>
        <w:r>
          <w:t>18</w:t>
        </w:r>
        <w:r>
          <w:fldChar w:fldCharType="end"/>
        </w:r>
      </w:hyperlink>
    </w:p>
    <w:p>
      <w:pPr>
        <w:pStyle w:val="TOC2"/>
        <w:tabs>
          <w:tab w:val="right" w:leader="dot" w:pos="8306"/>
        </w:tabs>
      </w:pPr>
      <w:hyperlink w:anchor="_Toc31325" w:history="1">
        <w:r>
          <w:rPr>
            <w:rFonts w:ascii="仿宋" w:eastAsia="仿宋" w:hAnsi="仿宋" w:cs="仿宋" w:hint="eastAsia"/>
            <w:lang w:eastAsia="zh-CN"/>
          </w:rPr>
          <w:t>(四)、总图布置方案</w:t>
        </w:r>
        <w:r>
          <w:tab/>
        </w:r>
        <w:r>
          <w:fldChar w:fldCharType="begin"/>
        </w:r>
        <w:r>
          <w:instrText xml:space="preserve"> PAGEREF _Toc31325 \h </w:instrText>
        </w:r>
        <w:r>
          <w:fldChar w:fldCharType="separate"/>
        </w:r>
        <w:r>
          <w:t>19</w:t>
        </w:r>
        <w:r>
          <w:fldChar w:fldCharType="end"/>
        </w:r>
      </w:hyperlink>
    </w:p>
    <w:p>
      <w:pPr>
        <w:pStyle w:val="TOC2"/>
        <w:tabs>
          <w:tab w:val="right" w:leader="dot" w:pos="8306"/>
        </w:tabs>
      </w:pPr>
      <w:hyperlink w:anchor="_Toc26032" w:history="1">
        <w:r>
          <w:rPr>
            <w:rFonts w:ascii="仿宋" w:eastAsia="仿宋" w:hAnsi="仿宋" w:cs="仿宋" w:hint="eastAsia"/>
            <w:lang w:eastAsia="zh-CN"/>
          </w:rPr>
          <w:t>(五)、选址综合评价</w:t>
        </w:r>
        <w:r>
          <w:tab/>
        </w:r>
        <w:r>
          <w:fldChar w:fldCharType="begin"/>
        </w:r>
        <w:r>
          <w:instrText xml:space="preserve"> PAGEREF _Toc26032 \h </w:instrText>
        </w:r>
        <w:r>
          <w:fldChar w:fldCharType="separate"/>
        </w:r>
        <w:r>
          <w:t>20</w:t>
        </w:r>
        <w:r>
          <w:fldChar w:fldCharType="end"/>
        </w:r>
      </w:hyperlink>
    </w:p>
    <w:p>
      <w:pPr>
        <w:pStyle w:val="TOC1"/>
        <w:tabs>
          <w:tab w:val="right" w:leader="dot" w:pos="8306"/>
        </w:tabs>
      </w:pPr>
      <w:hyperlink w:anchor="_Toc31327" w:history="1">
        <w:r>
          <w:rPr>
            <w:rFonts w:ascii="仿宋" w:eastAsia="仿宋" w:hAnsi="仿宋" w:cs="仿宋" w:hint="eastAsia"/>
            <w:lang w:eastAsia="zh-CN"/>
          </w:rPr>
          <w:t>七、儿童动画项目风险管理</w:t>
        </w:r>
        <w:r>
          <w:tab/>
        </w:r>
        <w:r>
          <w:fldChar w:fldCharType="begin"/>
        </w:r>
        <w:r>
          <w:instrText xml:space="preserve"> PAGEREF _Toc31327 \h </w:instrText>
        </w:r>
        <w:r>
          <w:fldChar w:fldCharType="separate"/>
        </w:r>
        <w:r>
          <w:t>21</w:t>
        </w:r>
        <w:r>
          <w:fldChar w:fldCharType="end"/>
        </w:r>
      </w:hyperlink>
    </w:p>
    <w:p>
      <w:pPr>
        <w:pStyle w:val="TOC2"/>
        <w:tabs>
          <w:tab w:val="right" w:leader="dot" w:pos="8306"/>
        </w:tabs>
      </w:pPr>
      <w:hyperlink w:anchor="_Toc30609" w:history="1">
        <w:r>
          <w:rPr>
            <w:rFonts w:ascii="仿宋" w:eastAsia="仿宋" w:hAnsi="仿宋" w:cs="仿宋" w:hint="eastAsia"/>
            <w:lang w:eastAsia="zh-CN"/>
          </w:rPr>
          <w:t>(一)、风险识别与评估</w:t>
        </w:r>
        <w:r>
          <w:tab/>
        </w:r>
        <w:r>
          <w:fldChar w:fldCharType="begin"/>
        </w:r>
        <w:r>
          <w:instrText xml:space="preserve"> PAGEREF _Toc30609 \h </w:instrText>
        </w:r>
        <w:r>
          <w:fldChar w:fldCharType="separate"/>
        </w:r>
        <w:r>
          <w:t>21</w:t>
        </w:r>
        <w:r>
          <w:fldChar w:fldCharType="end"/>
        </w:r>
      </w:hyperlink>
    </w:p>
    <w:p>
      <w:pPr>
        <w:pStyle w:val="TOC2"/>
        <w:tabs>
          <w:tab w:val="right" w:leader="dot" w:pos="8306"/>
        </w:tabs>
      </w:pPr>
      <w:hyperlink w:anchor="_Toc20657" w:history="1">
        <w:r>
          <w:rPr>
            <w:rFonts w:ascii="仿宋" w:eastAsia="仿宋" w:hAnsi="仿宋" w:cs="仿宋" w:hint="eastAsia"/>
            <w:lang w:eastAsia="zh-CN"/>
          </w:rPr>
          <w:t>(二)、风险应对策略</w:t>
        </w:r>
        <w:r>
          <w:tab/>
        </w:r>
        <w:r>
          <w:fldChar w:fldCharType="begin"/>
        </w:r>
        <w:r>
          <w:instrText xml:space="preserve"> PAGEREF _Toc20657 \h </w:instrText>
        </w:r>
        <w:r>
          <w:fldChar w:fldCharType="separate"/>
        </w:r>
        <w:r>
          <w:t>23</w:t>
        </w:r>
        <w:r>
          <w:fldChar w:fldCharType="end"/>
        </w:r>
      </w:hyperlink>
    </w:p>
    <w:p>
      <w:pPr>
        <w:pStyle w:val="TOC2"/>
        <w:tabs>
          <w:tab w:val="right" w:leader="dot" w:pos="8306"/>
        </w:tabs>
      </w:pPr>
      <w:hyperlink w:anchor="_Toc3037" w:history="1">
        <w:r>
          <w:rPr>
            <w:rFonts w:ascii="仿宋" w:eastAsia="仿宋" w:hAnsi="仿宋" w:cs="仿宋" w:hint="eastAsia"/>
            <w:lang w:eastAsia="zh-CN"/>
          </w:rPr>
          <w:t>(三)、风险监控与控制</w:t>
        </w:r>
        <w:r>
          <w:tab/>
        </w:r>
        <w:r>
          <w:fldChar w:fldCharType="begin"/>
        </w:r>
        <w:r>
          <w:instrText xml:space="preserve"> PAGEREF _Toc3037 \h </w:instrText>
        </w:r>
        <w:r>
          <w:fldChar w:fldCharType="separate"/>
        </w:r>
        <w:r>
          <w:t>24</w:t>
        </w:r>
        <w:r>
          <w:fldChar w:fldCharType="end"/>
        </w:r>
      </w:hyperlink>
    </w:p>
    <w:p>
      <w:pPr>
        <w:pStyle w:val="TOC1"/>
        <w:tabs>
          <w:tab w:val="right" w:leader="dot" w:pos="8306"/>
        </w:tabs>
      </w:pPr>
      <w:hyperlink w:anchor="_Toc7332" w:history="1">
        <w:r>
          <w:rPr>
            <w:rFonts w:ascii="仿宋" w:eastAsia="仿宋" w:hAnsi="仿宋" w:cs="仿宋" w:hint="eastAsia"/>
            <w:lang w:eastAsia="zh-CN"/>
          </w:rPr>
          <w:t>八、儿童动画项目社会影响</w:t>
        </w:r>
        <w:r>
          <w:tab/>
        </w:r>
        <w:r>
          <w:fldChar w:fldCharType="begin"/>
        </w:r>
        <w:r>
          <w:instrText xml:space="preserve"> PAGEREF _Toc7332 \h </w:instrText>
        </w:r>
        <w:r>
          <w:fldChar w:fldCharType="separate"/>
        </w:r>
        <w:r>
          <w:t>25</w:t>
        </w:r>
        <w:r>
          <w:fldChar w:fldCharType="end"/>
        </w:r>
      </w:hyperlink>
    </w:p>
    <w:p>
      <w:pPr>
        <w:pStyle w:val="TOC2"/>
        <w:tabs>
          <w:tab w:val="right" w:leader="dot" w:pos="8306"/>
        </w:tabs>
      </w:pPr>
      <w:hyperlink w:anchor="_Toc8609" w:history="1">
        <w:r>
          <w:rPr>
            <w:rFonts w:ascii="仿宋" w:eastAsia="仿宋" w:hAnsi="仿宋" w:cs="仿宋" w:hint="eastAsia"/>
            <w:lang w:eastAsia="zh-CN"/>
          </w:rPr>
          <w:t>(一)、社会责任与义务</w:t>
        </w:r>
        <w:r>
          <w:tab/>
        </w:r>
        <w:r>
          <w:fldChar w:fldCharType="begin"/>
        </w:r>
        <w:r>
          <w:instrText xml:space="preserve"> PAGEREF _Toc8609 \h </w:instrText>
        </w:r>
        <w:r>
          <w:fldChar w:fldCharType="separate"/>
        </w:r>
        <w:r>
          <w:t>25</w:t>
        </w:r>
        <w:r>
          <w:fldChar w:fldCharType="end"/>
        </w:r>
      </w:hyperlink>
    </w:p>
    <w:p>
      <w:pPr>
        <w:pStyle w:val="TOC2"/>
        <w:tabs>
          <w:tab w:val="right" w:leader="dot" w:pos="8306"/>
        </w:tabs>
      </w:pPr>
      <w:hyperlink w:anchor="_Toc12833" w:history="1">
        <w:r>
          <w:rPr>
            <w:rFonts w:ascii="仿宋" w:eastAsia="仿宋" w:hAnsi="仿宋" w:cs="仿宋" w:hint="eastAsia"/>
            <w:lang w:eastAsia="zh-CN"/>
          </w:rPr>
          <w:t>(二)、社会参与与沟通</w:t>
        </w:r>
        <w:r>
          <w:tab/>
        </w:r>
        <w:r>
          <w:fldChar w:fldCharType="begin"/>
        </w:r>
        <w:r>
          <w:instrText xml:space="preserve"> PAGEREF _Toc12833 \h </w:instrText>
        </w:r>
        <w:r>
          <w:fldChar w:fldCharType="separate"/>
        </w:r>
        <w:r>
          <w:t>26</w:t>
        </w:r>
        <w:r>
          <w:fldChar w:fldCharType="end"/>
        </w:r>
      </w:hyperlink>
    </w:p>
    <w:p>
      <w:pPr>
        <w:pStyle w:val="TOC1"/>
        <w:tabs>
          <w:tab w:val="right" w:leader="dot" w:pos="8306"/>
        </w:tabs>
      </w:pPr>
      <w:hyperlink w:anchor="_Toc4584" w:history="1">
        <w:r>
          <w:rPr>
            <w:rFonts w:ascii="仿宋" w:eastAsia="仿宋" w:hAnsi="仿宋" w:cs="仿宋" w:hint="eastAsia"/>
            <w:lang w:eastAsia="zh-CN"/>
          </w:rPr>
          <w:t>九、儿童动画项目经营效益</w:t>
        </w:r>
        <w:r>
          <w:tab/>
        </w:r>
        <w:r>
          <w:fldChar w:fldCharType="begin"/>
        </w:r>
        <w:r>
          <w:instrText xml:space="preserve"> PAGEREF _Toc4584 \h </w:instrText>
        </w:r>
        <w:r>
          <w:fldChar w:fldCharType="separate"/>
        </w:r>
        <w:r>
          <w:t>27</w:t>
        </w:r>
        <w:r>
          <w:fldChar w:fldCharType="end"/>
        </w:r>
      </w:hyperlink>
    </w:p>
    <w:p>
      <w:pPr>
        <w:pStyle w:val="TOC2"/>
        <w:tabs>
          <w:tab w:val="right" w:leader="dot" w:pos="8306"/>
        </w:tabs>
      </w:pPr>
      <w:hyperlink w:anchor="_Toc12206" w:history="1">
        <w:r>
          <w:rPr>
            <w:rFonts w:ascii="仿宋" w:eastAsia="仿宋" w:hAnsi="仿宋" w:cs="仿宋" w:hint="eastAsia"/>
            <w:lang w:eastAsia="zh-CN"/>
          </w:rPr>
          <w:t>(一)、经济评价财务测算</w:t>
        </w:r>
        <w:r>
          <w:tab/>
        </w:r>
        <w:r>
          <w:fldChar w:fldCharType="begin"/>
        </w:r>
        <w:r>
          <w:instrText xml:space="preserve"> PAGEREF _Toc12206 \h </w:instrText>
        </w:r>
        <w:r>
          <w:fldChar w:fldCharType="separate"/>
        </w:r>
        <w:r>
          <w:t>27</w:t>
        </w:r>
        <w:r>
          <w:fldChar w:fldCharType="end"/>
        </w:r>
      </w:hyperlink>
    </w:p>
    <w:p>
      <w:pPr>
        <w:pStyle w:val="TOC2"/>
        <w:tabs>
          <w:tab w:val="right" w:leader="dot" w:pos="8306"/>
        </w:tabs>
      </w:pPr>
      <w:hyperlink w:anchor="_Toc3135" w:history="1">
        <w:r>
          <w:rPr>
            <w:rFonts w:ascii="仿宋" w:eastAsia="仿宋" w:hAnsi="仿宋" w:cs="仿宋" w:hint="eastAsia"/>
            <w:lang w:eastAsia="zh-CN"/>
          </w:rPr>
          <w:t>(二)、儿童动画项目盈利能力分析</w:t>
        </w:r>
        <w:r>
          <w:tab/>
        </w:r>
        <w:r>
          <w:fldChar w:fldCharType="begin"/>
        </w:r>
        <w:r>
          <w:instrText xml:space="preserve"> PAGEREF _Toc3135 \h </w:instrText>
        </w:r>
        <w:r>
          <w:fldChar w:fldCharType="separate"/>
        </w:r>
        <w:r>
          <w:t>28</w:t>
        </w:r>
        <w:r>
          <w:fldChar w:fldCharType="end"/>
        </w:r>
      </w:hyperlink>
    </w:p>
    <w:p>
      <w:pPr>
        <w:pStyle w:val="TOC1"/>
        <w:tabs>
          <w:tab w:val="right" w:leader="dot" w:pos="8306"/>
        </w:tabs>
      </w:pPr>
      <w:hyperlink w:anchor="_Toc19793" w:history="1">
        <w:r>
          <w:rPr>
            <w:rFonts w:ascii="仿宋" w:eastAsia="仿宋" w:hAnsi="仿宋" w:cs="仿宋" w:hint="eastAsia"/>
            <w:lang w:eastAsia="zh-CN"/>
          </w:rPr>
          <w:t>十、儿童动画项目投资规划</w:t>
        </w:r>
        <w:r>
          <w:tab/>
        </w:r>
        <w:r>
          <w:fldChar w:fldCharType="begin"/>
        </w:r>
        <w:r>
          <w:instrText xml:space="preserve"> PAGEREF _Toc19793 \h </w:instrText>
        </w:r>
        <w:r>
          <w:fldChar w:fldCharType="separate"/>
        </w:r>
        <w:r>
          <w:t>29</w:t>
        </w:r>
        <w:r>
          <w:fldChar w:fldCharType="end"/>
        </w:r>
      </w:hyperlink>
    </w:p>
    <w:p>
      <w:pPr>
        <w:pStyle w:val="TOC2"/>
        <w:tabs>
          <w:tab w:val="right" w:leader="dot" w:pos="8306"/>
        </w:tabs>
      </w:pPr>
      <w:hyperlink w:anchor="_Toc23673" w:history="1">
        <w:r>
          <w:rPr>
            <w:rFonts w:ascii="仿宋" w:eastAsia="仿宋" w:hAnsi="仿宋" w:cs="仿宋" w:hint="eastAsia"/>
            <w:lang w:eastAsia="zh-CN"/>
          </w:rPr>
          <w:t>(一)、儿童动画项目总投资估算</w:t>
        </w:r>
        <w:r>
          <w:tab/>
        </w:r>
        <w:r>
          <w:fldChar w:fldCharType="begin"/>
        </w:r>
        <w:r>
          <w:instrText xml:space="preserve"> PAGEREF _Toc23673 \h </w:instrText>
        </w:r>
        <w:r>
          <w:fldChar w:fldCharType="separate"/>
        </w:r>
        <w:r>
          <w:t>29</w:t>
        </w:r>
        <w:r>
          <w:fldChar w:fldCharType="end"/>
        </w:r>
      </w:hyperlink>
    </w:p>
    <w:p>
      <w:pPr>
        <w:pStyle w:val="TOC2"/>
        <w:tabs>
          <w:tab w:val="right" w:leader="dot" w:pos="8306"/>
        </w:tabs>
      </w:pPr>
      <w:hyperlink w:anchor="_Toc29655" w:history="1">
        <w:r>
          <w:rPr>
            <w:rFonts w:ascii="仿宋" w:eastAsia="仿宋" w:hAnsi="仿宋" w:cs="仿宋" w:hint="eastAsia"/>
            <w:lang w:eastAsia="zh-CN"/>
          </w:rPr>
          <w:t>(二)、资金筹措</w:t>
        </w:r>
        <w:r>
          <w:tab/>
        </w:r>
        <w:r>
          <w:fldChar w:fldCharType="begin"/>
        </w:r>
        <w:r>
          <w:instrText xml:space="preserve"> PAGEREF _Toc29655 \h </w:instrText>
        </w:r>
        <w:r>
          <w:fldChar w:fldCharType="separate"/>
        </w:r>
        <w:r>
          <w:t>30</w:t>
        </w:r>
        <w:r>
          <w:fldChar w:fldCharType="end"/>
        </w:r>
      </w:hyperlink>
    </w:p>
    <w:p>
      <w:pPr>
        <w:pStyle w:val="TOC1"/>
        <w:tabs>
          <w:tab w:val="right" w:leader="dot" w:pos="8306"/>
        </w:tabs>
      </w:pPr>
      <w:hyperlink w:anchor="_Toc27501" w:history="1">
        <w:r>
          <w:rPr>
            <w:rFonts w:ascii="仿宋" w:eastAsia="仿宋" w:hAnsi="仿宋" w:cs="仿宋" w:hint="eastAsia"/>
            <w:lang w:eastAsia="zh-CN"/>
          </w:rPr>
          <w:t>十一、儿童动画项目环境影响分析</w:t>
        </w:r>
        <w:r>
          <w:tab/>
        </w:r>
        <w:r>
          <w:fldChar w:fldCharType="begin"/>
        </w:r>
        <w:r>
          <w:instrText xml:space="preserve"> PAGEREF _Toc27501 \h </w:instrText>
        </w:r>
        <w:r>
          <w:fldChar w:fldCharType="separate"/>
        </w:r>
        <w:r>
          <w:t>31</w:t>
        </w:r>
        <w:r>
          <w:fldChar w:fldCharType="end"/>
        </w:r>
      </w:hyperlink>
    </w:p>
    <w:p>
      <w:pPr>
        <w:pStyle w:val="TOC2"/>
        <w:tabs>
          <w:tab w:val="right" w:leader="dot" w:pos="8306"/>
        </w:tabs>
      </w:pPr>
      <w:hyperlink w:anchor="_Toc26379" w:history="1">
        <w:r>
          <w:rPr>
            <w:rFonts w:ascii="仿宋" w:eastAsia="仿宋" w:hAnsi="仿宋" w:cs="仿宋" w:hint="eastAsia"/>
            <w:lang w:eastAsia="zh-CN"/>
          </w:rPr>
          <w:t>(一)、建设区域环境质量现状</w:t>
        </w:r>
        <w:r>
          <w:tab/>
        </w:r>
        <w:r>
          <w:fldChar w:fldCharType="begin"/>
        </w:r>
        <w:r>
          <w:instrText xml:space="preserve"> PAGEREF _Toc26379 \h </w:instrText>
        </w:r>
        <w:r>
          <w:fldChar w:fldCharType="separate"/>
        </w:r>
        <w:r>
          <w:t>31</w:t>
        </w:r>
        <w:r>
          <w:fldChar w:fldCharType="end"/>
        </w:r>
      </w:hyperlink>
    </w:p>
    <w:p>
      <w:pPr>
        <w:pStyle w:val="TOC2"/>
        <w:tabs>
          <w:tab w:val="right" w:leader="dot" w:pos="8306"/>
        </w:tabs>
      </w:pPr>
      <w:hyperlink w:anchor="_Toc15042" w:history="1">
        <w:r>
          <w:rPr>
            <w:rFonts w:ascii="仿宋" w:eastAsia="仿宋" w:hAnsi="仿宋" w:cs="仿宋" w:hint="eastAsia"/>
            <w:lang w:eastAsia="zh-CN"/>
          </w:rPr>
          <w:t>(二)、建设期环境保护</w:t>
        </w:r>
        <w:r>
          <w:tab/>
        </w:r>
        <w:r>
          <w:fldChar w:fldCharType="begin"/>
        </w:r>
        <w:r>
          <w:instrText xml:space="preserve"> PAGEREF _Toc15042 \h </w:instrText>
        </w:r>
        <w:r>
          <w:fldChar w:fldCharType="separate"/>
        </w:r>
        <w:r>
          <w:t>32</w:t>
        </w:r>
        <w:r>
          <w:fldChar w:fldCharType="end"/>
        </w:r>
      </w:hyperlink>
    </w:p>
    <w:p>
      <w:pPr>
        <w:pStyle w:val="TOC2"/>
        <w:tabs>
          <w:tab w:val="right" w:leader="dot" w:pos="8306"/>
        </w:tabs>
      </w:pPr>
      <w:hyperlink w:anchor="_Toc25307" w:history="1">
        <w:r>
          <w:rPr>
            <w:rFonts w:ascii="仿宋" w:eastAsia="仿宋" w:hAnsi="仿宋" w:cs="仿宋" w:hint="eastAsia"/>
            <w:lang w:eastAsia="zh-CN"/>
          </w:rPr>
          <w:t>(三)、运营期环境保护</w:t>
        </w:r>
        <w:r>
          <w:tab/>
        </w:r>
        <w:r>
          <w:fldChar w:fldCharType="begin"/>
        </w:r>
        <w:r>
          <w:instrText xml:space="preserve"> PAGEREF _Toc25307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61" w:history="1">
        <w:r>
          <w:rPr>
            <w:rFonts w:ascii="仿宋" w:eastAsia="仿宋" w:hAnsi="仿宋" w:cs="仿宋" w:hint="eastAsia"/>
            <w:lang w:eastAsia="zh-CN"/>
          </w:rPr>
          <w:t>(四)、儿童动画项目建设对区域经济的影响</w:t>
        </w:r>
        <w:r>
          <w:tab/>
        </w:r>
        <w:r>
          <w:fldChar w:fldCharType="begin"/>
        </w:r>
        <w:r>
          <w:instrText xml:space="preserve"> PAGEREF _Toc23561 \h </w:instrText>
        </w:r>
        <w:r>
          <w:fldChar w:fldCharType="separate"/>
        </w:r>
        <w:r>
          <w:t>35</w:t>
        </w:r>
        <w:r>
          <w:fldChar w:fldCharType="end"/>
        </w:r>
      </w:hyperlink>
    </w:p>
    <w:p>
      <w:pPr>
        <w:pStyle w:val="TOC2"/>
        <w:tabs>
          <w:tab w:val="right" w:leader="dot" w:pos="8306"/>
        </w:tabs>
      </w:pPr>
      <w:hyperlink w:anchor="_Toc19076" w:history="1">
        <w:r>
          <w:rPr>
            <w:rFonts w:ascii="仿宋" w:eastAsia="仿宋" w:hAnsi="仿宋" w:cs="仿宋" w:hint="eastAsia"/>
            <w:lang w:eastAsia="zh-CN"/>
          </w:rPr>
          <w:t>(五)、废弃物处理</w:t>
        </w:r>
        <w:r>
          <w:tab/>
        </w:r>
        <w:r>
          <w:fldChar w:fldCharType="begin"/>
        </w:r>
        <w:r>
          <w:instrText xml:space="preserve"> PAGEREF _Toc19076 \h </w:instrText>
        </w:r>
        <w:r>
          <w:fldChar w:fldCharType="separate"/>
        </w:r>
        <w:r>
          <w:t>37</w:t>
        </w:r>
        <w:r>
          <w:fldChar w:fldCharType="end"/>
        </w:r>
      </w:hyperlink>
    </w:p>
    <w:p>
      <w:pPr>
        <w:pStyle w:val="TOC2"/>
        <w:tabs>
          <w:tab w:val="right" w:leader="dot" w:pos="8306"/>
        </w:tabs>
      </w:pPr>
      <w:hyperlink w:anchor="_Toc9650" w:history="1">
        <w:r>
          <w:rPr>
            <w:rFonts w:ascii="仿宋" w:eastAsia="仿宋" w:hAnsi="仿宋" w:cs="仿宋" w:hint="eastAsia"/>
            <w:lang w:eastAsia="zh-CN"/>
          </w:rPr>
          <w:t>(六)、特殊环境影响分析</w:t>
        </w:r>
        <w:r>
          <w:tab/>
        </w:r>
        <w:r>
          <w:fldChar w:fldCharType="begin"/>
        </w:r>
        <w:r>
          <w:instrText xml:space="preserve"> PAGEREF _Toc9650 \h </w:instrText>
        </w:r>
        <w:r>
          <w:fldChar w:fldCharType="separate"/>
        </w:r>
        <w:r>
          <w:t>38</w:t>
        </w:r>
        <w:r>
          <w:fldChar w:fldCharType="end"/>
        </w:r>
      </w:hyperlink>
    </w:p>
    <w:p>
      <w:pPr>
        <w:pStyle w:val="TOC2"/>
        <w:tabs>
          <w:tab w:val="right" w:leader="dot" w:pos="8306"/>
        </w:tabs>
      </w:pPr>
      <w:hyperlink w:anchor="_Toc16953" w:history="1">
        <w:r>
          <w:rPr>
            <w:rFonts w:ascii="仿宋" w:eastAsia="仿宋" w:hAnsi="仿宋" w:cs="仿宋" w:hint="eastAsia"/>
            <w:lang w:eastAsia="zh-CN"/>
          </w:rPr>
          <w:t>(七)、清洁生产</w:t>
        </w:r>
        <w:r>
          <w:tab/>
        </w:r>
        <w:r>
          <w:fldChar w:fldCharType="begin"/>
        </w:r>
        <w:r>
          <w:instrText xml:space="preserve"> PAGEREF _Toc16953 \h </w:instrText>
        </w:r>
        <w:r>
          <w:fldChar w:fldCharType="separate"/>
        </w:r>
        <w:r>
          <w:t>39</w:t>
        </w:r>
        <w:r>
          <w:fldChar w:fldCharType="end"/>
        </w:r>
      </w:hyperlink>
    </w:p>
    <w:p>
      <w:pPr>
        <w:pStyle w:val="TOC2"/>
        <w:tabs>
          <w:tab w:val="right" w:leader="dot" w:pos="8306"/>
        </w:tabs>
      </w:pPr>
      <w:hyperlink w:anchor="_Toc15521" w:history="1">
        <w:r>
          <w:rPr>
            <w:rFonts w:ascii="仿宋" w:eastAsia="仿宋" w:hAnsi="仿宋" w:cs="仿宋" w:hint="eastAsia"/>
            <w:lang w:eastAsia="zh-CN"/>
          </w:rPr>
          <w:t>(八)、环境保护综合评价</w:t>
        </w:r>
        <w:r>
          <w:tab/>
        </w:r>
        <w:r>
          <w:fldChar w:fldCharType="begin"/>
        </w:r>
        <w:r>
          <w:instrText xml:space="preserve"> PAGEREF _Toc15521 \h </w:instrText>
        </w:r>
        <w:r>
          <w:fldChar w:fldCharType="separate"/>
        </w:r>
        <w:r>
          <w:t>40</w:t>
        </w:r>
        <w:r>
          <w:fldChar w:fldCharType="end"/>
        </w:r>
      </w:hyperlink>
    </w:p>
    <w:p>
      <w:pPr>
        <w:pStyle w:val="TOC1"/>
        <w:tabs>
          <w:tab w:val="right" w:leader="dot" w:pos="8306"/>
        </w:tabs>
      </w:pPr>
      <w:hyperlink w:anchor="_Toc3809" w:history="1">
        <w:r>
          <w:rPr>
            <w:rFonts w:ascii="仿宋" w:eastAsia="仿宋" w:hAnsi="仿宋" w:cs="仿宋" w:hint="eastAsia"/>
            <w:lang w:eastAsia="zh-CN"/>
          </w:rPr>
          <w:t>十二、儿童动画项目人力资源培养与发展</w:t>
        </w:r>
        <w:r>
          <w:tab/>
        </w:r>
        <w:r>
          <w:fldChar w:fldCharType="begin"/>
        </w:r>
        <w:r>
          <w:instrText xml:space="preserve"> PAGEREF _Toc3809 \h </w:instrText>
        </w:r>
        <w:r>
          <w:fldChar w:fldCharType="separate"/>
        </w:r>
        <w:r>
          <w:t>42</w:t>
        </w:r>
        <w:r>
          <w:fldChar w:fldCharType="end"/>
        </w:r>
      </w:hyperlink>
    </w:p>
    <w:p>
      <w:pPr>
        <w:pStyle w:val="TOC2"/>
        <w:tabs>
          <w:tab w:val="right" w:leader="dot" w:pos="8306"/>
        </w:tabs>
      </w:pPr>
      <w:hyperlink w:anchor="_Toc32619" w:history="1">
        <w:r>
          <w:rPr>
            <w:rFonts w:ascii="仿宋" w:eastAsia="仿宋" w:hAnsi="仿宋" w:cs="仿宋" w:hint="eastAsia"/>
            <w:lang w:eastAsia="zh-CN"/>
          </w:rPr>
          <w:t>(一)、人才需求与规划</w:t>
        </w:r>
        <w:r>
          <w:tab/>
        </w:r>
        <w:r>
          <w:fldChar w:fldCharType="begin"/>
        </w:r>
        <w:r>
          <w:instrText xml:space="preserve"> PAGEREF _Toc32619 \h </w:instrText>
        </w:r>
        <w:r>
          <w:fldChar w:fldCharType="separate"/>
        </w:r>
        <w:r>
          <w:t>42</w:t>
        </w:r>
        <w:r>
          <w:fldChar w:fldCharType="end"/>
        </w:r>
      </w:hyperlink>
    </w:p>
    <w:p>
      <w:pPr>
        <w:pStyle w:val="TOC2"/>
        <w:tabs>
          <w:tab w:val="right" w:leader="dot" w:pos="8306"/>
        </w:tabs>
      </w:pPr>
      <w:hyperlink w:anchor="_Toc13532" w:history="1">
        <w:r>
          <w:rPr>
            <w:rFonts w:ascii="仿宋" w:eastAsia="仿宋" w:hAnsi="仿宋" w:cs="仿宋" w:hint="eastAsia"/>
            <w:lang w:eastAsia="zh-CN"/>
          </w:rPr>
          <w:t>(二)、培训与发展计划</w:t>
        </w:r>
        <w:r>
          <w:tab/>
        </w:r>
        <w:r>
          <w:fldChar w:fldCharType="begin"/>
        </w:r>
        <w:r>
          <w:instrText xml:space="preserve"> PAGEREF _Toc13532 \h </w:instrText>
        </w:r>
        <w:r>
          <w:fldChar w:fldCharType="separate"/>
        </w:r>
        <w:r>
          <w:t>42</w:t>
        </w:r>
        <w:r>
          <w:fldChar w:fldCharType="end"/>
        </w:r>
      </w:hyperlink>
    </w:p>
    <w:p>
      <w:pPr>
        <w:pStyle w:val="TOC1"/>
        <w:tabs>
          <w:tab w:val="right" w:leader="dot" w:pos="8306"/>
        </w:tabs>
      </w:pPr>
      <w:hyperlink w:anchor="_Toc2184" w:history="1">
        <w:r>
          <w:rPr>
            <w:rFonts w:ascii="仿宋" w:eastAsia="仿宋" w:hAnsi="仿宋" w:cs="仿宋" w:hint="eastAsia"/>
            <w:lang w:eastAsia="zh-CN"/>
          </w:rPr>
          <w:t>十三、儿童动画项目工程方案分析</w:t>
        </w:r>
        <w:r>
          <w:tab/>
        </w:r>
        <w:r>
          <w:fldChar w:fldCharType="begin"/>
        </w:r>
        <w:r>
          <w:instrText xml:space="preserve"> PAGEREF _Toc2184 \h </w:instrText>
        </w:r>
        <w:r>
          <w:fldChar w:fldCharType="separate"/>
        </w:r>
        <w:r>
          <w:t>43</w:t>
        </w:r>
        <w:r>
          <w:fldChar w:fldCharType="end"/>
        </w:r>
      </w:hyperlink>
    </w:p>
    <w:p>
      <w:pPr>
        <w:pStyle w:val="TOC2"/>
        <w:tabs>
          <w:tab w:val="right" w:leader="dot" w:pos="8306"/>
        </w:tabs>
      </w:pPr>
      <w:hyperlink w:anchor="_Toc22009" w:history="1">
        <w:r>
          <w:rPr>
            <w:rFonts w:ascii="仿宋" w:eastAsia="仿宋" w:hAnsi="仿宋" w:cs="仿宋" w:hint="eastAsia"/>
            <w:lang w:eastAsia="zh-CN"/>
          </w:rPr>
          <w:t>(一)、建筑工程设计原则</w:t>
        </w:r>
        <w:r>
          <w:tab/>
        </w:r>
        <w:r>
          <w:fldChar w:fldCharType="begin"/>
        </w:r>
        <w:r>
          <w:instrText xml:space="preserve"> PAGEREF _Toc22009 \h </w:instrText>
        </w:r>
        <w:r>
          <w:fldChar w:fldCharType="separate"/>
        </w:r>
        <w:r>
          <w:t>43</w:t>
        </w:r>
        <w:r>
          <w:fldChar w:fldCharType="end"/>
        </w:r>
      </w:hyperlink>
    </w:p>
    <w:p>
      <w:pPr>
        <w:pStyle w:val="TOC2"/>
        <w:tabs>
          <w:tab w:val="right" w:leader="dot" w:pos="8306"/>
        </w:tabs>
      </w:pPr>
      <w:hyperlink w:anchor="_Toc26359" w:history="1">
        <w:r>
          <w:rPr>
            <w:rFonts w:ascii="仿宋" w:eastAsia="仿宋" w:hAnsi="仿宋" w:cs="仿宋" w:hint="eastAsia"/>
            <w:lang w:eastAsia="zh-CN"/>
          </w:rPr>
          <w:t>(二)、土建工程建设指标</w:t>
        </w:r>
        <w:r>
          <w:tab/>
        </w:r>
        <w:r>
          <w:fldChar w:fldCharType="begin"/>
        </w:r>
        <w:r>
          <w:instrText xml:space="preserve"> PAGEREF _Toc26359 \h </w:instrText>
        </w:r>
        <w:r>
          <w:fldChar w:fldCharType="separate"/>
        </w:r>
        <w:r>
          <w:t>46</w:t>
        </w:r>
        <w:r>
          <w:fldChar w:fldCharType="end"/>
        </w:r>
      </w:hyperlink>
    </w:p>
    <w:p>
      <w:pPr>
        <w:pStyle w:val="TOC1"/>
        <w:tabs>
          <w:tab w:val="right" w:leader="dot" w:pos="8306"/>
        </w:tabs>
      </w:pPr>
      <w:hyperlink w:anchor="_Toc4091" w:history="1">
        <w:r>
          <w:rPr>
            <w:rFonts w:ascii="仿宋" w:eastAsia="仿宋" w:hAnsi="仿宋" w:cs="仿宋" w:hint="eastAsia"/>
            <w:lang w:eastAsia="zh-CN"/>
          </w:rPr>
          <w:t>十四、风险识别与分类</w:t>
        </w:r>
        <w:r>
          <w:tab/>
        </w:r>
        <w:r>
          <w:fldChar w:fldCharType="begin"/>
        </w:r>
        <w:r>
          <w:instrText xml:space="preserve"> PAGEREF _Toc4091 \h </w:instrText>
        </w:r>
        <w:r>
          <w:fldChar w:fldCharType="separate"/>
        </w:r>
        <w:r>
          <w:t>48</w:t>
        </w:r>
        <w:r>
          <w:fldChar w:fldCharType="end"/>
        </w:r>
      </w:hyperlink>
    </w:p>
    <w:p>
      <w:pPr>
        <w:pStyle w:val="TOC2"/>
        <w:tabs>
          <w:tab w:val="right" w:leader="dot" w:pos="8306"/>
        </w:tabs>
      </w:pPr>
      <w:hyperlink w:anchor="_Toc26921" w:history="1">
        <w:r>
          <w:rPr>
            <w:rFonts w:ascii="仿宋" w:eastAsia="仿宋" w:hAnsi="仿宋" w:cs="仿宋" w:hint="eastAsia"/>
            <w:lang w:eastAsia="zh-CN"/>
          </w:rPr>
          <w:t>(一)、风险识别</w:t>
        </w:r>
        <w:r>
          <w:tab/>
        </w:r>
        <w:r>
          <w:fldChar w:fldCharType="begin"/>
        </w:r>
        <w:r>
          <w:instrText xml:space="preserve"> PAGEREF _Toc26921 \h </w:instrText>
        </w:r>
        <w:r>
          <w:fldChar w:fldCharType="separate"/>
        </w:r>
        <w:r>
          <w:t>48</w:t>
        </w:r>
        <w:r>
          <w:fldChar w:fldCharType="end"/>
        </w:r>
      </w:hyperlink>
    </w:p>
    <w:p>
      <w:pPr>
        <w:pStyle w:val="TOC2"/>
        <w:tabs>
          <w:tab w:val="right" w:leader="dot" w:pos="8306"/>
        </w:tabs>
      </w:pPr>
      <w:hyperlink w:anchor="_Toc26717" w:history="1">
        <w:r>
          <w:rPr>
            <w:rFonts w:ascii="仿宋" w:eastAsia="仿宋" w:hAnsi="仿宋" w:cs="仿宋" w:hint="eastAsia"/>
            <w:lang w:eastAsia="zh-CN"/>
          </w:rPr>
          <w:t>(二)、风险分类</w:t>
        </w:r>
        <w:r>
          <w:tab/>
        </w:r>
        <w:r>
          <w:fldChar w:fldCharType="begin"/>
        </w:r>
        <w:r>
          <w:instrText xml:space="preserve"> PAGEREF _Toc26717 \h </w:instrText>
        </w:r>
        <w:r>
          <w:fldChar w:fldCharType="separate"/>
        </w:r>
        <w:r>
          <w:t>49</w:t>
        </w:r>
        <w:r>
          <w:fldChar w:fldCharType="end"/>
        </w:r>
      </w:hyperlink>
    </w:p>
    <w:p>
      <w:pPr>
        <w:pStyle w:val="TOC1"/>
        <w:tabs>
          <w:tab w:val="right" w:leader="dot" w:pos="8306"/>
        </w:tabs>
      </w:pPr>
      <w:hyperlink w:anchor="_Toc29750" w:history="1">
        <w:r>
          <w:rPr>
            <w:rFonts w:ascii="仿宋" w:eastAsia="仿宋" w:hAnsi="仿宋" w:cs="仿宋" w:hint="eastAsia"/>
            <w:lang w:eastAsia="zh-CN"/>
          </w:rPr>
          <w:t>十五、儿童动画项目实施时间节点</w:t>
        </w:r>
        <w:r>
          <w:tab/>
        </w:r>
        <w:r>
          <w:fldChar w:fldCharType="begin"/>
        </w:r>
        <w:r>
          <w:instrText xml:space="preserve"> PAGEREF _Toc29750 \h </w:instrText>
        </w:r>
        <w:r>
          <w:fldChar w:fldCharType="separate"/>
        </w:r>
        <w:r>
          <w:t>51</w:t>
        </w:r>
        <w:r>
          <w:fldChar w:fldCharType="end"/>
        </w:r>
      </w:hyperlink>
    </w:p>
    <w:p>
      <w:pPr>
        <w:pStyle w:val="TOC2"/>
        <w:tabs>
          <w:tab w:val="right" w:leader="dot" w:pos="8306"/>
        </w:tabs>
      </w:pPr>
      <w:hyperlink w:anchor="_Toc30526" w:history="1">
        <w:r>
          <w:rPr>
            <w:rFonts w:ascii="仿宋" w:eastAsia="仿宋" w:hAnsi="仿宋" w:cs="仿宋" w:hint="eastAsia"/>
            <w:lang w:eastAsia="zh-CN"/>
          </w:rPr>
          <w:t>(一)、儿童动画项目启动阶段时间节点</w:t>
        </w:r>
        <w:r>
          <w:tab/>
        </w:r>
        <w:r>
          <w:fldChar w:fldCharType="begin"/>
        </w:r>
        <w:r>
          <w:instrText xml:space="preserve"> PAGEREF _Toc30526 \h </w:instrText>
        </w:r>
        <w:r>
          <w:fldChar w:fldCharType="separate"/>
        </w:r>
        <w:r>
          <w:t>51</w:t>
        </w:r>
        <w:r>
          <w:fldChar w:fldCharType="end"/>
        </w:r>
      </w:hyperlink>
    </w:p>
    <w:p>
      <w:pPr>
        <w:pStyle w:val="TOC2"/>
        <w:tabs>
          <w:tab w:val="right" w:leader="dot" w:pos="8306"/>
        </w:tabs>
      </w:pPr>
      <w:hyperlink w:anchor="_Toc29084" w:history="1">
        <w:r>
          <w:rPr>
            <w:rFonts w:ascii="仿宋" w:eastAsia="仿宋" w:hAnsi="仿宋" w:cs="仿宋" w:hint="eastAsia"/>
            <w:lang w:eastAsia="zh-CN"/>
          </w:rPr>
          <w:t>(二)、儿童动画项目执行阶段时间节点</w:t>
        </w:r>
        <w:r>
          <w:tab/>
        </w:r>
        <w:r>
          <w:fldChar w:fldCharType="begin"/>
        </w:r>
        <w:r>
          <w:instrText xml:space="preserve"> PAGEREF _Toc29084 \h </w:instrText>
        </w:r>
        <w:r>
          <w:fldChar w:fldCharType="separate"/>
        </w:r>
        <w:r>
          <w:t>52</w:t>
        </w:r>
        <w:r>
          <w:fldChar w:fldCharType="end"/>
        </w:r>
      </w:hyperlink>
    </w:p>
    <w:p>
      <w:pPr>
        <w:pStyle w:val="TOC2"/>
        <w:tabs>
          <w:tab w:val="right" w:leader="dot" w:pos="8306"/>
        </w:tabs>
      </w:pPr>
      <w:hyperlink w:anchor="_Toc21142" w:history="1">
        <w:r>
          <w:rPr>
            <w:rFonts w:ascii="仿宋" w:eastAsia="仿宋" w:hAnsi="仿宋" w:cs="仿宋" w:hint="eastAsia"/>
            <w:lang w:eastAsia="zh-CN"/>
          </w:rPr>
          <w:t>(三)、儿童动画项目完成阶段时间节点</w:t>
        </w:r>
        <w:r>
          <w:tab/>
        </w:r>
        <w:r>
          <w:fldChar w:fldCharType="begin"/>
        </w:r>
        <w:r>
          <w:instrText xml:space="preserve"> PAGEREF _Toc21142 \h </w:instrText>
        </w:r>
        <w:r>
          <w:fldChar w:fldCharType="separate"/>
        </w:r>
        <w:r>
          <w:t>53</w:t>
        </w:r>
        <w:r>
          <w:fldChar w:fldCharType="end"/>
        </w:r>
      </w:hyperlink>
    </w:p>
    <w:p>
      <w:pPr>
        <w:pStyle w:val="TOC1"/>
        <w:tabs>
          <w:tab w:val="right" w:leader="dot" w:pos="8306"/>
        </w:tabs>
      </w:pPr>
      <w:hyperlink w:anchor="_Toc28699" w:history="1">
        <w:r>
          <w:rPr>
            <w:rFonts w:ascii="仿宋" w:eastAsia="仿宋" w:hAnsi="仿宋" w:cs="仿宋" w:hint="eastAsia"/>
            <w:lang w:eastAsia="zh-CN"/>
          </w:rPr>
          <w:t>十六、儿童动画项目治理与监督</w:t>
        </w:r>
        <w:r>
          <w:tab/>
        </w:r>
        <w:r>
          <w:fldChar w:fldCharType="begin"/>
        </w:r>
        <w:r>
          <w:instrText xml:space="preserve"> PAGEREF _Toc28699 \h </w:instrText>
        </w:r>
        <w:r>
          <w:fldChar w:fldCharType="separate"/>
        </w:r>
        <w:r>
          <w:t>54</w:t>
        </w:r>
        <w:r>
          <w:fldChar w:fldCharType="end"/>
        </w:r>
      </w:hyperlink>
    </w:p>
    <w:p>
      <w:pPr>
        <w:pStyle w:val="TOC2"/>
        <w:tabs>
          <w:tab w:val="right" w:leader="dot" w:pos="8306"/>
        </w:tabs>
      </w:pPr>
      <w:hyperlink w:anchor="_Toc1058" w:history="1">
        <w:r>
          <w:rPr>
            <w:rFonts w:ascii="仿宋" w:eastAsia="仿宋" w:hAnsi="仿宋" w:cs="仿宋" w:hint="eastAsia"/>
            <w:lang w:eastAsia="zh-CN"/>
          </w:rPr>
          <w:t>(一)、儿童动画项目治理结构</w:t>
        </w:r>
        <w:r>
          <w:tab/>
        </w:r>
        <w:r>
          <w:fldChar w:fldCharType="begin"/>
        </w:r>
        <w:r>
          <w:instrText xml:space="preserve"> PAGEREF _Toc1058 \h </w:instrText>
        </w:r>
        <w:r>
          <w:fldChar w:fldCharType="separate"/>
        </w:r>
        <w:r>
          <w:t>54</w:t>
        </w:r>
        <w:r>
          <w:fldChar w:fldCharType="end"/>
        </w:r>
      </w:hyperlink>
    </w:p>
    <w:p>
      <w:pPr>
        <w:pStyle w:val="TOC2"/>
        <w:tabs>
          <w:tab w:val="right" w:leader="dot" w:pos="8306"/>
        </w:tabs>
      </w:pPr>
      <w:hyperlink w:anchor="_Toc14455" w:history="1">
        <w:r>
          <w:rPr>
            <w:rFonts w:ascii="仿宋" w:eastAsia="仿宋" w:hAnsi="仿宋" w:cs="仿宋" w:hint="eastAsia"/>
            <w:lang w:eastAsia="zh-CN"/>
          </w:rPr>
          <w:t>(二)、监督与审计</w:t>
        </w:r>
        <w:r>
          <w:tab/>
        </w:r>
        <w:r>
          <w:fldChar w:fldCharType="begin"/>
        </w:r>
        <w:r>
          <w:instrText xml:space="preserve"> PAGEREF _Toc14455 \h </w:instrText>
        </w:r>
        <w:r>
          <w:fldChar w:fldCharType="separate"/>
        </w:r>
        <w:r>
          <w:t>55</w:t>
        </w:r>
        <w:r>
          <w:fldChar w:fldCharType="end"/>
        </w:r>
      </w:hyperlink>
    </w:p>
    <w:p>
      <w:pPr>
        <w:pStyle w:val="TOC1"/>
        <w:tabs>
          <w:tab w:val="right" w:leader="dot" w:pos="8306"/>
        </w:tabs>
      </w:pPr>
      <w:hyperlink w:anchor="_Toc26541" w:history="1">
        <w:r>
          <w:rPr>
            <w:rFonts w:ascii="仿宋" w:eastAsia="仿宋" w:hAnsi="仿宋" w:cs="仿宋" w:hint="eastAsia"/>
            <w:lang w:eastAsia="zh-CN"/>
          </w:rPr>
          <w:t>十七、质量管理体系</w:t>
        </w:r>
        <w:r>
          <w:tab/>
        </w:r>
        <w:r>
          <w:fldChar w:fldCharType="begin"/>
        </w:r>
        <w:r>
          <w:instrText xml:space="preserve"> PAGEREF _Toc26541 \h </w:instrText>
        </w:r>
        <w:r>
          <w:fldChar w:fldCharType="separate"/>
        </w:r>
        <w:r>
          <w:t>57</w:t>
        </w:r>
        <w:r>
          <w:fldChar w:fldCharType="end"/>
        </w:r>
      </w:hyperlink>
    </w:p>
    <w:p>
      <w:pPr>
        <w:pStyle w:val="TOC2"/>
        <w:tabs>
          <w:tab w:val="right" w:leader="dot" w:pos="8306"/>
        </w:tabs>
      </w:pPr>
      <w:hyperlink w:anchor="_Toc23832" w:history="1">
        <w:r>
          <w:rPr>
            <w:rFonts w:ascii="仿宋" w:eastAsia="仿宋" w:hAnsi="仿宋" w:cs="仿宋" w:hint="eastAsia"/>
            <w:lang w:eastAsia="zh-CN"/>
          </w:rPr>
          <w:t>(一)、质量目标与方针</w:t>
        </w:r>
        <w:r>
          <w:tab/>
        </w:r>
        <w:r>
          <w:fldChar w:fldCharType="begin"/>
        </w:r>
        <w:r>
          <w:instrText xml:space="preserve"> PAGEREF _Toc23832 \h </w:instrText>
        </w:r>
        <w:r>
          <w:fldChar w:fldCharType="separate"/>
        </w:r>
        <w:r>
          <w:t>57</w:t>
        </w:r>
        <w:r>
          <w:fldChar w:fldCharType="end"/>
        </w:r>
      </w:hyperlink>
    </w:p>
    <w:p>
      <w:pPr>
        <w:pStyle w:val="TOC2"/>
        <w:tabs>
          <w:tab w:val="right" w:leader="dot" w:pos="8306"/>
        </w:tabs>
      </w:pPr>
      <w:hyperlink w:anchor="_Toc31902" w:history="1">
        <w:r>
          <w:rPr>
            <w:rFonts w:ascii="仿宋" w:eastAsia="仿宋" w:hAnsi="仿宋" w:cs="仿宋" w:hint="eastAsia"/>
            <w:lang w:eastAsia="zh-CN"/>
          </w:rPr>
          <w:t>(二)、质量管理责任</w:t>
        </w:r>
        <w:r>
          <w:tab/>
        </w:r>
        <w:r>
          <w:fldChar w:fldCharType="begin"/>
        </w:r>
        <w:r>
          <w:instrText xml:space="preserve"> PAGEREF _Toc31902 \h </w:instrText>
        </w:r>
        <w:r>
          <w:fldChar w:fldCharType="separate"/>
        </w:r>
        <w:r>
          <w:t>58</w:t>
        </w:r>
        <w:r>
          <w:fldChar w:fldCharType="end"/>
        </w:r>
      </w:hyperlink>
    </w:p>
    <w:p>
      <w:pPr>
        <w:pStyle w:val="TOC2"/>
        <w:tabs>
          <w:tab w:val="right" w:leader="dot" w:pos="8306"/>
        </w:tabs>
      </w:pPr>
      <w:hyperlink w:anchor="_Toc17383" w:history="1">
        <w:r>
          <w:rPr>
            <w:rFonts w:ascii="仿宋" w:eastAsia="仿宋" w:hAnsi="仿宋" w:cs="仿宋" w:hint="eastAsia"/>
            <w:lang w:eastAsia="zh-CN"/>
          </w:rPr>
          <w:t>(三)、质量管理体系文件</w:t>
        </w:r>
        <w:r>
          <w:tab/>
        </w:r>
        <w:r>
          <w:fldChar w:fldCharType="begin"/>
        </w:r>
        <w:r>
          <w:instrText xml:space="preserve"> PAGEREF _Toc17383 \h </w:instrText>
        </w:r>
        <w:r>
          <w:fldChar w:fldCharType="separate"/>
        </w:r>
        <w:r>
          <w:t>59</w:t>
        </w:r>
        <w:r>
          <w:fldChar w:fldCharType="end"/>
        </w:r>
      </w:hyperlink>
    </w:p>
    <w:p>
      <w:pPr>
        <w:pStyle w:val="TOC2"/>
        <w:tabs>
          <w:tab w:val="right" w:leader="dot" w:pos="8306"/>
        </w:tabs>
      </w:pPr>
      <w:hyperlink w:anchor="_Toc19697" w:history="1">
        <w:r>
          <w:rPr>
            <w:rFonts w:ascii="仿宋" w:eastAsia="仿宋" w:hAnsi="仿宋" w:cs="仿宋" w:hint="eastAsia"/>
            <w:lang w:eastAsia="zh-CN"/>
          </w:rPr>
          <w:t>(四)、质量培训与教育</w:t>
        </w:r>
        <w:r>
          <w:tab/>
        </w:r>
        <w:r>
          <w:fldChar w:fldCharType="begin"/>
        </w:r>
        <w:r>
          <w:instrText xml:space="preserve"> PAGEREF _Toc19697 \h </w:instrText>
        </w:r>
        <w:r>
          <w:fldChar w:fldCharType="separate"/>
        </w:r>
        <w:r>
          <w:t>61</w:t>
        </w:r>
        <w:r>
          <w:fldChar w:fldCharType="end"/>
        </w:r>
      </w:hyperlink>
    </w:p>
    <w:p>
      <w:pPr>
        <w:pStyle w:val="TOC2"/>
        <w:tabs>
          <w:tab w:val="right" w:leader="dot" w:pos="8306"/>
        </w:tabs>
      </w:pPr>
      <w:hyperlink w:anchor="_Toc25559" w:history="1">
        <w:r>
          <w:rPr>
            <w:rFonts w:ascii="仿宋" w:eastAsia="仿宋" w:hAnsi="仿宋" w:cs="仿宋" w:hint="eastAsia"/>
            <w:lang w:eastAsia="zh-CN"/>
          </w:rPr>
          <w:t>(五)、质量审核与评价</w:t>
        </w:r>
        <w:r>
          <w:tab/>
        </w:r>
        <w:r>
          <w:fldChar w:fldCharType="begin"/>
        </w:r>
        <w:r>
          <w:instrText xml:space="preserve"> PAGEREF _Toc25559 \h </w:instrText>
        </w:r>
        <w:r>
          <w:fldChar w:fldCharType="separate"/>
        </w:r>
        <w:r>
          <w:t>62</w:t>
        </w:r>
        <w:r>
          <w:fldChar w:fldCharType="end"/>
        </w:r>
      </w:hyperlink>
    </w:p>
    <w:p>
      <w:pPr>
        <w:pStyle w:val="TOC2"/>
        <w:tabs>
          <w:tab w:val="right" w:leader="dot" w:pos="8306"/>
        </w:tabs>
      </w:pPr>
      <w:hyperlink w:anchor="_Toc23815" w:history="1">
        <w:r>
          <w:rPr>
            <w:rFonts w:ascii="仿宋" w:eastAsia="仿宋" w:hAnsi="仿宋" w:cs="仿宋" w:hint="eastAsia"/>
            <w:lang w:eastAsia="zh-CN"/>
          </w:rPr>
          <w:t>(六)、不符合与纠正措施</w:t>
        </w:r>
        <w:r>
          <w:tab/>
        </w:r>
        <w:r>
          <w:fldChar w:fldCharType="begin"/>
        </w:r>
        <w:r>
          <w:instrText xml:space="preserve"> PAGEREF _Toc23815 \h </w:instrText>
        </w:r>
        <w:r>
          <w:fldChar w:fldCharType="separate"/>
        </w:r>
        <w:r>
          <w:t>63</w:t>
        </w:r>
        <w:r>
          <w:fldChar w:fldCharType="end"/>
        </w:r>
      </w:hyperlink>
    </w:p>
    <w:p>
      <w:pPr>
        <w:pStyle w:val="TOC1"/>
        <w:tabs>
          <w:tab w:val="right" w:leader="dot" w:pos="8306"/>
        </w:tabs>
      </w:pPr>
      <w:hyperlink w:anchor="_Toc31743" w:history="1">
        <w:r>
          <w:rPr>
            <w:rFonts w:ascii="仿宋" w:eastAsia="仿宋" w:hAnsi="仿宋" w:cs="仿宋" w:hint="eastAsia"/>
            <w:lang w:eastAsia="zh-CN"/>
          </w:rPr>
          <w:t>十八、营销与推广策略</w:t>
        </w:r>
        <w:r>
          <w:tab/>
        </w:r>
        <w:r>
          <w:fldChar w:fldCharType="begin"/>
        </w:r>
        <w:r>
          <w:instrText xml:space="preserve"> PAGEREF _Toc31743 \h </w:instrText>
        </w:r>
        <w:r>
          <w:fldChar w:fldCharType="separate"/>
        </w:r>
        <w:r>
          <w:t>64</w:t>
        </w:r>
        <w:r>
          <w:fldChar w:fldCharType="end"/>
        </w:r>
      </w:hyperlink>
    </w:p>
    <w:p>
      <w:pPr>
        <w:pStyle w:val="TOC2"/>
        <w:tabs>
          <w:tab w:val="right" w:leader="dot" w:pos="8306"/>
        </w:tabs>
      </w:pPr>
      <w:hyperlink w:anchor="_Toc29428" w:history="1">
        <w:r>
          <w:rPr>
            <w:rFonts w:ascii="仿宋" w:eastAsia="仿宋" w:hAnsi="仿宋" w:cs="仿宋" w:hint="eastAsia"/>
            <w:lang w:eastAsia="zh-CN"/>
          </w:rPr>
          <w:t>(一)、产品/服务定位与特点</w:t>
        </w:r>
        <w:r>
          <w:tab/>
        </w:r>
        <w:r>
          <w:fldChar w:fldCharType="begin"/>
        </w:r>
        <w:r>
          <w:instrText xml:space="preserve"> PAGEREF _Toc29428 \h </w:instrText>
        </w:r>
        <w:r>
          <w:fldChar w:fldCharType="separate"/>
        </w:r>
        <w:r>
          <w:t>64</w:t>
        </w:r>
        <w:r>
          <w:fldChar w:fldCharType="end"/>
        </w:r>
      </w:hyperlink>
    </w:p>
    <w:p>
      <w:pPr>
        <w:pStyle w:val="TOC2"/>
        <w:tabs>
          <w:tab w:val="right" w:leader="dot" w:pos="8306"/>
        </w:tabs>
      </w:pPr>
      <w:hyperlink w:anchor="_Toc30763" w:history="1">
        <w:r>
          <w:rPr>
            <w:rFonts w:ascii="仿宋" w:eastAsia="仿宋" w:hAnsi="仿宋" w:cs="仿宋" w:hint="eastAsia"/>
            <w:lang w:eastAsia="zh-CN"/>
          </w:rPr>
          <w:t>(二)、市场定位与竞争分析</w:t>
        </w:r>
        <w:r>
          <w:tab/>
        </w:r>
        <w:r>
          <w:fldChar w:fldCharType="begin"/>
        </w:r>
        <w:r>
          <w:instrText xml:space="preserve"> PAGEREF _Toc30763 \h </w:instrText>
        </w:r>
        <w:r>
          <w:fldChar w:fldCharType="separate"/>
        </w:r>
        <w:r>
          <w:t>66</w:t>
        </w:r>
        <w:r>
          <w:fldChar w:fldCharType="end"/>
        </w:r>
      </w:hyperlink>
    </w:p>
    <w:p>
      <w:pPr>
        <w:pStyle w:val="TOC2"/>
        <w:tabs>
          <w:tab w:val="right" w:leader="dot" w:pos="8306"/>
        </w:tabs>
      </w:pPr>
      <w:hyperlink w:anchor="_Toc14641" w:history="1">
        <w:r>
          <w:rPr>
            <w:rFonts w:ascii="仿宋" w:eastAsia="仿宋" w:hAnsi="仿宋" w:cs="仿宋" w:hint="eastAsia"/>
            <w:lang w:eastAsia="zh-CN"/>
          </w:rPr>
          <w:t>(三)、营销渠道与策略</w:t>
        </w:r>
        <w:r>
          <w:tab/>
        </w:r>
        <w:r>
          <w:fldChar w:fldCharType="begin"/>
        </w:r>
        <w:r>
          <w:instrText xml:space="preserve"> PAGEREF _Toc14641 \h </w:instrText>
        </w:r>
        <w:r>
          <w:fldChar w:fldCharType="separate"/>
        </w:r>
        <w:r>
          <w:t>67</w:t>
        </w:r>
        <w:r>
          <w:fldChar w:fldCharType="end"/>
        </w:r>
      </w:hyperlink>
    </w:p>
    <w:p>
      <w:pPr>
        <w:pStyle w:val="TOC2"/>
        <w:tabs>
          <w:tab w:val="right" w:leader="dot" w:pos="8306"/>
        </w:tabs>
      </w:pPr>
      <w:hyperlink w:anchor="_Toc5967" w:history="1">
        <w:r>
          <w:rPr>
            <w:rFonts w:ascii="仿宋" w:eastAsia="仿宋" w:hAnsi="仿宋" w:cs="仿宋" w:hint="eastAsia"/>
            <w:lang w:eastAsia="zh-CN"/>
          </w:rPr>
          <w:t>(四)、推广与宣传活动</w:t>
        </w:r>
        <w:r>
          <w:tab/>
        </w:r>
        <w:r>
          <w:fldChar w:fldCharType="begin"/>
        </w:r>
        <w:r>
          <w:instrText xml:space="preserve"> PAGEREF _Toc5967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0"/>
      <w:r>
        <w:rPr>
          <w:rFonts w:ascii="仿宋" w:eastAsia="仿宋" w:hAnsi="仿宋" w:cs="仿宋" w:hint="eastAsia"/>
          <w:sz w:val="28"/>
          <w:lang w:eastAsia="zh-CN"/>
        </w:rPr>
        <w:t>一、儿童动画项目绩效评估</w:t>
      </w:r>
      <w:bookmarkEnd w:id="2"/>
    </w:p>
    <w:p>
      <w:pPr>
        <w:pStyle w:val="Heading2"/>
        <w:rPr>
          <w:rFonts w:ascii="仿宋" w:eastAsia="仿宋" w:hAnsi="仿宋" w:cs="仿宋" w:hint="eastAsia"/>
          <w:lang w:eastAsia="zh-CN"/>
        </w:rPr>
      </w:pPr>
      <w:bookmarkStart w:id="3" w:name="_Toc94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动画项目中，我们设计了一套全面的绩效评估指标，以确保儿童动画项目的可控和成功交付。这些指标跨足儿童动画项目目标、成本、进度和质量等多个维度，为我们提供了全面洞察儿童动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目标达成率是我们关注的首要指标。我们设定了明确的目标，并通过定期监测和评估，迅速发现并应对潜在的目标偏差。这为儿童动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成本绩效是另一个核心关注点。通过实际成本与预算成本的对比分析，我们深入了解成本差异的原因，及时调整资源分配，保持儿童动画项目在经济效益方面的合理水平。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进度作为关键的绩效指标之一，得到了精心的关注。我们制定了详细的儿童动画项目进度计划，并设立了进度符合度指标，确保实际进度与计划进度保持一致。这使我们能够快速发现和解决潜在的进度问题，保持儿童动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动画项目绩效的不可或缺的一环。我们引入了一系列的质量标准和客户满意度指标，以确保儿童动画项目交付的成果在质量上达到或超越预期水平。通过持续监测这些指标，我们努力提升儿童动画项目整体质量水平，为儿童动画项目的成功交付提供有力保障。通过这些科学且全面的绩效评估，我们能够更好地引导儿童动画项目的持续改进，确保儿童动画项目目标的顺利达成。</w:t>
      </w:r>
    </w:p>
    <w:p>
      <w:pPr>
        <w:pStyle w:val="Heading2"/>
        <w:ind w:firstLine="560" w:firstLineChars="200"/>
        <w:rPr>
          <w:rFonts w:ascii="仿宋" w:eastAsia="仿宋" w:hAnsi="仿宋" w:cs="仿宋" w:hint="eastAsia"/>
          <w:sz w:val="28"/>
          <w:lang w:eastAsia="zh-CN"/>
        </w:rPr>
      </w:pPr>
      <w:bookmarkStart w:id="4" w:name="_Toc1349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绩效评估是儿童动画项目中的关键环节，为确保儿童动画项目达到预期目标，我们采用了多层次、多维度的绩效评估方法。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动画项目的战略目标对齐，确保每个决策和行动都与儿童动画项目整体目标保持一致。团队会定期召开战略对齐会议，审视当前工作与儿童动画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儿童动画项目进度、质量、成本和风险等方面。这些指标通过数据收集和分析，为儿童动画项目管理团队提供了客观的评估依据。例如，我们通过儿童动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绩效评估不仅仅停留在儿童动画项目内部，还考虑了儿童动画项目对外部环境的影响。我们定期进行干系人满意度调查，以了解各利益相关方对儿童动画项目的期望和满意度，并及时做出调整。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这种多层次、多角度的绩效评估方法，使得我们能够全面了解儿童动画项目的运行状态，及时做出调整，确保儿童动画项目在不断变化的环境中保持稳健前行。</w:t>
      </w:r>
    </w:p>
    <w:p>
      <w:pPr>
        <w:pStyle w:val="Heading2"/>
        <w:ind w:firstLine="560" w:firstLineChars="200"/>
        <w:rPr>
          <w:rFonts w:ascii="仿宋" w:eastAsia="仿宋" w:hAnsi="仿宋" w:cs="仿宋" w:hint="eastAsia"/>
          <w:sz w:val="28"/>
          <w:lang w:eastAsia="zh-CN"/>
        </w:rPr>
      </w:pPr>
      <w:bookmarkStart w:id="5" w:name="_Toc153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为了确保儿童动画项目的有效管理和不断优化，我们采用了精心设计的绩效评估周期。这个周期旨在实现灵活、实时和全面的评估，以适应儿童动画项目执行中的各种挑战。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儿童动画项目的不同需求，分为短期、中期和长期。短期评估关注每个迭代或工作周期，以及时发现和解决当前任务中的问题。中期评估涵盖几个迭代，深入了解整体儿童动画项目的趋势和性能。长期评估则着眼于整个儿童动画项目阶段，确保儿童动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动画项目管理工具和协作平台，团队成员能够随时更新和分享儿童动画项目数据。这种实时性的反馈机制使我们能够及时察觉潜在问题，快速调整，保持儿童动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动画项目的决策制定密不可分。每个周期的儿童动画项目回顾会议成为集体总结经验、识别问题深层次原因并找到创新解决方案的平台。这种定期的反思与调整机制使儿童动画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93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560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技术管理特点体现在其创新导向。通过引入最先进的技术趋势和解决方案，儿童动画项目致力于提升科技含量、提高质量和效率水平。这意味着我们将采用最新的工具和方法，确保儿童动画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儿童动画项目技术管理的显著特征。通过整合不同领域的技术资源，我们实现了跨学科的协同工作。这有助于优化技术架构，提高整体效能。此外，整合性策略还促进了不同技术团队之间的紧密沟通和高效合作，确保儿童动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童动画项目所采用的技术。通过不断优化技术方案，儿童动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动画项目团队将在儿童动画项目初期识别可能的技术风险，并采取相应的预防和应对措施。通过建立健全的风险评估机制，儿童动画项目能够在实施过程中及时发现并解决潜在的技术问题，保障儿童动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动画项目中，技术将成为儿童动画项目成功的有力支持。这一深度剖析揭示了技术管理在儿童动画项目实施中的关键作用，为儿童动画项目的技术基础奠定了坚实的基础。</w:t>
      </w:r>
    </w:p>
    <w:p>
      <w:pPr>
        <w:pStyle w:val="Heading2"/>
        <w:ind w:firstLine="560" w:firstLineChars="200"/>
        <w:rPr>
          <w:rFonts w:ascii="仿宋" w:eastAsia="仿宋" w:hAnsi="仿宋" w:cs="仿宋" w:hint="eastAsia"/>
          <w:sz w:val="28"/>
          <w:lang w:eastAsia="zh-CN"/>
        </w:rPr>
      </w:pPr>
      <w:bookmarkStart w:id="8" w:name="_Toc24868"/>
      <w:r>
        <w:rPr>
          <w:rFonts w:ascii="仿宋" w:eastAsia="仿宋" w:hAnsi="仿宋" w:cs="仿宋" w:hint="eastAsia"/>
          <w:sz w:val="28"/>
          <w:lang w:eastAsia="zh-CN"/>
        </w:rPr>
        <w:t>(二)、儿童动画项目工艺技术设计方案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动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动画项目将严格按照相关行业规范要求进行组织。通过有效控制产品质量，儿童动画项目将致力于为顾客提供优质的儿童动画项目产品和良好的服务。这体现了儿童动画项目对于生产活动合规性和质量标准的高度重视，为儿童动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动画项目注重生态效益和清洁生产原则。儿童动画项目建设将紧密结合地方特色经济发展，与社会经济发展规划和区域环境保护规划方案相协调一致。通过与当地区域自然生态系统的结合，儿童动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动画项目产品具有多样化的客户需求和个性化的特点。因此，儿童动画项目产品规格品种多样，且单批生产数量较小。为满足这一特点，儿童动画项目承办单位将建设先进的柔性制造生产线。通过广泛应用柔性制造技术，儿童动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动画项目采用的技术具有较高的技术含量和自动化水平，处于国内先进水平。这一技术选用不仅体现了对生产效率、质量和环境友好性的高标准要求，同时为儿童动画项目的可持续发展奠定了坚实的基础。</w:t>
      </w:r>
    </w:p>
    <w:p>
      <w:pPr>
        <w:pStyle w:val="Heading2"/>
        <w:ind w:firstLine="560" w:firstLineChars="200"/>
        <w:rPr>
          <w:rFonts w:ascii="仿宋" w:eastAsia="仿宋" w:hAnsi="仿宋" w:cs="仿宋" w:hint="eastAsia"/>
          <w:sz w:val="28"/>
          <w:lang w:eastAsia="zh-CN"/>
        </w:rPr>
      </w:pPr>
      <w:bookmarkStart w:id="9" w:name="_Toc1776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为确保儿童动画项目的高效生产和技术实施，我们制定了一套精心设计的设备选型方案，以满足儿童动画项目生产、质量和环保的要求。该方案的主要特点如下：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动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针对儿童动画项目产品的多样性和小批量生产的特点，我们将建设柔性制造生产线。通过在设备选型中考虑柔性制造技术，可以灵活应对不同产品规格和生产需求，实现生产线的高度灵活性和适应性。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79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6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儿童动画项目的主要产品是XXXX，预计年产值为XXX万元。这一产品在市场中占据着重要的地位，其广泛的应用范围使得该儿童动画项目的市场前景非常广阔。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儿童动画项目的xxx产品作为重要的原材料之一，将在多个领域发挥关键作用。其在建筑、交通、能源等方面的广泛应用将为整个产业链提供强大的支持，形成产业协同效应。儿童动画项目的年产值XXX万XXX万XXX万万元不仅反映了其在市场上的巨大潜力，更预示着它对国民经济的积极贡献。这种关联度高、涉及面广的产业关系，使得该儿童动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886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总征地面积为XXXX平方米，相当于约XX.XX亩，其中净用地面积为XXXX平方米，红线范围内相当于约XX.XX亩。这一用地规模充分考虑了儿童动画项目的建设需求，保障了儿童动画项目在合适的空间内得以充分发展。儿童动画项目规划的总建筑面积为XXXX平方米，其中主体工程建设占XXXX平方米，计容建筑面积达XXXX平方米。预计建筑工程的投资将达到XXXX万元，为儿童动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计划购置的设备共计XXXX台（套），设备购置费用为XXXX万元。这一设备购置计划充分考虑到儿童动画项目的生产需求和技术要求，确保了儿童动画项目在生产运营中具备先进的技术装备和高效的生产能力。设备的合理配置将为儿童动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儿童动画项目计划总投资为XXXX万元，预计年实现营业收入为XXXX万元。这一产能规模的设定旨在确保儿童动画项目能够在投资与回报之间取得平衡，实现长期可持续的发展。儿童动画项目的总投资充分考虑到各个方面的需求，包括用地建设、设备购置等多个环节，以确保儿童动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0792"/>
      <w:r>
        <w:rPr>
          <w:rFonts w:ascii="仿宋" w:eastAsia="仿宋" w:hAnsi="仿宋" w:cs="仿宋" w:hint="eastAsia"/>
          <w:sz w:val="28"/>
          <w:lang w:eastAsia="zh-CN"/>
        </w:rPr>
        <w:t>四、儿童动画项目建设单位说明</w:t>
      </w:r>
      <w:bookmarkEnd w:id="13"/>
    </w:p>
    <w:p>
      <w:pPr>
        <w:pStyle w:val="Heading2"/>
        <w:rPr>
          <w:rFonts w:ascii="仿宋" w:eastAsia="仿宋" w:hAnsi="仿宋" w:cs="仿宋" w:hint="eastAsia"/>
          <w:lang w:eastAsia="zh-CN"/>
        </w:rPr>
      </w:pPr>
      <w:bookmarkStart w:id="14" w:name="_Toc32546"/>
      <w:r>
        <w:rPr>
          <w:rFonts w:ascii="仿宋" w:eastAsia="仿宋" w:hAnsi="仿宋" w:cs="仿宋" w:hint="eastAsia"/>
          <w:lang w:eastAsia="zh-CN"/>
        </w:rPr>
        <w:t>(一)、儿童动画项目承办单位基本情况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31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动画项目承办单位的XXXX，我们着眼于实现可持续的经济效益。通过技术创新和解决方案的提供，公司预计在儿童动画项目执行期间将获得可观的收入增长。这一收入来源主要包括儿童动画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同时，我们注重成本控制和效率提升，以确保儿童动画项目的可持续盈利。透过精细的管理和资源优化，公司期望实现儿童动画项目利润最大化。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动画项目实施进行全面的投资评估，包括儿童动画项目启动阶段的资金投入和后续运营成本。通过对儿童动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儿童动画项目实施过程中具备足够的资金流动性，公司将进行详尽的现金流分析。这包括资金需求的合理预测、儿童动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977"/>
      <w:r>
        <w:rPr>
          <w:rFonts w:ascii="仿宋" w:eastAsia="仿宋" w:hAnsi="仿宋" w:cs="仿宋" w:hint="eastAsia"/>
          <w:sz w:val="28"/>
          <w:lang w:eastAsia="zh-CN"/>
        </w:rPr>
        <w:t>五、儿童动画项目建设背景及必要性分析</w:t>
      </w:r>
      <w:bookmarkEnd w:id="16"/>
    </w:p>
    <w:p>
      <w:pPr>
        <w:pStyle w:val="Heading2"/>
        <w:rPr>
          <w:rFonts w:ascii="仿宋" w:eastAsia="仿宋" w:hAnsi="仿宋" w:cs="仿宋" w:hint="eastAsia"/>
          <w:lang w:eastAsia="zh-CN"/>
        </w:rPr>
      </w:pPr>
      <w:bookmarkStart w:id="17" w:name="_Toc21002"/>
      <w:r>
        <w:rPr>
          <w:rFonts w:ascii="仿宋" w:eastAsia="仿宋" w:hAnsi="仿宋" w:cs="仿宋" w:hint="eastAsia"/>
          <w:lang w:eastAsia="zh-CN"/>
        </w:rPr>
        <w:t>(一)、儿童动画项目背景分析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儿童动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动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动画项目在这个潮流中的定位。同时，我们将关注行业内涌现的新兴机遇，以便儿童动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动画项目提供了强大的发展动力。我们将聚焦于行业内最新的技术发展趋势，包括但不限于人工智能、大数据分析、物联网等领域。通过深度的技术研究，我们将确保儿童动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动画项目发展的源泉。我们将投入更多的精力对市场需求进行深入剖析，超越表面的需求，深入挖掘潜在的市场痛点和机遇。通过对市场需求的细致了解，儿童动画项目将更有针对性地设计解决方案，满足市场的多样化需求，从而更好地促进儿童动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儿童动画项目战略至关重要。我们将对竞争态势进行更为深入的分析，包括但不限于市场份额、产品特点、客户满意度等多个维度。通过深度的竞争分析，儿童动画项目将能够更准确地把握市场脉搏，制定具有竞争力的儿童动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儿童动画项目的发展具有直接的影响。我们将进行更为全面的法规和政策分析，了解行业发展中的潜在法律风险和合规挑战。通过充分了解和遵守相关法规，儿童动画项目将确保在法律框架内合法合规运营，为儿童动画项目的稳健发展提供有力支持。</w:t>
      </w:r>
    </w:p>
    <w:p>
      <w:pPr>
        <w:pStyle w:val="Heading2"/>
        <w:ind w:firstLine="560" w:firstLineChars="200"/>
        <w:rPr>
          <w:rFonts w:ascii="仿宋" w:eastAsia="仿宋" w:hAnsi="仿宋" w:cs="仿宋" w:hint="eastAsia"/>
          <w:sz w:val="28"/>
          <w:lang w:eastAsia="zh-CN"/>
        </w:rPr>
      </w:pPr>
      <w:bookmarkStart w:id="18" w:name="_Toc15399"/>
      <w:r>
        <w:rPr>
          <w:rFonts w:ascii="仿宋" w:eastAsia="仿宋" w:hAnsi="仿宋" w:cs="仿宋" w:hint="eastAsia"/>
          <w:sz w:val="28"/>
          <w:lang w:eastAsia="zh-CN"/>
        </w:rPr>
        <w:t>(二)、儿童动画项目建设必要性分析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建设的迫切性源于对行业发展趋势的深刻洞察。我们正处于一个行业变革的时代，科技创新、数字化转型成为企业发展的关键动力。儿童动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建设不仅仅是为了跟上潮流，更是为了通过技术创新推动企业的持续发展。通过引入先进的技术和解决方案，儿童动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儿童动画项目的建设成为必然选择，通过提高产品质量、拓展服务领域，从而在竞争中获得更多的机会。儿童动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儿童动画项目建设的必要性体现在对客户需求更精准的满足。通过儿童动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建设的背后是对企业持续创新的追求。只有通过不断创新，企业才能在竞争中立于不败之地。儿童动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6055"/>
      <w:r>
        <w:rPr>
          <w:rFonts w:ascii="仿宋" w:eastAsia="仿宋" w:hAnsi="仿宋" w:cs="仿宋" w:hint="eastAsia"/>
          <w:sz w:val="28"/>
          <w:lang w:eastAsia="zh-CN"/>
        </w:rPr>
        <w:t>六、儿童动画项目选址可行性分析</w:t>
      </w:r>
      <w:bookmarkEnd w:id="19"/>
    </w:p>
    <w:p>
      <w:pPr>
        <w:pStyle w:val="Heading2"/>
        <w:rPr>
          <w:rFonts w:ascii="仿宋" w:eastAsia="仿宋" w:hAnsi="仿宋" w:cs="仿宋" w:hint="eastAsia"/>
          <w:lang w:eastAsia="zh-CN"/>
        </w:rPr>
      </w:pPr>
      <w:bookmarkStart w:id="20" w:name="_Toc4689"/>
      <w:r>
        <w:rPr>
          <w:rFonts w:ascii="仿宋" w:eastAsia="仿宋" w:hAnsi="仿宋" w:cs="仿宋" w:hint="eastAsia"/>
          <w:lang w:eastAsia="zh-CN"/>
        </w:rPr>
        <w:t>(一)、儿童动画项目选址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该儿童动画项目选址位于XX省XX市XX区XXX街道</w:t>
      </w:r>
    </w:p>
    <w:p>
      <w:pPr>
        <w:pStyle w:val="Heading2"/>
        <w:ind w:firstLine="560" w:firstLineChars="200"/>
        <w:rPr>
          <w:rFonts w:ascii="仿宋" w:eastAsia="仿宋" w:hAnsi="仿宋" w:cs="仿宋" w:hint="eastAsia"/>
          <w:sz w:val="28"/>
          <w:lang w:eastAsia="zh-CN"/>
        </w:rPr>
      </w:pPr>
      <w:bookmarkStart w:id="21" w:name="_Toc1094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儿童动画项目的征地面积将根据儿童动画项目的实际规模和需求进行精确规划。具体面积XXX平方米，旨在确保儿童动画项目不仅能够满足当前的发展需求，还能够预留空间以适应未来的扩展。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https://d.book118.com/797114015160006032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D5D1A"/>
    <w:rsid w:val="3BDD5D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14015160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2024-01-18T20:44:00Z</dcterms:created>
  <dcterms:modified xsi:type="dcterms:W3CDTF">2024-01-18T20:45:11Z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BB429EA64144454890A651A6533B53B1_11</vt:lpwstr>
  </property>
  <property fmtid="{D5CDD505-2E9C-101B-9397-08002B2CF9AE}" pid="3" name="KSOProductBuildVer">
    <vt:lpwstr>2052-12.1.0.16120</vt:lpwstr>
  </property>
</Properties>
</file>